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6" w:rsidRPr="003378AB" w:rsidRDefault="008C38F6" w:rsidP="008C38F6">
      <w:pPr>
        <w:rPr>
          <w:rFonts w:ascii="仿宋" w:eastAsia="仿宋" w:hAnsi="仿宋"/>
          <w:sz w:val="30"/>
          <w:szCs w:val="30"/>
        </w:rPr>
      </w:pPr>
      <w:r w:rsidRPr="003378AB">
        <w:rPr>
          <w:rFonts w:ascii="仿宋" w:eastAsia="仿宋" w:hAnsi="仿宋" w:hint="eastAsia"/>
          <w:sz w:val="30"/>
          <w:szCs w:val="30"/>
        </w:rPr>
        <w:t>附件</w:t>
      </w:r>
      <w:r w:rsidRPr="003378AB">
        <w:rPr>
          <w:rFonts w:ascii="仿宋" w:eastAsia="仿宋" w:hAnsi="仿宋"/>
          <w:sz w:val="30"/>
          <w:szCs w:val="30"/>
        </w:rPr>
        <w:t>1</w:t>
      </w:r>
      <w:r w:rsidRPr="003378AB">
        <w:rPr>
          <w:rFonts w:ascii="仿宋" w:eastAsia="仿宋" w:hAnsi="仿宋" w:hint="eastAsia"/>
          <w:sz w:val="30"/>
          <w:szCs w:val="30"/>
        </w:rPr>
        <w:t>：</w:t>
      </w:r>
    </w:p>
    <w:p w:rsidR="008C38F6" w:rsidRPr="00F22BA6" w:rsidRDefault="008C38F6" w:rsidP="008C38F6">
      <w:pPr>
        <w:jc w:val="center"/>
        <w:rPr>
          <w:rFonts w:ascii="黑体" w:eastAsia="黑体" w:hAnsi="黑体"/>
          <w:b/>
          <w:color w:val="000000"/>
          <w:w w:val="8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w w:val="80"/>
          <w:sz w:val="36"/>
          <w:szCs w:val="36"/>
        </w:rPr>
        <w:t xml:space="preserve">   </w:t>
      </w:r>
      <w:hyperlink r:id="rId4" w:tgtFrame="_blank" w:history="1">
        <w:r w:rsidRPr="00F22BA6">
          <w:rPr>
            <w:rStyle w:val="a3"/>
            <w:rFonts w:ascii="黑体" w:eastAsia="黑体" w:hAnsi="黑体" w:hint="eastAsia"/>
            <w:b/>
            <w:w w:val="80"/>
            <w:sz w:val="36"/>
            <w:szCs w:val="36"/>
          </w:rPr>
          <w:t>仲恺农业工程学院</w:t>
        </w:r>
        <w:r w:rsidRPr="00F22BA6">
          <w:rPr>
            <w:rStyle w:val="a3"/>
            <w:rFonts w:ascii="黑体" w:eastAsia="黑体" w:hAnsi="黑体"/>
            <w:b/>
            <w:w w:val="80"/>
            <w:sz w:val="36"/>
            <w:szCs w:val="36"/>
          </w:rPr>
          <w:t>2016</w:t>
        </w:r>
        <w:r w:rsidRPr="00F22BA6">
          <w:rPr>
            <w:rStyle w:val="a3"/>
            <w:rFonts w:ascii="黑体" w:eastAsia="黑体" w:hAnsi="黑体" w:hint="eastAsia"/>
            <w:b/>
            <w:w w:val="80"/>
            <w:sz w:val="36"/>
            <w:szCs w:val="36"/>
          </w:rPr>
          <w:t>年公开招聘审计处工作人员</w:t>
        </w:r>
      </w:hyperlink>
      <w:r w:rsidRPr="00F22BA6">
        <w:rPr>
          <w:rFonts w:ascii="黑体" w:eastAsia="黑体" w:hAnsi="黑体" w:hint="eastAsia"/>
          <w:b/>
          <w:color w:val="000000"/>
          <w:w w:val="80"/>
          <w:sz w:val="36"/>
          <w:szCs w:val="36"/>
        </w:rPr>
        <w:t>岗位要求表</w:t>
      </w:r>
    </w:p>
    <w:tbl>
      <w:tblPr>
        <w:tblW w:w="9498" w:type="dxa"/>
        <w:tblLayout w:type="fixed"/>
        <w:tblLook w:val="04A0"/>
      </w:tblPr>
      <w:tblGrid>
        <w:gridCol w:w="567"/>
        <w:gridCol w:w="559"/>
        <w:gridCol w:w="575"/>
        <w:gridCol w:w="2552"/>
        <w:gridCol w:w="1242"/>
        <w:gridCol w:w="850"/>
        <w:gridCol w:w="1593"/>
        <w:gridCol w:w="1560"/>
      </w:tblGrid>
      <w:tr w:rsidR="008C38F6" w:rsidRPr="00903AA1" w:rsidTr="002125F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专业目录代码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资历要求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C38F6" w:rsidRPr="00903AA1" w:rsidTr="002125FA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</w:t>
            </w:r>
          </w:p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术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</w:p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</w:t>
            </w:r>
          </w:p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建筑技术科学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BD41D5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A081304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全日制本科及以上学历学士及以上学位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具有与招聘专业相应的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及以上专业技术职称；</w:t>
            </w:r>
          </w:p>
          <w:p w:rsidR="008C38F6" w:rsidRDefault="008C38F6" w:rsidP="002125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具备国家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造价工程师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8C38F6" w:rsidRDefault="008C38F6" w:rsidP="002125FA">
            <w:pPr>
              <w:jc w:val="left"/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五年及以上工程造价工作经历。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同等条件下同时具备以下条件者优先：</w:t>
            </w:r>
          </w:p>
          <w:p w:rsidR="008C38F6" w:rsidRPr="00903AA1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具备国家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一级建造师资格证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；2、精通广州地区工程造价、熟悉掌握广联达造价系统软件。</w:t>
            </w:r>
          </w:p>
        </w:tc>
      </w:tr>
      <w:tr w:rsidR="008C38F6" w:rsidRPr="00903AA1" w:rsidTr="002125FA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BD41D5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BD41D5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26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5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Pr="004026C5" w:rsidRDefault="008C38F6" w:rsidP="002125F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903AA1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B110105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F6" w:rsidRPr="00261D6F" w:rsidRDefault="008C38F6" w:rsidP="002125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120"/>
        </w:trPr>
        <w:tc>
          <w:tcPr>
            <w:tcW w:w="1701" w:type="dxa"/>
            <w:gridSpan w:val="3"/>
            <w:vMerge w:val="restart"/>
            <w:tcBorders>
              <w:bottom w:val="nil"/>
            </w:tcBorders>
            <w:vAlign w:val="center"/>
            <w:hideMark/>
          </w:tcPr>
          <w:p w:rsidR="008C38F6" w:rsidRDefault="008C38F6" w:rsidP="002125F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C38F6" w:rsidRPr="00903AA1" w:rsidTr="002125FA">
        <w:trPr>
          <w:trHeight w:val="50"/>
        </w:trPr>
        <w:tc>
          <w:tcPr>
            <w:tcW w:w="1701" w:type="dxa"/>
            <w:gridSpan w:val="3"/>
            <w:vMerge/>
            <w:tcBorders>
              <w:bottom w:val="nil"/>
            </w:tcBorders>
            <w:vAlign w:val="center"/>
            <w:hideMark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8C38F6" w:rsidRDefault="008C38F6" w:rsidP="002125F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38F6" w:rsidRDefault="008C38F6" w:rsidP="00212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C38F6" w:rsidRPr="00852237" w:rsidRDefault="008C38F6" w:rsidP="008C38F6">
      <w:pPr>
        <w:jc w:val="left"/>
        <w:rPr>
          <w:rFonts w:ascii="宋体" w:hAnsi="宋体"/>
          <w:b/>
          <w:sz w:val="22"/>
        </w:rPr>
      </w:pPr>
      <w:r w:rsidRPr="00FB2D56">
        <w:rPr>
          <w:rFonts w:ascii="宋体" w:hAnsi="宋体" w:hint="eastAsia"/>
          <w:b/>
          <w:sz w:val="22"/>
        </w:rPr>
        <w:t>说明：1、</w:t>
      </w:r>
      <w:r w:rsidRPr="00EB6DC5">
        <w:rPr>
          <w:rFonts w:ascii="宋体" w:hAnsi="宋体" w:hint="eastAsia"/>
          <w:b/>
          <w:sz w:val="22"/>
        </w:rPr>
        <w:t>专业名称及代码参考《广东省201</w:t>
      </w:r>
      <w:r>
        <w:rPr>
          <w:rFonts w:ascii="宋体" w:hAnsi="宋体" w:hint="eastAsia"/>
          <w:b/>
          <w:sz w:val="22"/>
        </w:rPr>
        <w:t>6</w:t>
      </w:r>
      <w:r w:rsidRPr="00EB6DC5">
        <w:rPr>
          <w:rFonts w:ascii="宋体" w:hAnsi="宋体" w:hint="eastAsia"/>
          <w:b/>
          <w:sz w:val="22"/>
        </w:rPr>
        <w:t>年考试录用公务员专业参考目录》确定</w:t>
      </w:r>
      <w:r w:rsidRPr="00FB2D56">
        <w:rPr>
          <w:rFonts w:ascii="宋体" w:hAnsi="宋体" w:hint="eastAsia"/>
          <w:b/>
          <w:sz w:val="22"/>
        </w:rPr>
        <w:t>。</w:t>
      </w:r>
    </w:p>
    <w:p w:rsidR="008C38F6" w:rsidRPr="001A3DA0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8C38F6" w:rsidRDefault="008C38F6" w:rsidP="008C38F6">
      <w:pPr>
        <w:rPr>
          <w:rFonts w:ascii="仿宋" w:eastAsia="仿宋" w:hAnsi="仿宋" w:hint="eastAsia"/>
          <w:sz w:val="30"/>
          <w:szCs w:val="30"/>
        </w:rPr>
      </w:pPr>
    </w:p>
    <w:p w:rsidR="00BE2607" w:rsidRDefault="00BE2607"/>
    <w:sectPr w:rsidR="00BE2607" w:rsidSect="00F22BA6">
      <w:footerReference w:type="even" r:id="rId5"/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8C38F6" w:rsidP="008615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BA6" w:rsidRDefault="008C38F6" w:rsidP="00F22BA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Pr="00F22BA6" w:rsidRDefault="008C38F6" w:rsidP="00861543">
    <w:pPr>
      <w:pStyle w:val="a4"/>
      <w:framePr w:wrap="around" w:vAnchor="text" w:hAnchor="margin" w:xAlign="outside" w:y="1"/>
      <w:rPr>
        <w:rStyle w:val="a5"/>
        <w:sz w:val="30"/>
        <w:szCs w:val="30"/>
      </w:rPr>
    </w:pPr>
    <w:r w:rsidRPr="00F22BA6">
      <w:rPr>
        <w:rStyle w:val="a5"/>
        <w:sz w:val="30"/>
        <w:szCs w:val="30"/>
      </w:rPr>
      <w:fldChar w:fldCharType="begin"/>
    </w:r>
    <w:r w:rsidRPr="00F22BA6">
      <w:rPr>
        <w:rStyle w:val="a5"/>
        <w:sz w:val="30"/>
        <w:szCs w:val="30"/>
      </w:rPr>
      <w:instrText xml:space="preserve">PAGE  </w:instrText>
    </w:r>
    <w:r w:rsidRPr="00F22BA6">
      <w:rPr>
        <w:rStyle w:val="a5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- 2 -</w:t>
    </w:r>
    <w:r w:rsidRPr="00F22BA6">
      <w:rPr>
        <w:rStyle w:val="a5"/>
        <w:sz w:val="30"/>
        <w:szCs w:val="30"/>
      </w:rPr>
      <w:fldChar w:fldCharType="end"/>
    </w:r>
  </w:p>
  <w:p w:rsidR="00F22BA6" w:rsidRDefault="008C38F6" w:rsidP="00F22BA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8F6"/>
    <w:rsid w:val="008C38F6"/>
    <w:rsid w:val="00B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8F6"/>
    <w:rPr>
      <w:strike w:val="0"/>
      <w:dstrike w:val="0"/>
      <w:color w:val="000000"/>
      <w:u w:val="none"/>
      <w:effect w:val="none"/>
    </w:rPr>
  </w:style>
  <w:style w:type="paragraph" w:styleId="a4">
    <w:name w:val="footer"/>
    <w:basedOn w:val="a"/>
    <w:link w:val="Char"/>
    <w:uiPriority w:val="99"/>
    <w:semiHidden/>
    <w:rsid w:val="008C3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8C38F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C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gdhrss.gov.cn/publicfiles/business/htmlfiles/gdhrss/cmsmedia/document/2016/1/doc113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</dc:creator>
  <cp:lastModifiedBy>helan</cp:lastModifiedBy>
  <cp:revision>1</cp:revision>
  <dcterms:created xsi:type="dcterms:W3CDTF">2016-10-25T07:54:00Z</dcterms:created>
  <dcterms:modified xsi:type="dcterms:W3CDTF">2016-10-25T07:57:00Z</dcterms:modified>
</cp:coreProperties>
</file>