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F8" w:rsidRDefault="00537FF8" w:rsidP="00537FF8">
      <w:pPr>
        <w:spacing w:line="520" w:lineRule="exact"/>
        <w:jc w:val="left"/>
        <w:rPr>
          <w:rFonts w:ascii="华文中宋" w:eastAsia="华文中宋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附表一         </w:t>
      </w:r>
      <w:r>
        <w:rPr>
          <w:rFonts w:ascii="华文中宋" w:eastAsia="华文中宋" w:hint="eastAsia"/>
          <w:sz w:val="36"/>
          <w:szCs w:val="36"/>
        </w:rPr>
        <w:t>赣州师范高等专科学校2017年公开招聘专任教师需求计划表</w:t>
      </w:r>
    </w:p>
    <w:tbl>
      <w:tblPr>
        <w:tblpPr w:leftFromText="180" w:rightFromText="180" w:vertAnchor="text" w:horzAnchor="margin" w:tblpXSpec="center" w:tblpY="353"/>
        <w:tblW w:w="14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0"/>
        <w:gridCol w:w="2205"/>
        <w:gridCol w:w="1470"/>
        <w:gridCol w:w="5145"/>
        <w:gridCol w:w="1260"/>
        <w:gridCol w:w="1798"/>
      </w:tblGrid>
      <w:tr w:rsidR="00537FF8" w:rsidTr="0000063E">
        <w:trPr>
          <w:trHeight w:val="567"/>
        </w:trPr>
        <w:tc>
          <w:tcPr>
            <w:tcW w:w="2420" w:type="dxa"/>
            <w:vAlign w:val="center"/>
          </w:tcPr>
          <w:p w:rsidR="00537FF8" w:rsidRDefault="00537FF8" w:rsidP="0000063E">
            <w:pPr>
              <w:spacing w:line="400" w:lineRule="exact"/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2205" w:type="dxa"/>
            <w:vAlign w:val="center"/>
          </w:tcPr>
          <w:p w:rsidR="00537FF8" w:rsidRDefault="00537FF8" w:rsidP="0000063E">
            <w:pPr>
              <w:spacing w:line="400" w:lineRule="exact"/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1470" w:type="dxa"/>
            <w:vAlign w:val="center"/>
          </w:tcPr>
          <w:p w:rsidR="00537FF8" w:rsidRDefault="00537FF8" w:rsidP="0000063E">
            <w:pPr>
              <w:spacing w:line="400" w:lineRule="exact"/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年龄要求</w:t>
            </w:r>
          </w:p>
        </w:tc>
        <w:tc>
          <w:tcPr>
            <w:tcW w:w="5145" w:type="dxa"/>
            <w:vAlign w:val="center"/>
          </w:tcPr>
          <w:p w:rsidR="00537FF8" w:rsidRDefault="00537FF8" w:rsidP="0000063E">
            <w:pPr>
              <w:spacing w:line="400" w:lineRule="exact"/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专业方向及其他要求</w:t>
            </w:r>
          </w:p>
        </w:tc>
        <w:tc>
          <w:tcPr>
            <w:tcW w:w="1260" w:type="dxa"/>
            <w:vAlign w:val="center"/>
          </w:tcPr>
          <w:p w:rsidR="00537FF8" w:rsidRDefault="00537FF8" w:rsidP="0000063E">
            <w:pPr>
              <w:spacing w:line="400" w:lineRule="exact"/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需求人数</w:t>
            </w:r>
          </w:p>
        </w:tc>
        <w:tc>
          <w:tcPr>
            <w:tcW w:w="1798" w:type="dxa"/>
            <w:vAlign w:val="center"/>
          </w:tcPr>
          <w:p w:rsidR="00537FF8" w:rsidRDefault="00537FF8" w:rsidP="0000063E">
            <w:pPr>
              <w:spacing w:line="400" w:lineRule="exact"/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备注</w:t>
            </w:r>
          </w:p>
        </w:tc>
      </w:tr>
      <w:tr w:rsidR="00537FF8" w:rsidTr="0000063E">
        <w:trPr>
          <w:trHeight w:val="761"/>
        </w:trPr>
        <w:tc>
          <w:tcPr>
            <w:tcW w:w="242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中国古代文学教师</w:t>
            </w:r>
          </w:p>
        </w:tc>
        <w:tc>
          <w:tcPr>
            <w:tcW w:w="2205" w:type="dxa"/>
            <w:vAlign w:val="center"/>
          </w:tcPr>
          <w:p w:rsidR="00537FF8" w:rsidRDefault="00537FF8" w:rsidP="0000063E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全日制硕士和博士</w:t>
            </w:r>
          </w:p>
        </w:tc>
        <w:tc>
          <w:tcPr>
            <w:tcW w:w="147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35周岁以下</w:t>
            </w:r>
          </w:p>
        </w:tc>
        <w:tc>
          <w:tcPr>
            <w:tcW w:w="5145" w:type="dxa"/>
            <w:vAlign w:val="center"/>
          </w:tcPr>
          <w:p w:rsidR="00537FF8" w:rsidRDefault="00537FF8" w:rsidP="0000063E">
            <w:pPr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硕（博）士为中国古代文学专业（方向）,本科阶段须是汉语言文学专业。</w:t>
            </w:r>
          </w:p>
        </w:tc>
        <w:tc>
          <w:tcPr>
            <w:tcW w:w="126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中文系</w:t>
            </w:r>
          </w:p>
        </w:tc>
      </w:tr>
      <w:tr w:rsidR="00537FF8" w:rsidTr="0000063E">
        <w:trPr>
          <w:trHeight w:val="770"/>
        </w:trPr>
        <w:tc>
          <w:tcPr>
            <w:tcW w:w="242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美学教师</w:t>
            </w:r>
          </w:p>
        </w:tc>
        <w:tc>
          <w:tcPr>
            <w:tcW w:w="2205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全日制硕士和博士</w:t>
            </w:r>
          </w:p>
        </w:tc>
        <w:tc>
          <w:tcPr>
            <w:tcW w:w="147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35周岁以下</w:t>
            </w:r>
          </w:p>
        </w:tc>
        <w:tc>
          <w:tcPr>
            <w:tcW w:w="5145" w:type="dxa"/>
            <w:vAlign w:val="center"/>
          </w:tcPr>
          <w:p w:rsidR="00537FF8" w:rsidRDefault="00537FF8" w:rsidP="0000063E">
            <w:pPr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硕（博）士为哲学学科美学专业,本科阶段须是汉语言文学专业。</w:t>
            </w:r>
          </w:p>
        </w:tc>
        <w:tc>
          <w:tcPr>
            <w:tcW w:w="126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中文系</w:t>
            </w:r>
          </w:p>
        </w:tc>
      </w:tr>
      <w:tr w:rsidR="00537FF8" w:rsidTr="0000063E">
        <w:trPr>
          <w:trHeight w:val="770"/>
        </w:trPr>
        <w:tc>
          <w:tcPr>
            <w:tcW w:w="242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基础数学教师</w:t>
            </w:r>
          </w:p>
        </w:tc>
        <w:tc>
          <w:tcPr>
            <w:tcW w:w="2205" w:type="dxa"/>
            <w:vAlign w:val="center"/>
          </w:tcPr>
          <w:p w:rsidR="00537FF8" w:rsidRDefault="00537FF8" w:rsidP="0000063E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全日制硕士和博士</w:t>
            </w:r>
          </w:p>
        </w:tc>
        <w:tc>
          <w:tcPr>
            <w:tcW w:w="1470" w:type="dxa"/>
            <w:vAlign w:val="center"/>
          </w:tcPr>
          <w:p w:rsidR="00537FF8" w:rsidRDefault="00537FF8" w:rsidP="0000063E">
            <w:pPr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35周岁以下</w:t>
            </w:r>
          </w:p>
        </w:tc>
        <w:tc>
          <w:tcPr>
            <w:tcW w:w="5145" w:type="dxa"/>
            <w:vAlign w:val="center"/>
          </w:tcPr>
          <w:p w:rsidR="00537FF8" w:rsidRDefault="00537FF8" w:rsidP="0000063E">
            <w:pPr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硕（博）士为基础数学专业，</w:t>
            </w:r>
            <w:r>
              <w:rPr>
                <w:rFonts w:ascii="宋体" w:eastAsia="宋体" w:hint="eastAsia"/>
                <w:sz w:val="24"/>
                <w:szCs w:val="24"/>
              </w:rPr>
              <w:t>本科阶段须是数学或数学教育专业。</w:t>
            </w:r>
          </w:p>
        </w:tc>
        <w:tc>
          <w:tcPr>
            <w:tcW w:w="126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数学系</w:t>
            </w:r>
          </w:p>
        </w:tc>
      </w:tr>
      <w:tr w:rsidR="00537FF8" w:rsidTr="0000063E">
        <w:trPr>
          <w:trHeight w:val="770"/>
        </w:trPr>
        <w:tc>
          <w:tcPr>
            <w:tcW w:w="242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教育学教师</w:t>
            </w:r>
          </w:p>
        </w:tc>
        <w:tc>
          <w:tcPr>
            <w:tcW w:w="2205" w:type="dxa"/>
            <w:vAlign w:val="center"/>
          </w:tcPr>
          <w:p w:rsidR="00537FF8" w:rsidRDefault="00537FF8" w:rsidP="0000063E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全日制硕士和博士</w:t>
            </w:r>
          </w:p>
        </w:tc>
        <w:tc>
          <w:tcPr>
            <w:tcW w:w="1470" w:type="dxa"/>
            <w:vAlign w:val="center"/>
          </w:tcPr>
          <w:p w:rsidR="00537FF8" w:rsidRDefault="00537FF8" w:rsidP="0000063E">
            <w:pPr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35周岁以下</w:t>
            </w:r>
          </w:p>
        </w:tc>
        <w:tc>
          <w:tcPr>
            <w:tcW w:w="5145" w:type="dxa"/>
            <w:vAlign w:val="center"/>
          </w:tcPr>
          <w:p w:rsidR="00537FF8" w:rsidRDefault="00537FF8" w:rsidP="0000063E">
            <w:pPr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硕（博）士为教育学专业小学教育或教育管理方向，</w:t>
            </w:r>
            <w:r>
              <w:rPr>
                <w:rFonts w:ascii="宋体" w:eastAsia="宋体" w:hint="eastAsia"/>
                <w:sz w:val="24"/>
                <w:szCs w:val="24"/>
              </w:rPr>
              <w:t>本科阶段须是教育学专业。</w:t>
            </w:r>
          </w:p>
        </w:tc>
        <w:tc>
          <w:tcPr>
            <w:tcW w:w="126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教育系</w:t>
            </w:r>
          </w:p>
        </w:tc>
      </w:tr>
      <w:tr w:rsidR="00537FF8" w:rsidTr="0000063E">
        <w:trPr>
          <w:trHeight w:val="770"/>
        </w:trPr>
        <w:tc>
          <w:tcPr>
            <w:tcW w:w="242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心理学教师</w:t>
            </w:r>
          </w:p>
        </w:tc>
        <w:tc>
          <w:tcPr>
            <w:tcW w:w="2205" w:type="dxa"/>
            <w:vAlign w:val="center"/>
          </w:tcPr>
          <w:p w:rsidR="00537FF8" w:rsidRDefault="00537FF8" w:rsidP="0000063E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全日制硕士和博士</w:t>
            </w:r>
          </w:p>
        </w:tc>
        <w:tc>
          <w:tcPr>
            <w:tcW w:w="1470" w:type="dxa"/>
            <w:vAlign w:val="center"/>
          </w:tcPr>
          <w:p w:rsidR="00537FF8" w:rsidRDefault="00537FF8" w:rsidP="0000063E">
            <w:pPr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35周岁以下</w:t>
            </w:r>
          </w:p>
        </w:tc>
        <w:tc>
          <w:tcPr>
            <w:tcW w:w="5145" w:type="dxa"/>
            <w:vAlign w:val="center"/>
          </w:tcPr>
          <w:p w:rsidR="00537FF8" w:rsidRDefault="00537FF8" w:rsidP="0000063E">
            <w:pPr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硕（博）士为</w:t>
            </w:r>
            <w:r>
              <w:rPr>
                <w:rFonts w:ascii="宋体" w:eastAsia="宋体" w:hint="eastAsia"/>
                <w:sz w:val="24"/>
                <w:szCs w:val="24"/>
              </w:rPr>
              <w:t>发展与教育心理学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专业，</w:t>
            </w:r>
            <w:r>
              <w:rPr>
                <w:rFonts w:ascii="宋体" w:eastAsia="宋体" w:hint="eastAsia"/>
                <w:sz w:val="24"/>
                <w:szCs w:val="24"/>
              </w:rPr>
              <w:t>本科阶段须是心理学专业。</w:t>
            </w:r>
          </w:p>
        </w:tc>
        <w:tc>
          <w:tcPr>
            <w:tcW w:w="126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教育系</w:t>
            </w:r>
          </w:p>
        </w:tc>
      </w:tr>
      <w:tr w:rsidR="00537FF8" w:rsidTr="0000063E">
        <w:trPr>
          <w:trHeight w:val="770"/>
        </w:trPr>
        <w:tc>
          <w:tcPr>
            <w:tcW w:w="242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特殊教育教师</w:t>
            </w:r>
          </w:p>
        </w:tc>
        <w:tc>
          <w:tcPr>
            <w:tcW w:w="2205" w:type="dxa"/>
            <w:vAlign w:val="center"/>
          </w:tcPr>
          <w:p w:rsidR="00537FF8" w:rsidRDefault="00537FF8" w:rsidP="0000063E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全日制硕士和博士</w:t>
            </w:r>
          </w:p>
        </w:tc>
        <w:tc>
          <w:tcPr>
            <w:tcW w:w="1470" w:type="dxa"/>
            <w:vAlign w:val="center"/>
          </w:tcPr>
          <w:p w:rsidR="00537FF8" w:rsidRDefault="00537FF8" w:rsidP="0000063E">
            <w:pPr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35周岁以下</w:t>
            </w:r>
          </w:p>
        </w:tc>
        <w:tc>
          <w:tcPr>
            <w:tcW w:w="5145" w:type="dxa"/>
            <w:vAlign w:val="center"/>
          </w:tcPr>
          <w:p w:rsidR="00537FF8" w:rsidRDefault="00537FF8" w:rsidP="0000063E">
            <w:pPr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硕（博）士为</w:t>
            </w:r>
            <w:r>
              <w:rPr>
                <w:rFonts w:ascii="宋体" w:eastAsia="宋体" w:hint="eastAsia"/>
                <w:sz w:val="24"/>
                <w:szCs w:val="24"/>
              </w:rPr>
              <w:t>特殊教育专业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int="eastAsia"/>
                <w:sz w:val="24"/>
                <w:szCs w:val="24"/>
              </w:rPr>
              <w:t>本科阶段须是教育学或心理学专业。</w:t>
            </w:r>
          </w:p>
        </w:tc>
        <w:tc>
          <w:tcPr>
            <w:tcW w:w="126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学前教育系</w:t>
            </w:r>
          </w:p>
        </w:tc>
      </w:tr>
      <w:tr w:rsidR="00537FF8" w:rsidTr="0000063E">
        <w:trPr>
          <w:trHeight w:val="770"/>
        </w:trPr>
        <w:tc>
          <w:tcPr>
            <w:tcW w:w="242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计算机应用技术教师</w:t>
            </w:r>
          </w:p>
        </w:tc>
        <w:tc>
          <w:tcPr>
            <w:tcW w:w="2205" w:type="dxa"/>
            <w:vAlign w:val="center"/>
          </w:tcPr>
          <w:p w:rsidR="00537FF8" w:rsidRDefault="00537FF8" w:rsidP="0000063E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全日制硕士和博士</w:t>
            </w:r>
          </w:p>
        </w:tc>
        <w:tc>
          <w:tcPr>
            <w:tcW w:w="1470" w:type="dxa"/>
            <w:vAlign w:val="center"/>
          </w:tcPr>
          <w:p w:rsidR="00537FF8" w:rsidRDefault="00537FF8" w:rsidP="0000063E">
            <w:pPr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35周岁以下</w:t>
            </w:r>
          </w:p>
        </w:tc>
        <w:tc>
          <w:tcPr>
            <w:tcW w:w="5145" w:type="dxa"/>
            <w:vAlign w:val="center"/>
          </w:tcPr>
          <w:p w:rsidR="00537FF8" w:rsidRDefault="00537FF8" w:rsidP="0000063E">
            <w:pPr>
              <w:rPr>
                <w:rFonts w:ascii="宋体" w:eastAsia="宋体" w:hint="eastAsia"/>
                <w:color w:val="FF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本、硕（博）均须是</w:t>
            </w:r>
            <w:r>
              <w:rPr>
                <w:rFonts w:ascii="宋体" w:eastAsia="宋体" w:hint="eastAsia"/>
                <w:sz w:val="24"/>
                <w:szCs w:val="24"/>
              </w:rPr>
              <w:t>计算机应用技术专业。</w:t>
            </w:r>
          </w:p>
        </w:tc>
        <w:tc>
          <w:tcPr>
            <w:tcW w:w="126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计算机系</w:t>
            </w:r>
          </w:p>
        </w:tc>
      </w:tr>
      <w:tr w:rsidR="00537FF8" w:rsidTr="0000063E">
        <w:trPr>
          <w:trHeight w:val="770"/>
        </w:trPr>
        <w:tc>
          <w:tcPr>
            <w:tcW w:w="242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体育教师</w:t>
            </w:r>
          </w:p>
        </w:tc>
        <w:tc>
          <w:tcPr>
            <w:tcW w:w="2205" w:type="dxa"/>
            <w:vAlign w:val="center"/>
          </w:tcPr>
          <w:p w:rsidR="00537FF8" w:rsidRDefault="00537FF8" w:rsidP="0000063E">
            <w:pPr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全日制硕士和博士</w:t>
            </w:r>
          </w:p>
        </w:tc>
        <w:tc>
          <w:tcPr>
            <w:tcW w:w="1470" w:type="dxa"/>
            <w:vAlign w:val="center"/>
          </w:tcPr>
          <w:p w:rsidR="00537FF8" w:rsidRDefault="00537FF8" w:rsidP="0000063E">
            <w:pPr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35周岁以下</w:t>
            </w:r>
          </w:p>
        </w:tc>
        <w:tc>
          <w:tcPr>
            <w:tcW w:w="5145" w:type="dxa"/>
            <w:vAlign w:val="center"/>
          </w:tcPr>
          <w:p w:rsidR="00537FF8" w:rsidRDefault="00537FF8" w:rsidP="0000063E">
            <w:pPr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硕（博）士为</w:t>
            </w:r>
            <w:r>
              <w:rPr>
                <w:rFonts w:ascii="宋体" w:eastAsia="宋体" w:hint="eastAsia"/>
                <w:sz w:val="24"/>
                <w:szCs w:val="24"/>
              </w:rPr>
              <w:t>体育教育训练学专业体育信息化方向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int="eastAsia"/>
                <w:sz w:val="24"/>
                <w:szCs w:val="24"/>
              </w:rPr>
              <w:t>本科阶段须是体育教育或社会体育专业。</w:t>
            </w:r>
          </w:p>
        </w:tc>
        <w:tc>
          <w:tcPr>
            <w:tcW w:w="126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体育系</w:t>
            </w:r>
          </w:p>
        </w:tc>
      </w:tr>
      <w:tr w:rsidR="00537FF8" w:rsidTr="0000063E">
        <w:trPr>
          <w:trHeight w:val="454"/>
        </w:trPr>
        <w:tc>
          <w:tcPr>
            <w:tcW w:w="242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2205" w:type="dxa"/>
          </w:tcPr>
          <w:p w:rsidR="00537FF8" w:rsidRDefault="00537FF8" w:rsidP="0000063E">
            <w:pPr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537FF8" w:rsidRDefault="00537FF8" w:rsidP="0000063E">
            <w:pP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798" w:type="dxa"/>
            <w:vAlign w:val="center"/>
          </w:tcPr>
          <w:p w:rsidR="00537FF8" w:rsidRDefault="00537FF8" w:rsidP="0000063E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</w:tbl>
    <w:p w:rsidR="006F5909" w:rsidRDefault="006F5909"/>
    <w:sectPr w:rsidR="006F5909" w:rsidSect="00537FF8">
      <w:pgSz w:w="16838" w:h="11906" w:orient="landscape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09" w:rsidRDefault="006F5909" w:rsidP="00537FF8">
      <w:r>
        <w:separator/>
      </w:r>
    </w:p>
  </w:endnote>
  <w:endnote w:type="continuationSeparator" w:id="1">
    <w:p w:rsidR="006F5909" w:rsidRDefault="006F5909" w:rsidP="0053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09" w:rsidRDefault="006F5909" w:rsidP="00537FF8">
      <w:r>
        <w:separator/>
      </w:r>
    </w:p>
  </w:footnote>
  <w:footnote w:type="continuationSeparator" w:id="1">
    <w:p w:rsidR="006F5909" w:rsidRDefault="006F5909" w:rsidP="00537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FF8"/>
    <w:rsid w:val="00537FF8"/>
    <w:rsid w:val="006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F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F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F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2017-05-11T08:01:00Z</dcterms:created>
  <dcterms:modified xsi:type="dcterms:W3CDTF">2017-05-11T08:03:00Z</dcterms:modified>
</cp:coreProperties>
</file>