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宋体" w:hAnsi="宋体" w:eastAsia="宋体" w:cs="宋体"/>
          <w:color w:val="000000"/>
          <w:spacing w:val="2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20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宋体" w:hAnsi="宋体" w:eastAsia="宋体" w:cs="宋体"/>
          <w:color w:val="000000"/>
          <w:spacing w:val="2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32"/>
          <w:szCs w:val="32"/>
        </w:rPr>
        <w:t>昆明医科大学2017年博士空缺岗位及要求</w:t>
      </w:r>
    </w:p>
    <w:tbl>
      <w:tblPr>
        <w:tblStyle w:val="5"/>
        <w:tblW w:w="100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812"/>
        <w:gridCol w:w="719"/>
        <w:gridCol w:w="1356"/>
        <w:gridCol w:w="4105"/>
        <w:gridCol w:w="1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基础医学院基础药理学系教师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临床医学（100200）、药学（100700）、基础医学（100100）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基础医学院人体解剖学与组织胚胎学系教师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基础医学（100100）、临床医学（100200）、口腔医学（100300）、生理学（071003）、神经生物学（071006）、发育生物学（071008）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基础医学院生理学系教师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基础医学（100100）、临床医学（100200）、生理学（071003）、细胞生物学（071009）、生物化学与分子生物学（071010）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基础医学院病原生物学系教师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基础医学（100100）、临床医学（100200）、公共卫生与预防医学（100400）、动物学（071002）、生理学（071003）、微生物学（071005）、生物化学与分子生物学（071010）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公共卫生学院教师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统计学(020208)、信息与通信工程（081000）、计算机科学与技术（081299）、流行病与卫生统计学（100401）、劳动卫生与环境卫生学（100402）、儿少卫生与妇幼保健学（100404）、公共卫生与预防医学学科（100499）、营养与食品卫生学（100403）、 临床医学（100299）、食品科学（083201）、微生物学（071005）、生物化学与分子生物学（071010）、中医学（100500）、中西医结合（100600）、中药学（100899）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护理学院教师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护理学（101100）、基础医学（100100）、临床医学（100200）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本科为全日制护理学（101100）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人文学院思想政治教育课教师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马克思主义理论（030500）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大学外语部教师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外国语言学及应用语言学（050211）；博士研究方向为语言治疗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第一临床医学院教师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外科学（100210）（普外、心外、神外、胸外、运动医学、整形外科学）、内科学（100201）（血液、呼吸、心内、内分泌、消化、肾脏、风湿免疫、传染病学）、急诊医学（100218）、儿科学（100202）、妇产科学（100211）、眼科学（100212）、耳鼻咽喉科学（100213）、病理学与病理生理学（病理诊断）（100104）、肿瘤学（100214）、皮肤性病学（100206）、麻醉学（100217）、临床检验诊断学（100208）、老年医学（100203）、康复医学与理疗学（100215）、全科医学（150127）、运动医学（100216）、病理学（100120）、重症医学（100220）、影像医学与核医学（100207）、神经病学（100204）、八年制临床医学（包括以上专业方向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第一临床医学院教师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农业生物环境与能源工程（082803）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康复学院物理治疗学教师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运动人体科学(040302)、物理治疗学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运动人体科学（(040302)要求本科为运动康复（040206）、临床医学（100201）、康复治疗学（101005)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生物医学工程研究中心教师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材料科学与工程（080500）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D01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1232</Characters>
  <Lines>10</Lines>
  <Paragraphs>2</Paragraphs>
  <TotalTime>0</TotalTime>
  <ScaleCrop>false</ScaleCrop>
  <LinksUpToDate>false</LinksUpToDate>
  <CharactersWithSpaces>1446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2017-08-01T09:44:00Z</dcterms:created>
  <dc:creator>章可</dc:creator>
  <cp:lastModifiedBy>Administrator</cp:lastModifiedBy>
  <dcterms:modified xsi:type="dcterms:W3CDTF">2017-08-03T00:21:47Z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