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0"/>
          <w:lang w:val="en-US" w:eastAsia="zh-CN"/>
        </w:rPr>
        <w:t>附件1：             招聘名额、学科及专业要求</w:t>
      </w:r>
    </w:p>
    <w:tbl>
      <w:tblPr>
        <w:tblStyle w:val="5"/>
        <w:tblW w:w="105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585"/>
        <w:gridCol w:w="570"/>
        <w:gridCol w:w="465"/>
        <w:gridCol w:w="2295"/>
        <w:gridCol w:w="2385"/>
        <w:tblGridChange w:id="0">
          <w:tblGrid>
            <w:gridCol w:w="1271"/>
            <w:gridCol w:w="3585"/>
            <w:gridCol w:w="570"/>
            <w:gridCol w:w="465"/>
            <w:gridCol w:w="2295"/>
            <w:gridCol w:w="2385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招聘学科、专业及方向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智能制造学院</w:t>
            </w:r>
          </w:p>
        </w:tc>
        <w:tc>
          <w:tcPr>
            <w:tcW w:w="3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0802 机械工程、0803 光学工程、0804 仪器科学与技术、0808 电气工程、0809 电子科学与技术、0810 信息与通信工程、0812 计算机科学与技术、0811 控制科学与工程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张老师：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028-87992909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28249517@qq.com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614" w:hRule="atLeast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人文与设计学院</w:t>
            </w:r>
          </w:p>
        </w:tc>
        <w:tc>
          <w:tcPr>
            <w:tcW w:w="3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1305 设计学、0802 机械工程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孙老师：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028-87992292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cdtusl@qq.com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电子工程学院（微电子学院）</w:t>
            </w:r>
          </w:p>
        </w:tc>
        <w:tc>
          <w:tcPr>
            <w:tcW w:w="3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0702 物理学、0808 电气工程、0809 电子科学与技术、0810 信息与通信工程、0811 控制科学与工程、085209 集成电路工程、1401 集成电路科学与工程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杨老师：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028-87992387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邮箱：1098037757@qq.com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计算机工程学院</w:t>
            </w:r>
          </w:p>
        </w:tc>
        <w:tc>
          <w:tcPr>
            <w:tcW w:w="3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0812 计算机科学与技术、0835 软件工程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谢老师     13350866166        邮箱：   8751106@qq.com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网络与通信工程学院</w:t>
            </w:r>
          </w:p>
        </w:tc>
        <w:tc>
          <w:tcPr>
            <w:tcW w:w="35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学术学位：0810 信息与通信工程、0811 控制科学与工程、0809 电子科学与技术、0812 计算机科学与技术、0835 软件工程、0803 光学工程、0808 电气工程、0839 网络空间安全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专业学位：0854 电子信息（含电子与通信工程、集成电路工程、软件工程、控制工程、仪器仪表工程、光学工程、计算机技术） </w:t>
            </w:r>
          </w:p>
        </w:tc>
        <w:tc>
          <w:tcPr>
            <w:tcW w:w="5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付老师：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028-87992103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邮箱：707942922@qq.com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2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材料与环境工程学院（宜宾研究院）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0805 材料科学与工程、0830 环境科学与工程、0703 化学、0817 化学工程与技术、0713 生态学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"mailto:李旭勤286483577@qq.com"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李老师：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 xml:space="preserve">18629037309   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邮箱：286483577@qq.com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胡老师： 18783188088       邮箱：59362191@qq.com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材料与环境工程学院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0805 材料科学与工程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陆老师：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028-87992130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401239233@qq.com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0805 材料科学与工程专业中，本科专业须为：080401 材料科学与工程、080402 材料物理、080404 冶金工程、080405 金属材料工程、080412T 功能材料、080414T 新能源材料与器件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外语与国际教育学院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0501 中国语言文学（对外汉语教学研究方向）、0453 汉语国际教育、050201 英语语言文学、050211 外国语言学及应用语言学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邓老师     18328384785           邮箱：  635972333@qq.com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海外学历硕士可为英语语言文学、英语教育、对外英语教育、翻译等相关专业。硕士为非英语学科专业的，本科须为英语、商务英语或翻译专业。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大数据与人工智能学院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0714 统计、0252 应用统计、020208 统计学、070103 概率论与数理统计、0812 计算机科学与技术、081104 模式识别与智能系统、085211 计算机技术、0714J1 大数据科学与应用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"null" \o "null"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成老师：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028-87992826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邮箱：</w:t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br w:type="textWrapping"/>
            </w:r>
            <w:r>
              <w:rPr>
                <w:rStyle w:val="7"/>
                <w:rFonts w:hint="eastAsia" w:ascii="仿宋_GB2312" w:hAnsi="宋体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262121812@qq.com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自动化与电气工程学院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0808 电气工程、0811 控制科学与工程、0804 仪器科学与技术、0810 信息与通信工程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刘老师：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028-87992154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邮箱：cdgyzdhxy@163.com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自动化与电气工程学院（规建处）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080802 电力系统及其自动化、080820 建筑电气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边老师：13648074853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邮箱：247519577@qq.com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本科所学学科或专业为以下也可：081004 建筑电气与智能化；080601 电气工程及其自动化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0403 体育学、040303 体育教育训练学、045201 体育教学、045202 运动训练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028-87992217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59460432@qq.com</w:t>
            </w: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本科专项与研究生研究方向一致，均为篮球；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2.一级运动员或省级比赛前三名或全国比赛前八名者优先。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宜宾校区智能制造工程教研室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0801 力学、0802 机械工程、0810 信息与通信工程、0811 控制科学与工程、0807 动力工程及工程热物理、0812 计算机科学与技术、0830 环境科学与工程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袁老师         0831-8930026      邮箱：yyping0517@163.com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宜宾校区车辆工程教研室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0802 机械工程 、0811 控制科学与工程、0810 信息与通信工程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宜宾校区飞控教研室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0825 航空宇航科学与技术、0810 信息与通讯工程、0811 控制科学与工程、0812 计算机科学与技术、0826 兵器科学与技术、0854 电子信息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宜宾校区轨道交通信号与控制教研室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0823 交通运输工程、0812 计算机科学与技术、0811 控制科学与工程、0810 信息与通信工程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袁老师         0831-8930026      邮箱：yyping0517@163.com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宜宾校区汽车服务工程教研室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0802 机械工程、0823 交通运输工程、0810 信息与通信工程、0811 控制科学与工程、0828 农业工程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宜宾校区电子科学与技术教研室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0809 电子科学与技术、0805 材料科学与工程、0703 化学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宜宾校区物联网工程教研室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0812 计算机科学与技术、0808 电气工程、0810 信息与通信工程、080801 自动化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宜宾校区城市地下空间工程教研室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 管理科学与工程、0814 土木工程、085213 建筑与土木工程、1256 工程管理、（0813、0851） 建筑学、0813 城市规划与设计、0853 城市规划、0953 风景园林、（0852 土木水利）工程硕士、0823 交通运输工程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宜宾校区工程造价教研室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1201 管理科学与工程、0814 土木工程、085213 建筑与土木工程、1256 工程管理、1202 工商管理、1207 工业工程、0202 区域经济学、（0813、0851） 建筑学、0813 城市规划与设计、0853 城市规划、0953 风景园林、0852 土木水利（工程硕士）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宜宾校区人工智能教研室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0809 电子科学与技术、0810 信息与通信工程、0811 控制科学与工程、0812 计算机科学与技术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袁老师         0831-8930026      邮箱：yyping0517@163.com</w:t>
            </w: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宜宾校区宜宾联合教研室（马克思主义学院）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 哲学、0301 法学、0302 政治学、0303 社会学、0305 马克思主义理论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宜宾校区大学物理教研室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0702 物理学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宜宾校区计算机基础教研室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0835 软件工程、0812 计算机科学与技术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5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宜宾校区商务英语教研室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050201 英语语言文学、050211 外国语言学及应用语言学、5801 翻译硕士、1202 工商管理、1251 工商管理（专业硕士）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外学历硕士可为英语语言文学、英语教育、对外英语教育、翻译、管理类学科或经济类学科等相关专业。研究生专业若为工商管理、工商管理专业硕士、海外硕士为经济类或管理类的，本科须为商务英语、英语或翻译等相关专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宜宾校区公共体育教研室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0403 体育学、040303 体育教育训练学、045201 体育教学、045202 运动训练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袁老师         0831-8930026      邮箱：yyping0517@163.com</w:t>
            </w:r>
          </w:p>
        </w:tc>
        <w:tc>
          <w:tcPr>
            <w:tcW w:w="238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宜宾校区高等数学/工程数学教研室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070101 数学与应用数学、070102 信息与计算科学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8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" w:afterAutospacing="0" w:line="480" w:lineRule="exact"/>
        <w:textAlignment w:val="auto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" w:afterAutospacing="0" w:line="480" w:lineRule="exact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备注：在宜宾工作期间，免租金（水电气等费用自理）入住宜宾校区校内人才房。</w:t>
      </w:r>
    </w:p>
    <w:p>
      <w:pPr>
        <w:rPr>
          <w:rFonts w:hint="default" w:ascii="仿宋_GB2312" w:hAnsi="Times New Roman" w:eastAsia="仿宋_GB2312" w:cs="Times New Roman"/>
          <w:kern w:val="0"/>
          <w:sz w:val="32"/>
          <w:szCs w:val="30"/>
          <w:lang w:val="en-US" w:eastAsia="zh-CN"/>
        </w:rPr>
      </w:pPr>
    </w:p>
    <w:sectPr>
      <w:footerReference r:id="rId3" w:type="default"/>
      <w:pgSz w:w="11906" w:h="16838"/>
      <w:pgMar w:top="567" w:right="850" w:bottom="56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B137A"/>
    <w:multiLevelType w:val="singleLevel"/>
    <w:tmpl w:val="B83B13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A469D"/>
    <w:rsid w:val="01BA469D"/>
    <w:rsid w:val="191F6EF9"/>
    <w:rsid w:val="2A331E84"/>
    <w:rsid w:val="3FF75ADB"/>
    <w:rsid w:val="65701F5F"/>
    <w:rsid w:val="7F4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2042</Words>
  <Characters>2978</Characters>
  <Lines>0</Lines>
  <Paragraphs>0</Paragraphs>
  <TotalTime>1</TotalTime>
  <ScaleCrop>false</ScaleCrop>
  <LinksUpToDate>false</LinksUpToDate>
  <CharactersWithSpaces>3241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2022-04-13T08:27:00Z</dcterms:created>
  <dc:creator>圆梦</dc:creator>
  <cp:lastModifiedBy>圆梦</cp:lastModifiedBy>
  <dcterms:modified xsi:type="dcterms:W3CDTF">2022-04-14T01:32:40Z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6C887C82DDAB4D8FA584483D156561AF</vt:lpwstr>
  </property>
</Properties>
</file>