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hint="eastAsia" w:ascii="仿宋" w:hAnsi="仿宋" w:eastAsia="仿宋" w:cs="仿宋"/>
          <w:szCs w:val="21"/>
        </w:rPr>
      </w:pPr>
      <w:r>
        <w:rPr>
          <w:rFonts w:hint="eastAsia" w:ascii="仿宋" w:hAnsi="仿宋" w:eastAsia="仿宋" w:cs="仿宋"/>
          <w:szCs w:val="21"/>
        </w:rPr>
        <w:t>附件3</w:t>
      </w:r>
    </w:p>
    <w:p>
      <w:pPr>
        <w:spacing w:line="300" w:lineRule="exact"/>
        <w:rPr>
          <w:rFonts w:hint="eastAsia" w:ascii="仿宋" w:hAnsi="仿宋" w:eastAsia="仿宋" w:cs="仿宋"/>
          <w:szCs w:val="21"/>
        </w:rPr>
      </w:pPr>
      <w:bookmarkStart w:id="0" w:name="_GoBack"/>
    </w:p>
    <w:p>
      <w:pPr>
        <w:spacing w:line="300" w:lineRule="exact"/>
        <w:jc w:val="center"/>
        <w:rPr>
          <w:rFonts w:hint="eastAsia" w:ascii="仿宋" w:hAnsi="仿宋" w:eastAsia="仿宋" w:cs="仿宋"/>
          <w:sz w:val="30"/>
          <w:szCs w:val="30"/>
        </w:rPr>
      </w:pPr>
      <w:r>
        <w:rPr>
          <w:rFonts w:hint="eastAsia" w:ascii="仿宋" w:hAnsi="仿宋" w:eastAsia="仿宋" w:cs="仿宋"/>
          <w:sz w:val="30"/>
          <w:szCs w:val="30"/>
        </w:rPr>
        <w:t>西塞山区2022年骨干教师招聘考试加分事项的说明</w:t>
      </w:r>
    </w:p>
    <w:bookmarkEnd w:id="0"/>
    <w:p>
      <w:pPr>
        <w:spacing w:line="300" w:lineRule="exact"/>
        <w:jc w:val="center"/>
        <w:rPr>
          <w:rFonts w:hint="eastAsia" w:ascii="仿宋" w:hAnsi="仿宋" w:eastAsia="仿宋" w:cs="仿宋"/>
          <w:sz w:val="30"/>
          <w:szCs w:val="30"/>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为进一步引导和鼓励高校毕业生到基层工作，落实相关优惠政策，依据《</w:t>
      </w:r>
      <w:r>
        <w:rPr>
          <w:rFonts w:hint="eastAsia" w:ascii="仿宋" w:hAnsi="仿宋" w:eastAsia="仿宋" w:cs="仿宋"/>
          <w:sz w:val="30"/>
          <w:szCs w:val="30"/>
        </w:rPr>
        <w:t>西塞山区2022年骨干教师招聘</w:t>
      </w:r>
      <w:r>
        <w:rPr>
          <w:rFonts w:hint="eastAsia" w:ascii="仿宋_GB2312" w:hAnsi="仿宋_GB2312" w:eastAsia="仿宋_GB2312" w:cs="仿宋_GB2312"/>
          <w:sz w:val="32"/>
          <w:szCs w:val="32"/>
        </w:rPr>
        <w:t>公告》，现就“三支一扶”计划、大学生志愿服务西部计划项目人员和高校毕业生退役士兵考试加分有关事项说明如下：</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一、上述项目人员在2022年9月30日前服务期满2年且考核合格（称职）的，高校毕业生退役士兵在军队服役5年（含）以上的，报名本次招聘且参加了统一笔试，可在折合成百分制的笔试成绩上增加5分。</w:t>
      </w:r>
    </w:p>
    <w:p>
      <w:pPr>
        <w:spacing w:line="52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二、上述人员笔试成绩加分计算公式：[笔试成绩（卷面分折合成百分制）+5分]×30%＝笔试总成绩。</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三、上述人员中已经公开招聘为事业单位工作人员或招录为公务员（参照公务员法管理人员）的，不再享受此加分优惠政策。</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四、符合相关条件的报考人员，须主动下载填写《加分申请表》（见附件），于</w:t>
      </w:r>
      <w:r>
        <w:rPr>
          <w:rFonts w:hint="eastAsia" w:ascii="仿宋_GB2312" w:hAnsi="仿宋_GB2312" w:eastAsia="仿宋_GB2312" w:cs="仿宋_GB2312"/>
          <w:sz w:val="32"/>
          <w:szCs w:val="32"/>
          <w:shd w:val="clear" w:color="auto" w:fill="FFFFFF"/>
        </w:rPr>
        <w:t>报名时</w:t>
      </w:r>
      <w:r>
        <w:rPr>
          <w:rFonts w:hint="eastAsia" w:ascii="仿宋_GB2312" w:hAnsi="仿宋_GB2312" w:eastAsia="仿宋_GB2312" w:cs="仿宋_GB2312"/>
          <w:sz w:val="32"/>
          <w:szCs w:val="32"/>
        </w:rPr>
        <w:t>报送申请和相关佐证材料，逾期未报送的不再受理。在西塞山区人民政府网统一公示后，反馈至招聘考试工作主管部门落实加分事宜。</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附件：报考事业单位加分申请表</w:t>
      </w:r>
    </w:p>
    <w:p>
      <w:pPr>
        <w:spacing w:line="348" w:lineRule="auto"/>
        <w:ind w:firstLine="640" w:firstLineChars="200"/>
        <w:jc w:val="center"/>
        <w:rPr>
          <w:rFonts w:hint="eastAsia" w:eastAsia="仿宋_GB2312"/>
          <w:sz w:val="32"/>
          <w:szCs w:val="32"/>
          <w:shd w:val="clear" w:color="auto" w:fill="FFFFFF"/>
        </w:rPr>
      </w:pPr>
    </w:p>
    <w:p>
      <w:pPr>
        <w:spacing w:line="348" w:lineRule="auto"/>
        <w:ind w:firstLine="640" w:firstLineChars="200"/>
        <w:jc w:val="center"/>
        <w:rPr>
          <w:rFonts w:hint="eastAsia" w:eastAsia="仿宋_GB2312"/>
          <w:sz w:val="32"/>
          <w:szCs w:val="32"/>
          <w:shd w:val="clear" w:color="auto" w:fill="FFFFFF"/>
        </w:rPr>
      </w:pPr>
    </w:p>
    <w:p>
      <w:pPr>
        <w:spacing w:line="348" w:lineRule="auto"/>
        <w:ind w:firstLine="640" w:firstLineChars="200"/>
        <w:jc w:val="center"/>
        <w:rPr>
          <w:rFonts w:hint="eastAsia" w:eastAsia="仿宋_GB2312"/>
          <w:sz w:val="32"/>
          <w:szCs w:val="32"/>
          <w:shd w:val="clear" w:color="auto" w:fill="FFFFFF"/>
        </w:rPr>
      </w:pPr>
    </w:p>
    <w:p>
      <w:pPr>
        <w:spacing w:line="348" w:lineRule="auto"/>
        <w:ind w:firstLine="640" w:firstLineChars="200"/>
        <w:jc w:val="center"/>
        <w:rPr>
          <w:rFonts w:hint="eastAsia" w:eastAsia="仿宋_GB2312"/>
          <w:sz w:val="32"/>
          <w:szCs w:val="32"/>
          <w:shd w:val="clear" w:color="auto" w:fill="FFFFFF"/>
        </w:rPr>
      </w:pPr>
    </w:p>
    <w:p>
      <w:pPr>
        <w:spacing w:line="348" w:lineRule="auto"/>
        <w:ind w:firstLine="640" w:firstLineChars="200"/>
        <w:jc w:val="center"/>
        <w:rPr>
          <w:rFonts w:hint="eastAsia" w:eastAsia="仿宋_GB2312"/>
          <w:sz w:val="32"/>
          <w:szCs w:val="32"/>
          <w:shd w:val="clear" w:color="auto" w:fill="FFFFFF"/>
        </w:rPr>
      </w:pPr>
    </w:p>
    <w:tbl>
      <w:tblPr>
        <w:tblStyle w:val="3"/>
        <w:tblpPr w:leftFromText="180" w:rightFromText="180" w:vertAnchor="text" w:horzAnchor="page" w:tblpX="1059" w:tblpY="673"/>
        <w:tblOverlap w:val="never"/>
        <w:tblW w:w="0" w:type="auto"/>
        <w:tblInd w:w="0" w:type="dxa"/>
        <w:tblLayout w:type="fixed"/>
        <w:tblCellMar>
          <w:top w:w="0" w:type="dxa"/>
          <w:left w:w="108" w:type="dxa"/>
          <w:bottom w:w="0" w:type="dxa"/>
          <w:right w:w="108" w:type="dxa"/>
        </w:tblCellMar>
      </w:tblPr>
      <w:tblGrid>
        <w:gridCol w:w="879"/>
        <w:gridCol w:w="615"/>
        <w:gridCol w:w="840"/>
        <w:gridCol w:w="585"/>
        <w:gridCol w:w="568"/>
        <w:gridCol w:w="600"/>
        <w:gridCol w:w="1005"/>
        <w:gridCol w:w="630"/>
        <w:gridCol w:w="780"/>
        <w:gridCol w:w="570"/>
        <w:gridCol w:w="750"/>
        <w:gridCol w:w="840"/>
        <w:gridCol w:w="750"/>
        <w:gridCol w:w="1050"/>
      </w:tblGrid>
      <w:tr>
        <w:tblPrEx>
          <w:tblCellMar>
            <w:top w:w="0" w:type="dxa"/>
            <w:left w:w="108" w:type="dxa"/>
            <w:bottom w:w="0" w:type="dxa"/>
            <w:right w:w="108" w:type="dxa"/>
          </w:tblCellMar>
        </w:tblPrEx>
        <w:trPr>
          <w:trHeight w:val="500" w:hRule="atLeast"/>
        </w:trPr>
        <w:tc>
          <w:tcPr>
            <w:tcW w:w="1494" w:type="dxa"/>
            <w:gridSpan w:val="2"/>
            <w:tcBorders>
              <w:top w:val="nil"/>
              <w:left w:val="nil"/>
              <w:bottom w:val="nil"/>
              <w:right w:val="nil"/>
            </w:tcBorders>
            <w:noWrap w:val="0"/>
            <w:vAlign w:val="bottom"/>
          </w:tcPr>
          <w:p>
            <w:pPr>
              <w:widowControl/>
              <w:jc w:val="left"/>
              <w:textAlignment w:val="bottom"/>
              <w:rPr>
                <w:rFonts w:ascii="黑体" w:hAnsi="宋体" w:eastAsia="黑体" w:cs="黑体"/>
                <w:sz w:val="24"/>
              </w:rPr>
            </w:pPr>
            <w:r>
              <w:rPr>
                <w:rFonts w:hint="eastAsia" w:ascii="黑体" w:hAnsi="宋体" w:eastAsia="黑体" w:cs="黑体"/>
                <w:kern w:val="0"/>
                <w:sz w:val="24"/>
                <w:lang w:bidi="ar"/>
              </w:rPr>
              <w:t>附件3-1</w:t>
            </w:r>
          </w:p>
        </w:tc>
        <w:tc>
          <w:tcPr>
            <w:tcW w:w="840" w:type="dxa"/>
            <w:tcBorders>
              <w:top w:val="nil"/>
              <w:left w:val="nil"/>
              <w:bottom w:val="nil"/>
              <w:right w:val="nil"/>
            </w:tcBorders>
            <w:noWrap w:val="0"/>
            <w:vAlign w:val="bottom"/>
          </w:tcPr>
          <w:p>
            <w:pPr>
              <w:rPr>
                <w:rFonts w:hint="eastAsia" w:ascii="宋体" w:hAnsi="宋体" w:cs="宋体"/>
                <w:sz w:val="24"/>
              </w:rPr>
            </w:pPr>
          </w:p>
        </w:tc>
        <w:tc>
          <w:tcPr>
            <w:tcW w:w="585" w:type="dxa"/>
            <w:tcBorders>
              <w:top w:val="nil"/>
              <w:left w:val="nil"/>
              <w:bottom w:val="nil"/>
              <w:right w:val="nil"/>
            </w:tcBorders>
            <w:noWrap w:val="0"/>
            <w:vAlign w:val="bottom"/>
          </w:tcPr>
          <w:p>
            <w:pPr>
              <w:rPr>
                <w:rFonts w:hint="eastAsia" w:ascii="宋体" w:hAnsi="宋体" w:cs="宋体"/>
                <w:sz w:val="24"/>
              </w:rPr>
            </w:pPr>
          </w:p>
        </w:tc>
        <w:tc>
          <w:tcPr>
            <w:tcW w:w="568" w:type="dxa"/>
            <w:tcBorders>
              <w:top w:val="nil"/>
              <w:left w:val="nil"/>
              <w:bottom w:val="nil"/>
              <w:right w:val="nil"/>
            </w:tcBorders>
            <w:noWrap w:val="0"/>
            <w:vAlign w:val="bottom"/>
          </w:tcPr>
          <w:p>
            <w:pPr>
              <w:rPr>
                <w:rFonts w:hint="eastAsia" w:ascii="宋体" w:hAnsi="宋体" w:cs="宋体"/>
                <w:sz w:val="24"/>
              </w:rPr>
            </w:pPr>
          </w:p>
        </w:tc>
        <w:tc>
          <w:tcPr>
            <w:tcW w:w="600" w:type="dxa"/>
            <w:tcBorders>
              <w:top w:val="nil"/>
              <w:left w:val="nil"/>
              <w:bottom w:val="nil"/>
              <w:right w:val="nil"/>
            </w:tcBorders>
            <w:noWrap w:val="0"/>
            <w:vAlign w:val="bottom"/>
          </w:tcPr>
          <w:p>
            <w:pPr>
              <w:rPr>
                <w:rFonts w:hint="eastAsia" w:ascii="宋体" w:hAnsi="宋体" w:cs="宋体"/>
                <w:sz w:val="24"/>
              </w:rPr>
            </w:pPr>
          </w:p>
        </w:tc>
        <w:tc>
          <w:tcPr>
            <w:tcW w:w="1005" w:type="dxa"/>
            <w:tcBorders>
              <w:top w:val="nil"/>
              <w:left w:val="nil"/>
              <w:bottom w:val="nil"/>
              <w:right w:val="nil"/>
            </w:tcBorders>
            <w:noWrap w:val="0"/>
            <w:vAlign w:val="bottom"/>
          </w:tcPr>
          <w:p>
            <w:pPr>
              <w:rPr>
                <w:rFonts w:hint="eastAsia" w:ascii="宋体" w:hAnsi="宋体" w:cs="宋体"/>
                <w:sz w:val="24"/>
              </w:rPr>
            </w:pPr>
          </w:p>
        </w:tc>
        <w:tc>
          <w:tcPr>
            <w:tcW w:w="630" w:type="dxa"/>
            <w:tcBorders>
              <w:top w:val="nil"/>
              <w:left w:val="nil"/>
              <w:bottom w:val="nil"/>
              <w:right w:val="nil"/>
            </w:tcBorders>
            <w:noWrap w:val="0"/>
            <w:vAlign w:val="bottom"/>
          </w:tcPr>
          <w:p>
            <w:pPr>
              <w:rPr>
                <w:rFonts w:hint="eastAsia" w:ascii="宋体" w:hAnsi="宋体" w:cs="宋体"/>
                <w:sz w:val="24"/>
              </w:rPr>
            </w:pPr>
          </w:p>
        </w:tc>
        <w:tc>
          <w:tcPr>
            <w:tcW w:w="780" w:type="dxa"/>
            <w:tcBorders>
              <w:top w:val="nil"/>
              <w:left w:val="nil"/>
              <w:bottom w:val="nil"/>
              <w:right w:val="nil"/>
            </w:tcBorders>
            <w:noWrap w:val="0"/>
            <w:vAlign w:val="bottom"/>
          </w:tcPr>
          <w:p>
            <w:pPr>
              <w:rPr>
                <w:rFonts w:hint="eastAsia" w:ascii="宋体" w:hAnsi="宋体" w:cs="宋体"/>
                <w:sz w:val="24"/>
              </w:rPr>
            </w:pPr>
          </w:p>
        </w:tc>
        <w:tc>
          <w:tcPr>
            <w:tcW w:w="570" w:type="dxa"/>
            <w:tcBorders>
              <w:top w:val="nil"/>
              <w:left w:val="nil"/>
              <w:bottom w:val="nil"/>
              <w:right w:val="nil"/>
            </w:tcBorders>
            <w:noWrap w:val="0"/>
            <w:vAlign w:val="bottom"/>
          </w:tcPr>
          <w:p>
            <w:pPr>
              <w:rPr>
                <w:rFonts w:hint="eastAsia" w:ascii="宋体" w:hAnsi="宋体" w:cs="宋体"/>
                <w:sz w:val="24"/>
              </w:rPr>
            </w:pPr>
          </w:p>
        </w:tc>
        <w:tc>
          <w:tcPr>
            <w:tcW w:w="750" w:type="dxa"/>
            <w:tcBorders>
              <w:top w:val="nil"/>
              <w:left w:val="nil"/>
              <w:bottom w:val="nil"/>
              <w:right w:val="nil"/>
            </w:tcBorders>
            <w:noWrap w:val="0"/>
            <w:vAlign w:val="bottom"/>
          </w:tcPr>
          <w:p>
            <w:pPr>
              <w:rPr>
                <w:rFonts w:hint="eastAsia" w:ascii="宋体" w:hAnsi="宋体" w:cs="宋体"/>
                <w:sz w:val="24"/>
              </w:rPr>
            </w:pPr>
          </w:p>
        </w:tc>
        <w:tc>
          <w:tcPr>
            <w:tcW w:w="840" w:type="dxa"/>
            <w:tcBorders>
              <w:top w:val="nil"/>
              <w:left w:val="nil"/>
              <w:bottom w:val="nil"/>
              <w:right w:val="nil"/>
            </w:tcBorders>
            <w:noWrap w:val="0"/>
            <w:vAlign w:val="bottom"/>
          </w:tcPr>
          <w:p>
            <w:pPr>
              <w:rPr>
                <w:rFonts w:hint="eastAsia" w:ascii="宋体" w:hAnsi="宋体" w:cs="宋体"/>
                <w:sz w:val="24"/>
              </w:rPr>
            </w:pPr>
          </w:p>
        </w:tc>
        <w:tc>
          <w:tcPr>
            <w:tcW w:w="750" w:type="dxa"/>
            <w:tcBorders>
              <w:top w:val="nil"/>
              <w:left w:val="nil"/>
              <w:bottom w:val="nil"/>
              <w:right w:val="nil"/>
            </w:tcBorders>
            <w:noWrap w:val="0"/>
            <w:vAlign w:val="bottom"/>
          </w:tcPr>
          <w:p>
            <w:pPr>
              <w:rPr>
                <w:rFonts w:hint="eastAsia" w:ascii="宋体" w:hAnsi="宋体" w:cs="宋体"/>
                <w:sz w:val="24"/>
              </w:rPr>
            </w:pPr>
          </w:p>
        </w:tc>
        <w:tc>
          <w:tcPr>
            <w:tcW w:w="1050" w:type="dxa"/>
            <w:tcBorders>
              <w:top w:val="nil"/>
              <w:left w:val="nil"/>
              <w:bottom w:val="nil"/>
              <w:right w:val="nil"/>
            </w:tcBorders>
            <w:noWrap w:val="0"/>
            <w:vAlign w:val="bottom"/>
          </w:tcPr>
          <w:p>
            <w:pPr>
              <w:rPr>
                <w:rFonts w:hint="eastAsia" w:ascii="宋体" w:hAnsi="宋体" w:cs="宋体"/>
                <w:sz w:val="24"/>
              </w:rPr>
            </w:pPr>
          </w:p>
        </w:tc>
      </w:tr>
      <w:tr>
        <w:tblPrEx>
          <w:tblCellMar>
            <w:top w:w="0" w:type="dxa"/>
            <w:left w:w="108" w:type="dxa"/>
            <w:bottom w:w="0" w:type="dxa"/>
            <w:right w:w="108" w:type="dxa"/>
          </w:tblCellMar>
        </w:tblPrEx>
        <w:trPr>
          <w:trHeight w:val="1000" w:hRule="atLeast"/>
        </w:trPr>
        <w:tc>
          <w:tcPr>
            <w:tcW w:w="10462" w:type="dxa"/>
            <w:gridSpan w:val="14"/>
            <w:tcBorders>
              <w:top w:val="nil"/>
              <w:left w:val="nil"/>
              <w:bottom w:val="single" w:color="000000" w:sz="4" w:space="0"/>
              <w:right w:val="nil"/>
            </w:tcBorders>
            <w:noWrap w:val="0"/>
            <w:vAlign w:val="center"/>
          </w:tcPr>
          <w:p>
            <w:pPr>
              <w:widowControl/>
              <w:jc w:val="center"/>
              <w:textAlignment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bidi="ar"/>
              </w:rPr>
              <w:t>报考事业单位加分申请表</w:t>
            </w:r>
          </w:p>
        </w:tc>
      </w:tr>
      <w:tr>
        <w:tblPrEx>
          <w:tblCellMar>
            <w:top w:w="0" w:type="dxa"/>
            <w:left w:w="108" w:type="dxa"/>
            <w:bottom w:w="0" w:type="dxa"/>
            <w:right w:w="108" w:type="dxa"/>
          </w:tblCellMar>
        </w:tblPrEx>
        <w:trPr>
          <w:trHeight w:val="1220"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姓名</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服务项目</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身份证号</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性别</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民族</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学历</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毕业院校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毕业时间</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选派时间</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期满时间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期满证书编号</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服务单位</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是否在编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联系方式</w:t>
            </w:r>
          </w:p>
        </w:tc>
      </w:tr>
      <w:tr>
        <w:tblPrEx>
          <w:tblCellMar>
            <w:top w:w="0" w:type="dxa"/>
            <w:left w:w="108" w:type="dxa"/>
            <w:bottom w:w="0" w:type="dxa"/>
            <w:right w:w="108" w:type="dxa"/>
          </w:tblCellMar>
        </w:tblPrEx>
        <w:trPr>
          <w:trHeight w:val="520" w:hRule="atLeast"/>
        </w:trPr>
        <w:tc>
          <w:tcPr>
            <w:tcW w:w="8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61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56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6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63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5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r>
      <w:tr>
        <w:tblPrEx>
          <w:tblCellMar>
            <w:top w:w="0" w:type="dxa"/>
            <w:left w:w="108" w:type="dxa"/>
            <w:bottom w:w="0" w:type="dxa"/>
            <w:right w:w="108" w:type="dxa"/>
          </w:tblCellMar>
        </w:tblPrEx>
        <w:trPr>
          <w:trHeight w:val="520" w:hRule="atLeast"/>
        </w:trPr>
        <w:tc>
          <w:tcPr>
            <w:tcW w:w="8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61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56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6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63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5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r>
      <w:tr>
        <w:tblPrEx>
          <w:tblCellMar>
            <w:top w:w="0" w:type="dxa"/>
            <w:left w:w="108" w:type="dxa"/>
            <w:bottom w:w="0" w:type="dxa"/>
            <w:right w:w="108" w:type="dxa"/>
          </w:tblCellMar>
        </w:tblPrEx>
        <w:trPr>
          <w:trHeight w:val="520" w:hRule="atLeast"/>
        </w:trPr>
        <w:tc>
          <w:tcPr>
            <w:tcW w:w="8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61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56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6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63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5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 w:val="24"/>
              </w:rPr>
            </w:pPr>
          </w:p>
        </w:tc>
      </w:tr>
      <w:tr>
        <w:tblPrEx>
          <w:tblCellMar>
            <w:top w:w="0" w:type="dxa"/>
            <w:left w:w="108" w:type="dxa"/>
            <w:bottom w:w="0" w:type="dxa"/>
            <w:right w:w="108" w:type="dxa"/>
          </w:tblCellMar>
        </w:tblPrEx>
        <w:trPr>
          <w:trHeight w:val="1960" w:hRule="atLeast"/>
        </w:trPr>
        <w:tc>
          <w:tcPr>
            <w:tcW w:w="10462" w:type="dxa"/>
            <w:gridSpan w:val="14"/>
            <w:tcBorders>
              <w:top w:val="single" w:color="000000" w:sz="4" w:space="0"/>
              <w:left w:val="nil"/>
              <w:bottom w:val="nil"/>
              <w:right w:val="nil"/>
            </w:tcBorders>
            <w:noWrap w:val="0"/>
            <w:vAlign w:val="bottom"/>
          </w:tcPr>
          <w:p>
            <w:pPr>
              <w:widowControl/>
              <w:jc w:val="left"/>
              <w:textAlignment w:val="bottom"/>
              <w:rPr>
                <w:rFonts w:hint="eastAsia" w:ascii="宋体" w:hAnsi="宋体" w:cs="宋体"/>
                <w:sz w:val="24"/>
              </w:rPr>
            </w:pPr>
            <w:r>
              <w:rPr>
                <w:rFonts w:hint="eastAsia" w:ascii="宋体" w:hAnsi="宋体" w:cs="宋体"/>
                <w:kern w:val="0"/>
                <w:sz w:val="24"/>
                <w:lang w:bidi="ar"/>
              </w:rPr>
              <w:t>备注：1.服务项目栏：填写三支一扶、西部志愿者、高校毕业生退役士兵；</w:t>
            </w:r>
            <w:r>
              <w:rPr>
                <w:rFonts w:hint="eastAsia" w:ascii="宋体" w:hAnsi="宋体" w:cs="宋体"/>
                <w:kern w:val="0"/>
                <w:sz w:val="24"/>
                <w:lang w:bidi="ar"/>
              </w:rPr>
              <w:br w:type="textWrapping"/>
            </w:r>
            <w:r>
              <w:rPr>
                <w:rFonts w:hint="eastAsia" w:ascii="宋体" w:hAnsi="宋体" w:cs="宋体"/>
                <w:kern w:val="0"/>
                <w:sz w:val="24"/>
                <w:lang w:bidi="ar"/>
              </w:rPr>
              <w:t>2、期满证书编号栏：还没有取得或没有服务期满证书的不填写；</w:t>
            </w:r>
            <w:r>
              <w:rPr>
                <w:rFonts w:hint="eastAsia" w:ascii="宋体" w:hAnsi="宋体" w:cs="宋体"/>
                <w:kern w:val="0"/>
                <w:sz w:val="24"/>
                <w:lang w:bidi="ar"/>
              </w:rPr>
              <w:br w:type="textWrapping"/>
            </w:r>
            <w:r>
              <w:rPr>
                <w:rFonts w:hint="eastAsia" w:ascii="宋体" w:hAnsi="宋体" w:cs="宋体"/>
                <w:kern w:val="0"/>
                <w:sz w:val="24"/>
                <w:lang w:bidi="ar"/>
              </w:rPr>
              <w:t>3、服务单位栏：填写XX省XX市XX县（市、区）XX单位；高校毕业生退役士兵填写退役登记的县（市、区）；</w:t>
            </w:r>
            <w:r>
              <w:rPr>
                <w:rFonts w:hint="eastAsia" w:ascii="宋体" w:hAnsi="宋体" w:cs="宋体"/>
                <w:kern w:val="0"/>
                <w:sz w:val="24"/>
                <w:lang w:bidi="ar"/>
              </w:rPr>
              <w:br w:type="textWrapping"/>
            </w:r>
            <w:r>
              <w:rPr>
                <w:rFonts w:hint="eastAsia" w:ascii="宋体" w:hAnsi="宋体" w:cs="宋体"/>
                <w:kern w:val="0"/>
                <w:sz w:val="24"/>
                <w:lang w:bidi="ar"/>
              </w:rPr>
              <w:t>4、是否在编栏：已招录为公务员或招聘为事业单位正式工作人员的填是，其他的填否；</w:t>
            </w:r>
            <w:r>
              <w:rPr>
                <w:rFonts w:hint="eastAsia" w:ascii="宋体" w:hAnsi="宋体" w:cs="宋体"/>
                <w:kern w:val="0"/>
                <w:sz w:val="24"/>
                <w:lang w:bidi="ar"/>
              </w:rPr>
              <w:br w:type="textWrapping"/>
            </w:r>
            <w:r>
              <w:rPr>
                <w:rFonts w:hint="eastAsia" w:ascii="宋体" w:hAnsi="宋体" w:cs="宋体"/>
                <w:kern w:val="0"/>
                <w:sz w:val="24"/>
                <w:lang w:bidi="ar"/>
              </w:rPr>
              <w:t>5、相关栏目的时间填写年月，如2016年7月。高校毕业生退役士兵在“选派时间”栏填写入伍时间，在“期满时间”栏填写退役时间，在“服务单位”栏填写服役部队（可以上网公示的对外番号）。</w:t>
            </w:r>
          </w:p>
        </w:tc>
      </w:tr>
    </w:tbl>
    <w:p>
      <w:pPr>
        <w:spacing w:line="300" w:lineRule="exact"/>
        <w:jc w:val="center"/>
        <w:rPr>
          <w:rFonts w:ascii="仿宋" w:hAnsi="仿宋" w:eastAsia="仿宋" w:cs="仿宋"/>
          <w:sz w:val="30"/>
          <w:szCs w:val="30"/>
        </w:rPr>
      </w:pPr>
    </w:p>
    <w:p>
      <w:pPr>
        <w:spacing w:line="300" w:lineRule="exact"/>
        <w:rPr>
          <w:rFonts w:ascii="仿宋" w:hAnsi="仿宋" w:eastAsia="仿宋" w:cs="仿宋"/>
          <w:szCs w:val="21"/>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OWQ3OTdmZWE1YzM2OTUwMWUxM2QyNjBkNDA0ZDIifQ=="/>
  </w:docVars>
  <w:rsids>
    <w:rsidRoot w:val="1117204F"/>
    <w:rsid w:val="11172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5">
    <w:name w:val="NormalCharacter"/>
    <w:semiHidden/>
    <w:uiPriority w:val="0"/>
  </w:style>
  <w:style w:type="character" w:customStyle="1" w:styleId="6">
    <w:name w:val="font21"/>
    <w:basedOn w:val="4"/>
    <w:qFormat/>
    <w:uiPriority w:val="0"/>
    <w:rPr>
      <w:rFonts w:hint="eastAsia" w:ascii="宋体" w:hAnsi="宋体" w:eastAsia="宋体" w:cs="宋体"/>
      <w:color w:val="000000"/>
      <w:sz w:val="22"/>
      <w:szCs w:val="22"/>
      <w:u w:val="none"/>
    </w:rPr>
  </w:style>
  <w:style w:type="character" w:customStyle="1" w:styleId="7">
    <w:name w:val="font11"/>
    <w:basedOn w:val="4"/>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722</Words>
  <Characters>745</Characters>
  <Lines>0</Lines>
  <Paragraphs>0</Paragraphs>
  <TotalTime>0</TotalTime>
  <ScaleCrop>false</ScaleCrop>
  <LinksUpToDate>false</LinksUpToDate>
  <CharactersWithSpaces>745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2022-06-01T03:12:00Z</dcterms:created>
  <dc:creator>Administrator</dc:creator>
  <cp:lastModifiedBy>Administrator</cp:lastModifiedBy>
  <dcterms:modified xsi:type="dcterms:W3CDTF">2022-06-01T03:17:41Z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C3D72CB2EBAE450A9FDD0C3C5790435C</vt:lpwstr>
  </property>
</Properties>
</file>