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渭南市2022年特岗教师招聘各县市区联系人及联系电话</w:t>
      </w:r>
    </w:p>
    <w:tbl>
      <w:tblPr>
        <w:tblW w:w="6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942"/>
        <w:gridCol w:w="1869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白水县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雷王斌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0913-6188118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bs6156311@163.com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澄城县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关二鹏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0913-6868807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rsg6868807@163.com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299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大荔县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杨桂林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0913-3266015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375483173@qq.com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富平县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王鹏飞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0913-8221254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397905803@qq.com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合阳县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 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0913-5515586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523726448@qq.com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华阴市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 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0913-4611398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jyj1398@163.com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华州区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　超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0913-4733734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hzqrsg@163.com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临渭区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时万新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0913-2669015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Lwjyjrsg2011@163.com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蒲城县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曹石林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0913-7212897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CSL307@126.com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潼关县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李聪彬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0913-3811380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TG3811380@163.com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1BA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2022-07-01T07:26:34Z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6D26134CA0C64359A6DD2E517D0EB741</vt:lpwstr>
  </property>
</Properties>
</file>