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tbl>
      <w:tblPr>
        <w:tblpPr w:leftFromText="180" w:rightFromText="180" w:vertAnchor="text" w:horzAnchor="page" w:tblpX="1773" w:tblpY="3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984"/>
        <w:gridCol w:w="2102"/>
        <w:gridCol w:w="951"/>
        <w:gridCol w:w="403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郑州铁路职业技术学院2022年公开招聘工作人员一览表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交通运输规划与管理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交通信息工程及控制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车辆工程（铁路方向）、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城市轨道交通技术与装备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控制科学与工程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电子科学与技术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物流管理、物流工程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眼视光学、康复治疗学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高分子化学与物理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到校后从事危化品管理工作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 （辅导员）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 （辅导员）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2.入住女生宿舍。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 （辅导员）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2.入住男生宿舍。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7E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2022-07-21T06:52:07Z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09807AE70A424705BE3C141B6725E491</vt:lpwstr>
  </property>
</Properties>
</file>