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000000"/>
          <w:kern w:val="0"/>
          <w:sz w:val="32"/>
          <w:szCs w:val="32"/>
        </w:rPr>
      </w:pPr>
      <w:r>
        <w:rPr>
          <w:rFonts w:hint="eastAsia" w:eastAsia="仿宋_GB2312"/>
          <w:color w:val="000000"/>
          <w:kern w:val="0"/>
          <w:sz w:val="32"/>
          <w:szCs w:val="32"/>
        </w:rPr>
        <w:t>附件1：</w:t>
      </w:r>
    </w:p>
    <w:p>
      <w:pPr>
        <w:jc w:val="center"/>
        <w:rPr>
          <w:rFonts w:ascii="仿宋_GB2312" w:hAnsi="宋体" w:eastAsia="仿宋_GB2312" w:cs="宋体"/>
          <w:b/>
          <w:bCs/>
          <w:color w:val="000000"/>
          <w:kern w:val="0"/>
          <w:sz w:val="32"/>
          <w:szCs w:val="32"/>
        </w:rPr>
      </w:pPr>
      <w:r>
        <w:rPr>
          <w:rFonts w:hint="eastAsia" w:eastAsia="方正小标宋_GBK"/>
          <w:color w:val="000000"/>
          <w:w w:val="95"/>
          <w:kern w:val="0"/>
          <w:sz w:val="44"/>
          <w:szCs w:val="44"/>
          <w:lang w:val="zh-CN"/>
        </w:rPr>
        <w:t>202</w:t>
      </w:r>
      <w:r>
        <w:rPr>
          <w:rFonts w:hint="eastAsia" w:eastAsia="方正小标宋_GBK"/>
          <w:color w:val="000000"/>
          <w:w w:val="95"/>
          <w:kern w:val="0"/>
          <w:sz w:val="44"/>
          <w:szCs w:val="44"/>
        </w:rPr>
        <w:t>2</w:t>
      </w:r>
      <w:r>
        <w:rPr>
          <w:rFonts w:hint="eastAsia" w:eastAsia="方正小标宋_GBK"/>
          <w:color w:val="000000"/>
          <w:w w:val="95"/>
          <w:kern w:val="0"/>
          <w:sz w:val="44"/>
          <w:szCs w:val="44"/>
          <w:lang w:val="zh-CN"/>
        </w:rPr>
        <w:t>年泰兴市虹桥园工业开发有限公司招聘岗位表</w:t>
      </w:r>
    </w:p>
    <w:tbl>
      <w:tblPr>
        <w:tblStyle w:val="4"/>
        <w:tblW w:w="14736" w:type="dxa"/>
        <w:tblInd w:w="0" w:type="dxa"/>
        <w:tblLayout w:type="fixed"/>
        <w:tblCellMar>
          <w:top w:w="0" w:type="dxa"/>
          <w:left w:w="0" w:type="dxa"/>
          <w:bottom w:w="0" w:type="dxa"/>
          <w:right w:w="0" w:type="dxa"/>
        </w:tblCellMar>
      </w:tblPr>
      <w:tblGrid>
        <w:gridCol w:w="1395"/>
        <w:gridCol w:w="1147"/>
        <w:gridCol w:w="750"/>
        <w:gridCol w:w="1260"/>
        <w:gridCol w:w="1215"/>
        <w:gridCol w:w="6099"/>
        <w:gridCol w:w="1865"/>
        <w:gridCol w:w="1005"/>
      </w:tblGrid>
      <w:tr>
        <w:tblPrEx>
          <w:tblCellMar>
            <w:top w:w="0" w:type="dxa"/>
            <w:left w:w="0" w:type="dxa"/>
            <w:bottom w:w="0" w:type="dxa"/>
            <w:right w:w="0" w:type="dxa"/>
          </w:tblCellMar>
        </w:tblPrEx>
        <w:trPr>
          <w:trHeight w:val="316"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招聘单位</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岗位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招聘</w:t>
            </w:r>
            <w:r>
              <w:rPr>
                <w:rFonts w:hint="eastAsia" w:ascii="宋体" w:hAnsi="宋体" w:cs="宋体"/>
                <w:b/>
                <w:color w:val="000000"/>
                <w:kern w:val="0"/>
                <w:sz w:val="24"/>
              </w:rPr>
              <w:br w:type="textWrapping"/>
            </w:r>
            <w:r>
              <w:rPr>
                <w:rFonts w:hint="eastAsia" w:ascii="宋体" w:hAnsi="宋体" w:cs="宋体"/>
                <w:b/>
                <w:color w:val="000000"/>
                <w:kern w:val="0"/>
                <w:sz w:val="24"/>
              </w:rPr>
              <w:t>名额</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学历要求</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专业大类要求</w:t>
            </w:r>
          </w:p>
        </w:tc>
        <w:tc>
          <w:tcPr>
            <w:tcW w:w="60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岗位说明</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岗位条件</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24"/>
              </w:rPr>
            </w:pPr>
            <w:r>
              <w:rPr>
                <w:rFonts w:hint="eastAsia" w:ascii="宋体" w:hAnsi="宋体" w:cs="宋体"/>
                <w:b/>
                <w:color w:val="000000"/>
                <w:kern w:val="0"/>
                <w:sz w:val="24"/>
              </w:rPr>
              <w:t>备注</w:t>
            </w:r>
          </w:p>
        </w:tc>
      </w:tr>
      <w:tr>
        <w:tblPrEx>
          <w:tblCellMar>
            <w:top w:w="0" w:type="dxa"/>
            <w:left w:w="0" w:type="dxa"/>
            <w:bottom w:w="0" w:type="dxa"/>
            <w:right w:w="0" w:type="dxa"/>
          </w:tblCellMar>
        </w:tblPrEx>
        <w:trPr>
          <w:trHeight w:val="1385" w:hRule="atLeast"/>
        </w:trPr>
        <w:tc>
          <w:tcPr>
            <w:tcW w:w="139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泰兴市虹桥园工业开发有限公司</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办公室综合岗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全日制本科及以上学历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法律类、中文文秘类</w:t>
            </w:r>
          </w:p>
        </w:tc>
        <w:tc>
          <w:tcPr>
            <w:tcW w:w="60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1、负责综合政研调研工作和综合文稿的起草；</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2、负责各类下发文件的核稿、分类把关；</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3、协助董事长（总经理）制定战略计划、年度经营计划及各阶段工作目标分解；</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4、起草公司各阶段工作总结、汇报及工作计划书；</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5、跟踪公司经营目标达成情况，提供分析意见及改进建议；</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6、撰写和跟进落实公司各项会议、专题研讨会等会议纪要。</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b/>
                <w:bCs/>
                <w:color w:val="000000"/>
                <w:sz w:val="22"/>
                <w:szCs w:val="22"/>
              </w:rPr>
              <w:t>具备3年以上公文写作工作经验。</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35周岁以下</w:t>
            </w:r>
          </w:p>
        </w:tc>
      </w:tr>
      <w:tr>
        <w:tblPrEx>
          <w:tblCellMar>
            <w:top w:w="0" w:type="dxa"/>
            <w:left w:w="0" w:type="dxa"/>
            <w:bottom w:w="0" w:type="dxa"/>
            <w:right w:w="0" w:type="dxa"/>
          </w:tblCellMar>
        </w:tblPrEx>
        <w:trPr>
          <w:trHeight w:val="1807" w:hRule="atLeast"/>
        </w:trPr>
        <w:tc>
          <w:tcPr>
            <w:tcW w:w="139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安全管理岗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全日制本科及以上学历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安全生产类</w:t>
            </w:r>
          </w:p>
        </w:tc>
        <w:tc>
          <w:tcPr>
            <w:tcW w:w="60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1、组织或者参与拟订本单位安全生产规章制度、操作规程和生产安全事故应急救援预案；</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2、组织或者参与本单位安全生产教育和培训，如实记录安全生产教育和培训情况；</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3、督促落实本单位重大危险源的安全管理措施；</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4、检查企业的安全生产状况，及时排查生产安全事故隐患，提出改进安全生产管理的建议；</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5、制止和纠正违章指挥、强令冒险作业、违反操作规程的行为；</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6、督促落实本单位安全生产整改措施。</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rPr>
                <w:rFonts w:ascii="仿宋" w:hAnsi="仿宋" w:eastAsia="仿宋" w:cs="仿宋"/>
                <w:b/>
                <w:bCs/>
                <w:color w:val="000000"/>
                <w:sz w:val="22"/>
                <w:szCs w:val="22"/>
              </w:rPr>
            </w:pPr>
            <w:r>
              <w:rPr>
                <w:rFonts w:hint="eastAsia" w:ascii="仿宋" w:hAnsi="仿宋" w:eastAsia="仿宋" w:cs="仿宋"/>
                <w:b/>
                <w:bCs/>
                <w:color w:val="000000"/>
                <w:sz w:val="22"/>
                <w:szCs w:val="22"/>
              </w:rPr>
              <w:t>取得注册安全工程师的优先录取，年龄可适当放宽至40周岁.</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35周岁以下，男性</w:t>
            </w:r>
          </w:p>
        </w:tc>
      </w:tr>
      <w:tr>
        <w:tblPrEx>
          <w:tblCellMar>
            <w:top w:w="0" w:type="dxa"/>
            <w:left w:w="0" w:type="dxa"/>
            <w:bottom w:w="0" w:type="dxa"/>
            <w:right w:w="0" w:type="dxa"/>
          </w:tblCellMar>
        </w:tblPrEx>
        <w:trPr>
          <w:trHeight w:val="1829" w:hRule="atLeast"/>
        </w:trPr>
        <w:tc>
          <w:tcPr>
            <w:tcW w:w="139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环保专员岗</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全日制大专及以上学历</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环境保护类，化学工程类</w:t>
            </w:r>
          </w:p>
        </w:tc>
        <w:tc>
          <w:tcPr>
            <w:tcW w:w="60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1、从事生态环境保护现场监管工作；</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2、负责辖区企业日常性的安全、环保监督检查工作，纠正违章；</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3、现场管理，日常对现场进行巡检，对发现的问题进行汇总；</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4、</w:t>
            </w:r>
            <w:r>
              <w:rPr>
                <w:rFonts w:ascii="仿宋" w:hAnsi="仿宋" w:eastAsia="仿宋" w:cs="仿宋"/>
                <w:color w:val="000000"/>
                <w:sz w:val="22"/>
                <w:szCs w:val="22"/>
              </w:rPr>
              <w:t>有环境保护相关工作经历或取得环保类专业证书在同等条件下优先录用</w:t>
            </w:r>
            <w:r>
              <w:rPr>
                <w:rFonts w:hint="eastAsia" w:ascii="仿宋" w:hAnsi="仿宋" w:eastAsia="仿宋" w:cs="仿宋"/>
                <w:color w:val="000000"/>
                <w:sz w:val="22"/>
                <w:szCs w:val="22"/>
              </w:rPr>
              <w:t>；</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5、有驾照的优先，有污水处理厂工作经验的优先。</w:t>
            </w:r>
          </w:p>
        </w:tc>
        <w:tc>
          <w:tcPr>
            <w:tcW w:w="18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rPr>
                <w:rFonts w:ascii="仿宋" w:hAnsi="仿宋" w:eastAsia="仿宋" w:cs="仿宋"/>
                <w:b/>
                <w:bCs/>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40周岁以下，男性</w:t>
            </w:r>
          </w:p>
        </w:tc>
      </w:tr>
    </w:tbl>
    <w:p/>
    <w:tbl>
      <w:tblPr>
        <w:tblStyle w:val="4"/>
        <w:tblW w:w="14736" w:type="dxa"/>
        <w:tblInd w:w="0" w:type="dxa"/>
        <w:tblLayout w:type="fixed"/>
        <w:tblCellMar>
          <w:top w:w="0" w:type="dxa"/>
          <w:left w:w="0" w:type="dxa"/>
          <w:bottom w:w="0" w:type="dxa"/>
          <w:right w:w="0" w:type="dxa"/>
        </w:tblCellMar>
      </w:tblPr>
      <w:tblGrid>
        <w:gridCol w:w="1395"/>
        <w:gridCol w:w="1147"/>
        <w:gridCol w:w="750"/>
        <w:gridCol w:w="1260"/>
        <w:gridCol w:w="1230"/>
        <w:gridCol w:w="5984"/>
        <w:gridCol w:w="1680"/>
        <w:gridCol w:w="1290"/>
      </w:tblGrid>
      <w:tr>
        <w:tblPrEx>
          <w:tblCellMar>
            <w:top w:w="0" w:type="dxa"/>
            <w:left w:w="0" w:type="dxa"/>
            <w:bottom w:w="0" w:type="dxa"/>
            <w:right w:w="0" w:type="dxa"/>
          </w:tblCellMar>
        </w:tblPrEx>
        <w:trPr>
          <w:trHeight w:val="591" w:hRule="atLeast"/>
        </w:trPr>
        <w:tc>
          <w:tcPr>
            <w:tcW w:w="13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宋体" w:hAnsi="宋体" w:cs="宋体"/>
                <w:b/>
                <w:color w:val="000000"/>
                <w:kern w:val="0"/>
                <w:sz w:val="24"/>
              </w:rPr>
              <w:t>招聘单位</w:t>
            </w:r>
          </w:p>
        </w:tc>
        <w:tc>
          <w:tcPr>
            <w:tcW w:w="11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宋体" w:hAnsi="宋体" w:cs="宋体"/>
                <w:b/>
                <w:color w:val="000000"/>
                <w:kern w:val="0"/>
                <w:sz w:val="24"/>
              </w:rPr>
              <w:t>岗位</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宋体" w:hAnsi="宋体" w:cs="宋体"/>
                <w:b/>
                <w:color w:val="000000"/>
                <w:kern w:val="0"/>
                <w:sz w:val="24"/>
              </w:rPr>
              <w:t>招聘</w:t>
            </w:r>
            <w:r>
              <w:rPr>
                <w:rFonts w:hint="eastAsia" w:ascii="宋体" w:hAnsi="宋体" w:cs="宋体"/>
                <w:b/>
                <w:color w:val="000000"/>
                <w:kern w:val="0"/>
                <w:sz w:val="24"/>
              </w:rPr>
              <w:br w:type="textWrapping"/>
            </w:r>
            <w:r>
              <w:rPr>
                <w:rFonts w:hint="eastAsia" w:ascii="宋体" w:hAnsi="宋体" w:cs="宋体"/>
                <w:b/>
                <w:color w:val="000000"/>
                <w:kern w:val="0"/>
                <w:sz w:val="24"/>
              </w:rPr>
              <w:t>名额</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宋体" w:hAnsi="宋体" w:cs="宋体"/>
                <w:b/>
                <w:color w:val="000000"/>
                <w:kern w:val="0"/>
                <w:sz w:val="24"/>
              </w:rPr>
              <w:t>学历要求</w:t>
            </w:r>
          </w:p>
        </w:tc>
        <w:tc>
          <w:tcPr>
            <w:tcW w:w="12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宋体" w:hAnsi="宋体" w:cs="宋体"/>
                <w:b/>
                <w:color w:val="000000"/>
                <w:kern w:val="0"/>
                <w:sz w:val="24"/>
              </w:rPr>
              <w:t>专业大类要求</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宋体" w:hAnsi="宋体" w:cs="宋体"/>
                <w:b/>
                <w:color w:val="000000"/>
                <w:kern w:val="0"/>
                <w:sz w:val="24"/>
              </w:rPr>
              <w:t>岗位说明</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宋体" w:hAnsi="宋体" w:cs="宋体"/>
                <w:b/>
                <w:color w:val="000000"/>
                <w:kern w:val="0"/>
                <w:sz w:val="24"/>
              </w:rPr>
              <w:t>岗位条件</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宋体" w:hAnsi="宋体" w:cs="宋体"/>
                <w:b/>
                <w:color w:val="000000"/>
                <w:kern w:val="0"/>
                <w:sz w:val="24"/>
              </w:rPr>
              <w:t>备注</w:t>
            </w:r>
          </w:p>
        </w:tc>
      </w:tr>
      <w:tr>
        <w:tblPrEx>
          <w:tblCellMar>
            <w:top w:w="0" w:type="dxa"/>
            <w:left w:w="0" w:type="dxa"/>
            <w:bottom w:w="0" w:type="dxa"/>
            <w:right w:w="0" w:type="dxa"/>
          </w:tblCellMar>
        </w:tblPrEx>
        <w:trPr>
          <w:trHeight w:val="2623" w:hRule="atLeast"/>
        </w:trPr>
        <w:tc>
          <w:tcPr>
            <w:tcW w:w="13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r>
              <w:rPr>
                <w:rFonts w:hint="eastAsia" w:ascii="仿宋" w:hAnsi="仿宋" w:eastAsia="仿宋" w:cs="仿宋"/>
                <w:color w:val="000000"/>
                <w:kern w:val="0"/>
                <w:sz w:val="22"/>
                <w:szCs w:val="22"/>
              </w:rPr>
              <w:t>泰兴市虹桥园工业开发有限公司</w:t>
            </w:r>
          </w:p>
        </w:tc>
        <w:tc>
          <w:tcPr>
            <w:tcW w:w="11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会计统计岗</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6</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sz w:val="22"/>
                <w:szCs w:val="22"/>
              </w:rPr>
              <w:t>全日制本科及以上学历</w:t>
            </w:r>
          </w:p>
        </w:tc>
        <w:tc>
          <w:tcPr>
            <w:tcW w:w="12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财务财会类，经济类专业，审计类</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1、根据审核无误的原始凭证编制记账凭证，并定期登记明细账及总账，做到账证相符、账账相符、账实相符；</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2、负责公司账务处理，每月制作资产负债表、利润表、现将流量表等财务报表，为企业的经营提供财务方面的分析和决策依据；月末准确计提各项税金，在申报期限内按期缴纳各种款项；</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3、定期做好财产清查和核对工作，做到账实相符；</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4、做好记账凭证、账册、报表等会计资料的整理、归档及保管工作；</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5、配合公司及子公司相关审计、核算工作等；</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6、熟悉会计法规和税法，熟练使用财务软件。</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bCs/>
                <w:color w:val="000000"/>
                <w:kern w:val="0"/>
                <w:sz w:val="22"/>
                <w:szCs w:val="22"/>
              </w:rPr>
            </w:pPr>
            <w:r>
              <w:rPr>
                <w:rFonts w:hint="eastAsia" w:ascii="仿宋" w:hAnsi="仿宋" w:eastAsia="仿宋" w:cs="仿宋"/>
                <w:b/>
                <w:bCs/>
                <w:color w:val="000000"/>
                <w:kern w:val="0"/>
                <w:sz w:val="22"/>
                <w:szCs w:val="22"/>
              </w:rPr>
              <w:t>具备3年以上财务相关工作经验。</w:t>
            </w:r>
          </w:p>
          <w:p>
            <w:pPr>
              <w:widowControl/>
              <w:jc w:val="left"/>
              <w:textAlignment w:val="center"/>
              <w:rPr>
                <w:rFonts w:ascii="仿宋" w:hAnsi="仿宋" w:eastAsia="仿宋" w:cs="仿宋"/>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35周岁以下</w:t>
            </w:r>
          </w:p>
        </w:tc>
      </w:tr>
      <w:tr>
        <w:tblPrEx>
          <w:tblCellMar>
            <w:top w:w="0" w:type="dxa"/>
            <w:left w:w="0" w:type="dxa"/>
            <w:bottom w:w="0" w:type="dxa"/>
            <w:right w:w="0" w:type="dxa"/>
          </w:tblCellMar>
        </w:tblPrEx>
        <w:trPr>
          <w:trHeight w:val="1609"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融资专员岗</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6</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rPr>
              <w:t>全日制本科及以上学历</w:t>
            </w:r>
          </w:p>
        </w:tc>
        <w:tc>
          <w:tcPr>
            <w:tcW w:w="12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18"/>
                <w:szCs w:val="18"/>
              </w:rPr>
            </w:pPr>
            <w:r>
              <w:rPr>
                <w:rFonts w:hint="eastAsia" w:ascii="仿宋" w:hAnsi="仿宋" w:eastAsia="仿宋" w:cs="仿宋"/>
                <w:color w:val="000000"/>
                <w:sz w:val="22"/>
                <w:szCs w:val="22"/>
              </w:rPr>
              <w:t>财务财会类，经济类专业</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1、根据公司融资战略规划，执行各项任务的推进和落实；</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2、参与融资方案设计与谈判，负责对接合作金融机构的日常沟通、资料收集、签约放款、后期维护等工作；</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3、负责与银行、信托公司等金融机构的沟通联络等，积极开拓公司各类融资渠道，协助创新公司融资方式，优化公司融资结构，降低公司融资成本；</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4、协助建立和优化公司资金管理体系及工作流程。</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000000"/>
                <w:kern w:val="0"/>
                <w:sz w:val="22"/>
                <w:szCs w:val="22"/>
              </w:rPr>
            </w:pPr>
            <w:r>
              <w:rPr>
                <w:rFonts w:hint="eastAsia" w:ascii="仿宋" w:hAnsi="仿宋" w:eastAsia="仿宋" w:cs="仿宋"/>
                <w:b/>
                <w:bCs/>
                <w:color w:val="000000"/>
                <w:kern w:val="0"/>
                <w:sz w:val="22"/>
                <w:szCs w:val="22"/>
              </w:rPr>
              <w:t>具备在银行或相关大中型企业3年以上融资等工作经历，其中具有一年以上银行公司业务融资经历者专业不限。</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35周岁以下，男性</w:t>
            </w:r>
          </w:p>
        </w:tc>
      </w:tr>
      <w:tr>
        <w:tblPrEx>
          <w:tblCellMar>
            <w:top w:w="0" w:type="dxa"/>
            <w:left w:w="0" w:type="dxa"/>
            <w:bottom w:w="0" w:type="dxa"/>
            <w:right w:w="0" w:type="dxa"/>
          </w:tblCellMar>
        </w:tblPrEx>
        <w:trPr>
          <w:trHeight w:val="1609" w:hRule="atLeast"/>
        </w:trPr>
        <w:tc>
          <w:tcPr>
            <w:tcW w:w="13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招商专员岗</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4</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rPr>
              <w:t>全日制本科及以上学历</w:t>
            </w:r>
          </w:p>
        </w:tc>
        <w:tc>
          <w:tcPr>
            <w:tcW w:w="12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不限</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1、熟悉高端装备制造、绿色智能建筑、新一代智能交通及汽车零部件等产业；</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2、按照公司下达的招商引资等任务，开展招商引资等工作；</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3、具备一定的语言表达能力,遵纪守法，身体健康，事业心责任感强，能吃苦耐劳、长期出差，适应招商工作要求；</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4、熟悉招商相关政策、有一定招商工作经验和外语特长者可优先聘用；</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5、有一定文字功底。</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bCs/>
                <w:color w:val="000000"/>
                <w:kern w:val="0"/>
                <w:sz w:val="22"/>
                <w:szCs w:val="22"/>
              </w:rPr>
            </w:pPr>
            <w:r>
              <w:rPr>
                <w:rFonts w:hint="eastAsia" w:ascii="仿宋" w:hAnsi="仿宋" w:eastAsia="仿宋" w:cs="仿宋"/>
                <w:b/>
                <w:bCs/>
                <w:color w:val="000000"/>
                <w:kern w:val="0"/>
                <w:sz w:val="22"/>
                <w:szCs w:val="22"/>
              </w:rPr>
              <w:t>具备3年以上招商相关工作经验或5年以上相关产业从业经验。</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40周岁以下，男性</w:t>
            </w:r>
          </w:p>
        </w:tc>
      </w:tr>
    </w:tbl>
    <w:p/>
    <w:tbl>
      <w:tblPr>
        <w:tblStyle w:val="4"/>
        <w:tblW w:w="14736" w:type="dxa"/>
        <w:tblInd w:w="0" w:type="dxa"/>
        <w:tblLayout w:type="fixed"/>
        <w:tblCellMar>
          <w:top w:w="0" w:type="dxa"/>
          <w:left w:w="0" w:type="dxa"/>
          <w:bottom w:w="0" w:type="dxa"/>
          <w:right w:w="0" w:type="dxa"/>
        </w:tblCellMar>
      </w:tblPr>
      <w:tblGrid>
        <w:gridCol w:w="1395"/>
        <w:gridCol w:w="1147"/>
        <w:gridCol w:w="750"/>
        <w:gridCol w:w="1260"/>
        <w:gridCol w:w="1230"/>
        <w:gridCol w:w="5984"/>
        <w:gridCol w:w="1680"/>
        <w:gridCol w:w="1290"/>
      </w:tblGrid>
      <w:tr>
        <w:tblPrEx>
          <w:tblCellMar>
            <w:top w:w="0" w:type="dxa"/>
            <w:left w:w="0" w:type="dxa"/>
            <w:bottom w:w="0" w:type="dxa"/>
            <w:right w:w="0" w:type="dxa"/>
          </w:tblCellMar>
        </w:tblPrEx>
        <w:trPr>
          <w:trHeight w:val="862" w:hRule="atLeast"/>
        </w:trPr>
        <w:tc>
          <w:tcPr>
            <w:tcW w:w="1395"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宋体" w:hAnsi="宋体" w:cs="宋体"/>
                <w:b/>
                <w:color w:val="000000"/>
                <w:kern w:val="0"/>
                <w:sz w:val="24"/>
              </w:rPr>
              <w:t>招聘单位</w:t>
            </w:r>
          </w:p>
        </w:tc>
        <w:tc>
          <w:tcPr>
            <w:tcW w:w="11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宋体" w:hAnsi="宋体" w:cs="宋体"/>
                <w:b/>
                <w:color w:val="000000"/>
                <w:kern w:val="0"/>
                <w:sz w:val="24"/>
              </w:rPr>
              <w:t>岗位</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宋体" w:hAnsi="宋体" w:cs="宋体"/>
                <w:b/>
                <w:color w:val="000000"/>
                <w:kern w:val="0"/>
                <w:sz w:val="24"/>
              </w:rPr>
              <w:t>招聘</w:t>
            </w:r>
            <w:r>
              <w:rPr>
                <w:rFonts w:hint="eastAsia" w:ascii="宋体" w:hAnsi="宋体" w:cs="宋体"/>
                <w:b/>
                <w:color w:val="000000"/>
                <w:kern w:val="0"/>
                <w:sz w:val="24"/>
              </w:rPr>
              <w:br w:type="textWrapping"/>
            </w:r>
            <w:r>
              <w:rPr>
                <w:rFonts w:hint="eastAsia" w:ascii="宋体" w:hAnsi="宋体" w:cs="宋体"/>
                <w:b/>
                <w:color w:val="000000"/>
                <w:kern w:val="0"/>
                <w:sz w:val="24"/>
              </w:rPr>
              <w:t>名额</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宋体" w:hAnsi="宋体" w:cs="宋体"/>
                <w:b/>
                <w:color w:val="000000"/>
                <w:kern w:val="0"/>
                <w:sz w:val="24"/>
              </w:rPr>
              <w:t>学历要求</w:t>
            </w:r>
          </w:p>
        </w:tc>
        <w:tc>
          <w:tcPr>
            <w:tcW w:w="12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宋体" w:hAnsi="宋体" w:cs="宋体"/>
                <w:b/>
                <w:color w:val="000000"/>
                <w:kern w:val="0"/>
                <w:sz w:val="24"/>
              </w:rPr>
              <w:t>专业大类要求</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宋体" w:hAnsi="宋体" w:cs="宋体"/>
                <w:b/>
                <w:color w:val="000000"/>
                <w:kern w:val="0"/>
                <w:sz w:val="24"/>
              </w:rPr>
              <w:t>岗位说明</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bCs/>
                <w:color w:val="000000"/>
                <w:kern w:val="0"/>
                <w:sz w:val="22"/>
                <w:szCs w:val="22"/>
              </w:rPr>
            </w:pPr>
            <w:r>
              <w:rPr>
                <w:rFonts w:hint="eastAsia" w:ascii="宋体" w:hAnsi="宋体" w:cs="宋体"/>
                <w:b/>
                <w:color w:val="000000"/>
                <w:kern w:val="0"/>
                <w:sz w:val="24"/>
              </w:rPr>
              <w:t>岗位条件</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宋体" w:hAnsi="宋体" w:cs="宋体"/>
                <w:b/>
                <w:color w:val="000000"/>
                <w:kern w:val="0"/>
                <w:sz w:val="24"/>
              </w:rPr>
              <w:t>备注</w:t>
            </w:r>
          </w:p>
        </w:tc>
      </w:tr>
      <w:tr>
        <w:tblPrEx>
          <w:tblCellMar>
            <w:top w:w="0" w:type="dxa"/>
            <w:left w:w="0" w:type="dxa"/>
            <w:bottom w:w="0" w:type="dxa"/>
            <w:right w:w="0" w:type="dxa"/>
          </w:tblCellMar>
        </w:tblPrEx>
        <w:trPr>
          <w:trHeight w:val="1609" w:hRule="atLeast"/>
        </w:trPr>
        <w:tc>
          <w:tcPr>
            <w:tcW w:w="1395"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r>
              <w:rPr>
                <w:rFonts w:hint="eastAsia" w:ascii="仿宋" w:hAnsi="仿宋" w:eastAsia="仿宋" w:cs="仿宋"/>
                <w:color w:val="000000"/>
                <w:kern w:val="0"/>
                <w:sz w:val="22"/>
                <w:szCs w:val="22"/>
              </w:rPr>
              <w:t>泰兴市虹桥园工业开发有限公司</w:t>
            </w:r>
          </w:p>
        </w:tc>
        <w:tc>
          <w:tcPr>
            <w:tcW w:w="11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宣传文字工作岗</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rPr>
              <w:t>全日制大专及以上学历</w:t>
            </w:r>
          </w:p>
        </w:tc>
        <w:tc>
          <w:tcPr>
            <w:tcW w:w="12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中文文秘类</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1、具备一定的文字功底，能承担新闻报道、舆情信息、网评文章等的撰写工作，有相关文字工作经验者优先；</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2、具备一定的活动策划和组织协调能力，能独立承担镇区各项活动的策划组织工作，协助完成文明城市创建各项任务；</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3、具备一定的语言表达能力，事业心责任感强，工作细致认真，能吃苦耐劳。</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bCs/>
                <w:color w:val="000000"/>
                <w:kern w:val="0"/>
                <w:sz w:val="22"/>
                <w:szCs w:val="22"/>
              </w:rPr>
            </w:pPr>
            <w:r>
              <w:rPr>
                <w:rFonts w:hint="eastAsia" w:ascii="仿宋" w:hAnsi="仿宋" w:eastAsia="仿宋" w:cs="仿宋"/>
                <w:b/>
                <w:bCs/>
                <w:color w:val="000000"/>
                <w:sz w:val="22"/>
                <w:szCs w:val="22"/>
              </w:rPr>
              <w:t>具备3年以上公文写作工作经验，条件优秀者可适当放宽。</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40周岁以下，男性</w:t>
            </w:r>
          </w:p>
        </w:tc>
      </w:tr>
      <w:tr>
        <w:tblPrEx>
          <w:tblCellMar>
            <w:top w:w="0" w:type="dxa"/>
            <w:left w:w="0" w:type="dxa"/>
            <w:bottom w:w="0" w:type="dxa"/>
            <w:right w:w="0" w:type="dxa"/>
          </w:tblCellMar>
        </w:tblPrEx>
        <w:trPr>
          <w:trHeight w:val="1609" w:hRule="atLeast"/>
        </w:trPr>
        <w:tc>
          <w:tcPr>
            <w:tcW w:w="1395"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卫生协管岗</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2</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sz w:val="22"/>
                <w:szCs w:val="22"/>
              </w:rPr>
              <w:t>全日制本科及以上学历</w:t>
            </w:r>
          </w:p>
        </w:tc>
        <w:tc>
          <w:tcPr>
            <w:tcW w:w="12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公共卫生类</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1、从事辖区下属用人单位日常卫生监督巡查协管工作；</w:t>
            </w:r>
          </w:p>
          <w:p>
            <w:pPr>
              <w:pStyle w:val="3"/>
              <w:shd w:val="clear" w:color="auto" w:fill="FFFFFF"/>
              <w:spacing w:before="0" w:beforeAutospacing="0" w:after="0" w:afterAutospacing="0"/>
              <w:rPr>
                <w:rFonts w:ascii="仿宋" w:hAnsi="仿宋" w:eastAsia="仿宋" w:cs="仿宋"/>
                <w:color w:val="000000"/>
                <w:sz w:val="22"/>
                <w:szCs w:val="22"/>
              </w:rPr>
            </w:pPr>
            <w:r>
              <w:rPr>
                <w:rFonts w:hint="eastAsia" w:ascii="仿宋" w:hAnsi="仿宋" w:eastAsia="仿宋" w:cs="仿宋"/>
                <w:color w:val="000000"/>
                <w:sz w:val="22"/>
                <w:szCs w:val="22"/>
              </w:rPr>
              <w:t>2、熟练操作电脑，学习能力强，服从工作安排，能够独当一面开展工作。</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b/>
                <w:bCs/>
                <w:color w:val="000000"/>
                <w:kern w:val="0"/>
                <w:sz w:val="22"/>
                <w:szCs w:val="22"/>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35周岁以下，男性</w:t>
            </w:r>
          </w:p>
        </w:tc>
      </w:tr>
      <w:tr>
        <w:tblPrEx>
          <w:tblCellMar>
            <w:top w:w="0" w:type="dxa"/>
            <w:left w:w="0" w:type="dxa"/>
            <w:bottom w:w="0" w:type="dxa"/>
            <w:right w:w="0" w:type="dxa"/>
          </w:tblCellMar>
        </w:tblPrEx>
        <w:trPr>
          <w:trHeight w:val="1609" w:hRule="atLeast"/>
        </w:trPr>
        <w:tc>
          <w:tcPr>
            <w:tcW w:w="1395"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仿宋"/>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港口运营岗</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1</w:t>
            </w:r>
          </w:p>
        </w:tc>
        <w:tc>
          <w:tcPr>
            <w:tcW w:w="1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22"/>
                <w:szCs w:val="22"/>
              </w:rPr>
            </w:pPr>
            <w:r>
              <w:rPr>
                <w:rFonts w:hint="eastAsia" w:ascii="仿宋" w:hAnsi="仿宋" w:eastAsia="仿宋" w:cs="仿宋"/>
                <w:color w:val="000000"/>
                <w:kern w:val="0"/>
                <w:sz w:val="22"/>
                <w:szCs w:val="22"/>
              </w:rPr>
              <w:t>全日制本科及以上学历</w:t>
            </w:r>
          </w:p>
        </w:tc>
        <w:tc>
          <w:tcPr>
            <w:tcW w:w="123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22"/>
                <w:szCs w:val="22"/>
              </w:rPr>
            </w:pPr>
            <w:r>
              <w:rPr>
                <w:rFonts w:hint="eastAsia" w:ascii="仿宋" w:hAnsi="仿宋" w:eastAsia="仿宋" w:cs="仿宋"/>
                <w:color w:val="000000"/>
                <w:kern w:val="0"/>
                <w:sz w:val="22"/>
                <w:szCs w:val="22"/>
              </w:rPr>
              <w:t>航道港口类、物流管理等相关专业</w:t>
            </w:r>
          </w:p>
        </w:tc>
        <w:tc>
          <w:tcPr>
            <w:tcW w:w="5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color="auto" w:fill="FFFFFF"/>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1、具备良好的沟通协调能力和团队合作精神；</w:t>
            </w:r>
          </w:p>
          <w:p>
            <w:pPr>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2、具有市场经济头脑和目标变成意识；</w:t>
            </w:r>
          </w:p>
          <w:p>
            <w:pPr>
              <w:widowControl/>
              <w:shd w:val="clear" w:color="auto" w:fill="FFFFFF"/>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3、负责港口码头的作业前准备、生产调度、船舶靠港系缆、散货流程作业、船机设备作业等日常工作的管理；</w:t>
            </w:r>
          </w:p>
          <w:p>
            <w:pPr>
              <w:widowControl/>
              <w:shd w:val="clear" w:color="auto" w:fill="FFFFFF"/>
              <w:jc w:val="left"/>
              <w:rPr>
                <w:rFonts w:ascii="仿宋" w:hAnsi="仿宋" w:eastAsia="仿宋" w:cs="仿宋"/>
                <w:color w:val="000000"/>
                <w:kern w:val="0"/>
                <w:sz w:val="22"/>
                <w:szCs w:val="22"/>
              </w:rPr>
            </w:pPr>
            <w:r>
              <w:rPr>
                <w:rFonts w:hint="eastAsia" w:ascii="仿宋" w:hAnsi="仿宋" w:eastAsia="仿宋" w:cs="仿宋"/>
                <w:color w:val="000000"/>
                <w:kern w:val="0"/>
                <w:sz w:val="22"/>
                <w:szCs w:val="22"/>
              </w:rPr>
              <w:t>4、负责检查发现港口运营中可能产生的风险隐患并及时整改；</w:t>
            </w:r>
          </w:p>
          <w:p>
            <w:pPr>
              <w:widowControl/>
              <w:shd w:val="clear" w:color="auto" w:fill="FFFFFF"/>
              <w:jc w:val="left"/>
              <w:rPr>
                <w:rFonts w:ascii="仿宋" w:hAnsi="仿宋" w:eastAsia="仿宋" w:cs="仿宋"/>
                <w:color w:val="000000"/>
                <w:sz w:val="22"/>
                <w:szCs w:val="22"/>
              </w:rPr>
            </w:pPr>
            <w:r>
              <w:rPr>
                <w:rFonts w:hint="eastAsia" w:ascii="仿宋" w:hAnsi="仿宋" w:eastAsia="仿宋" w:cs="仿宋"/>
                <w:color w:val="000000"/>
                <w:kern w:val="0"/>
                <w:sz w:val="22"/>
                <w:szCs w:val="22"/>
              </w:rPr>
              <w:t>5、负责港口码头客户订单的维护，开拓新客户保证港口物流、仓储等业务经营指标和利润，直接对总经理负责。</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hd w:val="clear" w:color="auto" w:fill="FFFFFF"/>
              <w:jc w:val="left"/>
              <w:rPr>
                <w:rFonts w:ascii="仿宋" w:hAnsi="仿宋" w:eastAsia="仿宋" w:cs="仿宋"/>
                <w:b/>
                <w:bCs/>
                <w:color w:val="000000"/>
                <w:kern w:val="0"/>
                <w:sz w:val="22"/>
                <w:szCs w:val="22"/>
              </w:rPr>
            </w:pPr>
            <w:r>
              <w:rPr>
                <w:rFonts w:hint="eastAsia" w:ascii="仿宋" w:hAnsi="仿宋" w:eastAsia="仿宋" w:cs="仿宋"/>
                <w:b/>
                <w:bCs/>
                <w:color w:val="000000"/>
                <w:kern w:val="0"/>
                <w:sz w:val="22"/>
                <w:szCs w:val="22"/>
              </w:rPr>
              <w:t>具备港口运营管理2年以上相关工作经验。</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3"/>
              <w:shd w:val="clear" w:color="auto" w:fill="FFFFFF"/>
              <w:spacing w:before="0" w:beforeAutospacing="0" w:after="0" w:afterAutospacing="0"/>
              <w:jc w:val="center"/>
              <w:rPr>
                <w:rFonts w:ascii="仿宋" w:hAnsi="仿宋" w:eastAsia="仿宋" w:cs="仿宋"/>
                <w:color w:val="000000"/>
                <w:sz w:val="22"/>
                <w:szCs w:val="22"/>
              </w:rPr>
            </w:pPr>
            <w:r>
              <w:rPr>
                <w:rFonts w:hint="eastAsia" w:ascii="仿宋" w:hAnsi="仿宋" w:eastAsia="仿宋" w:cs="仿宋"/>
                <w:color w:val="000000"/>
                <w:sz w:val="22"/>
                <w:szCs w:val="22"/>
              </w:rPr>
              <w:t>35周岁以下</w:t>
            </w:r>
          </w:p>
        </w:tc>
      </w:tr>
    </w:tbl>
    <w:p>
      <w:bookmarkStart w:id="0" w:name="_GoBack"/>
      <w:bookmarkEnd w:id="0"/>
    </w:p>
    <w:sectPr>
      <w:pgSz w:w="16838" w:h="11906" w:orient="landscape"/>
      <w:pgMar w:top="1134" w:right="1440" w:bottom="1134"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MGMwM2FjNzI2ODViNjA1MDhkYjQ1NmIzNDdkMDMifQ=="/>
  </w:docVars>
  <w:rsids>
    <w:rsidRoot w:val="44A67BC8"/>
    <w:rsid w:val="44A67BC8"/>
    <w:rsid w:val="7390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677</Words>
  <Characters>684</Characters>
  <Lines>0</Lines>
  <Paragraphs>0</Paragraphs>
  <TotalTime>0</TotalTime>
  <ScaleCrop>false</ScaleCrop>
  <LinksUpToDate>false</LinksUpToDate>
  <CharactersWithSpaces>684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2022-08-24T00:48:00Z</dcterms:created>
  <dc:creator>刘亚洲</dc:creator>
  <cp:lastModifiedBy>刘亚洲</cp:lastModifiedBy>
  <dcterms:modified xsi:type="dcterms:W3CDTF">2022-08-24T00:49:42Z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2F21528C389146C2A998AF36A1C5E230</vt:lpwstr>
  </property>
</Properties>
</file>