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滨海恒发地产有限公司2022年公开招聘工作人员岗位表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027"/>
        <w:gridCol w:w="906"/>
        <w:gridCol w:w="1243"/>
        <w:gridCol w:w="955"/>
        <w:gridCol w:w="1040"/>
        <w:gridCol w:w="2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计划（人）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成本部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土木工程、工程管理、工程造价类相关专业</w:t>
            </w:r>
          </w:p>
        </w:tc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ascii="Tahoma" w:hAnsi="Tahoma" w:eastAsia="Tahoma" w:cs="Tahom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年以上成本管理工作经验，有相关行业工程管理经验，持有注册造价师证书者优先；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②负责施工过程中的成本审核及动态跟踪工作，包括工程变更、进度款支付、阶段性验收、工程竣工决算等工作，控制不合理费用的发生，对于项目动态成本数据进行汇总、分析，为项目决策提供信息数据支持；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③负责项目前期的成本预算，制定工程成本目标；根据预算定额和相关文件对公司项目的造价清单进行估算和审核，并进行成本控制。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营销部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策划经理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市场营销、工商管理类相关专业</w:t>
            </w:r>
          </w:p>
        </w:tc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年以上营销策划工作经验，具备项目研究与策划能力及良好的文化底蕴及审美欣赏力，有创意性思维，有相关行业管理经验者优先；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②具备良好的品牌策划、文字撰写及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PPT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制作能力，良好的创意、市场洞察力及公关能力；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③参与公司项目市场定位及策划报告；独立撰写项目全流程方案及文案并提报。整合有效资源，开展专项策划及宣传推广工作。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设计部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设计师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建筑学、室内设计、环艺类相关专业</w:t>
            </w:r>
          </w:p>
        </w:tc>
        <w:tc>
          <w:tcPr>
            <w:tcW w:w="5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年以上室内设计经验，有知名房企的工作经历优先，有北上广深一线城市知名设计机构经历优先；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②优秀的沟通能力，具有国际化视野并有出色的提案能力、能够精准把握项目定位，具有超强的沟通能力、流程控制能力、独立汇报方案能力，主持部门项目概念、方案、施工图等阶段的内部评审，从技术层面把关设计质量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③对部门的设计方案、效果图、施工图等全部设计工作的质量把关，以及材料选用、配套方案等后续工作的监督。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85"/>
        <w:jc w:val="left"/>
        <w:rPr>
          <w:color w:val="333333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A0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E74F58062CAB4172A68B86CF4F6B12FF</vt:lpwstr>
  </property>
</Properties>
</file>