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附件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：</w:t>
      </w:r>
    </w:p>
    <w:p>
      <w:pPr>
        <w:ind w:left="141" w:leftChars="67"/>
        <w:jc w:val="center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="方正大标宋简体" w:eastAsia="方正大标宋简体" w:hAnsiTheme="minorEastAsia"/>
          <w:sz w:val="44"/>
          <w:szCs w:val="44"/>
        </w:rPr>
        <w:t>202</w:t>
      </w:r>
      <w:r>
        <w:rPr>
          <w:rFonts w:hint="eastAsia" w:ascii="方正大标宋简体" w:eastAsia="方正大标宋简体" w:hAnsiTheme="minorEastAsia"/>
          <w:sz w:val="44"/>
          <w:szCs w:val="44"/>
          <w:lang w:val="en-US" w:eastAsia="zh-CN"/>
        </w:rPr>
        <w:t>3</w:t>
      </w:r>
      <w:r>
        <w:rPr>
          <w:rFonts w:hint="eastAsia" w:ascii="方正大标宋简体" w:eastAsia="方正大标宋简体" w:hAnsiTheme="minorEastAsia"/>
          <w:sz w:val="44"/>
          <w:szCs w:val="44"/>
        </w:rPr>
        <w:t>年招聘需求表</w:t>
      </w:r>
    </w:p>
    <w:tbl>
      <w:tblPr>
        <w:tblStyle w:val="2"/>
        <w:tblW w:w="141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300"/>
        <w:gridCol w:w="650"/>
        <w:gridCol w:w="962"/>
        <w:gridCol w:w="705"/>
        <w:gridCol w:w="946"/>
        <w:gridCol w:w="2684"/>
        <w:gridCol w:w="2250"/>
        <w:gridCol w:w="2907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0" w:hRule="atLeast"/>
          <w:jc w:val="center"/>
        </w:trPr>
        <w:tc>
          <w:tcPr>
            <w:tcW w:w="61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130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岗位名称</w:t>
            </w:r>
          </w:p>
        </w:tc>
        <w:tc>
          <w:tcPr>
            <w:tcW w:w="6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需求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人数</w:t>
            </w:r>
          </w:p>
        </w:tc>
        <w:tc>
          <w:tcPr>
            <w:tcW w:w="96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年龄要求</w:t>
            </w:r>
          </w:p>
        </w:tc>
        <w:tc>
          <w:tcPr>
            <w:tcW w:w="70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性别要求</w:t>
            </w:r>
          </w:p>
        </w:tc>
        <w:tc>
          <w:tcPr>
            <w:tcW w:w="94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学历要求</w:t>
            </w:r>
          </w:p>
        </w:tc>
        <w:tc>
          <w:tcPr>
            <w:tcW w:w="268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专业要求</w:t>
            </w:r>
          </w:p>
        </w:tc>
        <w:tc>
          <w:tcPr>
            <w:tcW w:w="22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工作经验要求</w:t>
            </w:r>
          </w:p>
        </w:tc>
        <w:tc>
          <w:tcPr>
            <w:tcW w:w="290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技能等其它要求</w:t>
            </w:r>
          </w:p>
        </w:tc>
        <w:tc>
          <w:tcPr>
            <w:tcW w:w="109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年薪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宋体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置业顾问</w:t>
            </w:r>
          </w:p>
        </w:tc>
        <w:tc>
          <w:tcPr>
            <w:tcW w:w="6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≤40周岁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2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2年及以上房地产销售工作经验</w:t>
            </w:r>
          </w:p>
        </w:tc>
        <w:tc>
          <w:tcPr>
            <w:tcW w:w="2907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1.有激情、有活力、有上进心；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2.有良好的心理素质，能吃苦耐劳，沟通能力强；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3.有团队精神，能够有效完成公司制定的任务；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4.人脉资源丰富。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≥4.2万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+佣金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9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客服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≤40周岁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大专及以上</w:t>
            </w:r>
          </w:p>
        </w:tc>
        <w:tc>
          <w:tcPr>
            <w:tcW w:w="2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有相关工作经验</w:t>
            </w:r>
          </w:p>
        </w:tc>
        <w:tc>
          <w:tcPr>
            <w:tcW w:w="290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1.有激情、有活力、有上进心；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2.有良好的心理素质，能吃苦耐劳，沟通能力强；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3.有团队精神，能够有效完成公司制定的任务；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18"/>
                <w:szCs w:val="18"/>
                <w:lang w:eastAsia="zh-CN"/>
              </w:rPr>
              <w:t>4.人脉资源丰富。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≥4.2万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+佣金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0F32453B"/>
    <w:rsid w:val="0F32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2023-02-16T01:43:00Z</dcterms:created>
  <dc:creator>苏</dc:creator>
  <cp:lastModifiedBy>苏</cp:lastModifiedBy>
  <dcterms:modified xsi:type="dcterms:W3CDTF">2023-02-16T01:43:42Z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57C894C832DC4B85B5E2B82C875EF3A4</vt:lpwstr>
  </property>
</Properties>
</file>