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692"/>
        <w:gridCol w:w="1333"/>
        <w:gridCol w:w="898"/>
        <w:gridCol w:w="4256"/>
        <w:gridCol w:w="5031"/>
      </w:tblGrid>
      <w:tr>
        <w:trPr>
          <w:jc w:val="center"/>
        </w:trPr>
        <w:tc>
          <w:tcPr>
            <w:tcW w:w="14554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Toc509437635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eastAsia="zh-Hans" w:bidi="ar"/>
              </w:rPr>
              <w:t>职业经理人岗位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详情</w:t>
            </w:r>
          </w:p>
        </w:tc>
      </w:tr>
      <w:tr>
        <w:trPr>
          <w:jc w:val="center"/>
        </w:trPr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主管单位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部门公司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任职条件</w:t>
            </w:r>
          </w:p>
        </w:tc>
      </w:tr>
      <w:tr>
        <w:trPr>
          <w:trHeight w:val="2558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扬州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蜀冈-瘦西湖风景名胜区管理委员会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扬州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园林有限责任公司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总经理岗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pStyle w:val="5"/>
              <w:rPr>
                <w:rStyle w:val="6"/>
                <w:rFonts w:hint="eastAsia"/>
                <w:lang w:bidi="ar"/>
              </w:rPr>
            </w:pPr>
            <w:r>
              <w:rPr>
                <w:rStyle w:val="6"/>
                <w:rFonts w:hint="eastAsia"/>
                <w:lang w:bidi="ar"/>
              </w:rPr>
              <w:t>主持公司日常运营管理工作。制定和落实公司发展战略规划、阶段性战略目标、经营方针等公司的重大事项。主抓对外市场开拓、项目管理、上市等工作。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中共党员；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2、硕士研究生及以上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，经济类、管理类、建筑工程类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专业优先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bookmarkStart w:id="1" w:name="_GoBack"/>
            <w:bookmarkEnd w:id="1"/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主板上市园林企业高管经历；</w:t>
            </w:r>
          </w:p>
          <w:p>
            <w:pPr>
              <w:pStyle w:val="5"/>
              <w:jc w:val="both"/>
              <w:rPr>
                <w:rFonts w:hint="eastAsia" w:hAnsi="仿宋"/>
                <w:sz w:val="20"/>
                <w:szCs w:val="20"/>
                <w:lang w:bidi="ar"/>
              </w:rPr>
            </w:pPr>
            <w:r>
              <w:rPr>
                <w:rFonts w:hint="eastAsia" w:hAnsi="仿宋"/>
                <w:sz w:val="20"/>
                <w:szCs w:val="20"/>
                <w:lang w:bidi="ar"/>
              </w:rPr>
              <w:t>4、熟悉企业运作流程，具有</w:t>
            </w:r>
            <w:r>
              <w:rPr>
                <w:rFonts w:hAnsi="仿宋"/>
                <w:sz w:val="20"/>
                <w:szCs w:val="20"/>
                <w:lang w:bidi="ar"/>
              </w:rPr>
              <w:t>较强的经营管理能力、风险管控能力</w:t>
            </w:r>
            <w:r>
              <w:rPr>
                <w:rFonts w:hint="eastAsia" w:hAnsi="仿宋"/>
                <w:sz w:val="20"/>
                <w:szCs w:val="20"/>
                <w:lang w:bidi="ar"/>
              </w:rPr>
              <w:t>。熟悉并了解园林绿化项目管理。</w:t>
            </w:r>
          </w:p>
        </w:tc>
      </w:tr>
      <w:bookmarkEnd w:id="0"/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DU0ZmQ4NmU1Mzg1NzljYzdiOGFlYjE5NTgxZmQifQ=="/>
  </w:docVars>
  <w:rsids>
    <w:rsidRoot w:val="51FD3A7B"/>
    <w:rsid w:val="326E6642"/>
    <w:rsid w:val="51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6">
    <w:name w:val="font01"/>
    <w:qFormat/>
    <w:uiPriority w:val="0"/>
    <w:rPr>
      <w:rFonts w:hint="default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2024-01-11T09:55:00Z</dcterms:created>
  <dc:creator>1920 </dc:creator>
  <cp:lastModifiedBy>1920 </cp:lastModifiedBy>
  <dcterms:modified xsi:type="dcterms:W3CDTF">2024-01-12T01:40:44Z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F5550CF41D3D4FC1BE05A044B7E3C78B_11</vt:lpwstr>
  </property>
</Properties>
</file>