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color w:val="auto"/>
          <w:sz w:val="32"/>
          <w:szCs w:val="32"/>
          <w:lang w:val="en-US" w:eastAsia="zh-CN"/>
        </w:rPr>
      </w:pPr>
      <w:bookmarkStart w:id="0" w:name="_GoBack"/>
      <w:r>
        <w:rPr>
          <w:rFonts w:hint="eastAsia" w:ascii="黑体" w:hAnsi="黑体" w:eastAsia="黑体" w:cs="黑体"/>
          <w:b w:val="0"/>
          <w:bCs/>
          <w:color w:val="auto"/>
          <w:sz w:val="32"/>
          <w:szCs w:val="32"/>
          <w:lang w:val="en-US" w:eastAsia="zh-CN"/>
        </w:rPr>
        <w:t>附件1</w:t>
      </w:r>
    </w:p>
    <w:p>
      <w:pPr>
        <w:ind w:firstLine="643" w:firstLineChars="200"/>
        <w:jc w:val="center"/>
        <w:rPr>
          <w:rFonts w:ascii="宋体" w:hAnsi="宋体" w:cs="宋体"/>
          <w:b/>
          <w:color w:val="auto"/>
          <w:kern w:val="0"/>
          <w:sz w:val="44"/>
          <w:szCs w:val="44"/>
        </w:rPr>
      </w:pPr>
      <w:r>
        <w:rPr>
          <w:rFonts w:hint="eastAsia"/>
          <w:b/>
          <w:color w:val="auto"/>
          <w:sz w:val="32"/>
          <w:szCs w:val="32"/>
        </w:rPr>
        <w:t>远达环保</w:t>
      </w:r>
      <w:r>
        <w:rPr>
          <w:rFonts w:hint="eastAsia"/>
          <w:b/>
          <w:color w:val="auto"/>
          <w:sz w:val="32"/>
          <w:szCs w:val="32"/>
          <w:lang w:val="en-US" w:eastAsia="zh-CN"/>
        </w:rPr>
        <w:t>本部</w:t>
      </w:r>
      <w:r>
        <w:rPr>
          <w:rFonts w:hint="eastAsia"/>
          <w:b/>
          <w:color w:val="auto"/>
          <w:sz w:val="32"/>
          <w:szCs w:val="32"/>
        </w:rPr>
        <w:t>招聘岗位</w:t>
      </w:r>
      <w:r>
        <w:rPr>
          <w:rFonts w:hint="eastAsia"/>
          <w:b/>
          <w:color w:val="auto"/>
          <w:sz w:val="32"/>
          <w:szCs w:val="32"/>
          <w:lang w:val="en-US" w:eastAsia="zh-CN"/>
        </w:rPr>
        <w:t>情况汇总表</w:t>
      </w:r>
      <w:bookmarkEnd w:id="0"/>
    </w:p>
    <w:tbl>
      <w:tblPr>
        <w:tblStyle w:val="5"/>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163"/>
        <w:gridCol w:w="867"/>
        <w:gridCol w:w="733"/>
        <w:gridCol w:w="522"/>
        <w:gridCol w:w="3856"/>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lang w:val="en-US" w:eastAsia="zh-CN"/>
              </w:rPr>
            </w:pPr>
            <w:r>
              <w:rPr>
                <w:rFonts w:hint="eastAsia" w:ascii="宋体" w:hAnsi="宋体"/>
                <w:b/>
                <w:color w:val="auto"/>
                <w:sz w:val="21"/>
                <w:szCs w:val="24"/>
                <w:highlight w:val="none"/>
                <w:lang w:val="en-US" w:eastAsia="zh-CN"/>
              </w:rPr>
              <w:t>招聘部门</w:t>
            </w:r>
          </w:p>
        </w:tc>
        <w:tc>
          <w:tcPr>
            <w:tcW w:w="1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rPr>
            </w:pPr>
            <w:r>
              <w:rPr>
                <w:rFonts w:hint="eastAsia" w:ascii="宋体" w:hAnsi="宋体"/>
                <w:b/>
                <w:color w:val="auto"/>
                <w:sz w:val="21"/>
                <w:szCs w:val="24"/>
                <w:highlight w:val="none"/>
              </w:rPr>
              <w:t>岗位</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rPr>
            </w:pPr>
            <w:r>
              <w:rPr>
                <w:rFonts w:hint="eastAsia" w:ascii="宋体" w:hAnsi="宋体"/>
                <w:b/>
                <w:color w:val="auto"/>
                <w:sz w:val="21"/>
                <w:szCs w:val="24"/>
                <w:highlight w:val="none"/>
              </w:rPr>
              <w:t>岗位</w:t>
            </w:r>
          </w:p>
          <w:p>
            <w:pPr>
              <w:spacing w:beforeLines="0" w:afterLines="0" w:line="300" w:lineRule="exact"/>
              <w:jc w:val="center"/>
              <w:rPr>
                <w:rFonts w:hint="eastAsia" w:ascii="宋体" w:hAnsi="宋体"/>
                <w:b/>
                <w:color w:val="auto"/>
                <w:sz w:val="21"/>
                <w:szCs w:val="24"/>
                <w:highlight w:val="none"/>
                <w:lang w:val="en-US" w:eastAsia="zh-CN" w:bidi="ar-SA"/>
              </w:rPr>
            </w:pPr>
            <w:r>
              <w:rPr>
                <w:rFonts w:hint="eastAsia" w:ascii="宋体" w:hAnsi="宋体"/>
                <w:b/>
                <w:color w:val="auto"/>
                <w:sz w:val="21"/>
                <w:szCs w:val="24"/>
                <w:highlight w:val="none"/>
              </w:rPr>
              <w:t>层级</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lang w:val="en-US" w:eastAsia="zh-CN"/>
              </w:rPr>
            </w:pPr>
            <w:r>
              <w:rPr>
                <w:rFonts w:hint="eastAsia" w:ascii="宋体" w:hAnsi="宋体"/>
                <w:b/>
                <w:color w:val="auto"/>
                <w:sz w:val="21"/>
                <w:szCs w:val="24"/>
                <w:highlight w:val="none"/>
                <w:lang w:val="en-US" w:eastAsia="zh-CN"/>
              </w:rPr>
              <w:t>招聘</w:t>
            </w:r>
          </w:p>
          <w:p>
            <w:pPr>
              <w:spacing w:beforeLines="0" w:afterLines="0" w:line="300" w:lineRule="exact"/>
              <w:jc w:val="center"/>
              <w:rPr>
                <w:rFonts w:hint="eastAsia" w:ascii="宋体" w:hAnsi="宋体"/>
                <w:b/>
                <w:color w:val="auto"/>
                <w:sz w:val="21"/>
                <w:szCs w:val="24"/>
                <w:highlight w:val="none"/>
                <w:lang w:val="en-US" w:eastAsia="zh-CN"/>
              </w:rPr>
            </w:pPr>
            <w:r>
              <w:rPr>
                <w:rFonts w:hint="eastAsia" w:ascii="宋体" w:hAnsi="宋体"/>
                <w:b/>
                <w:color w:val="auto"/>
                <w:sz w:val="21"/>
                <w:szCs w:val="24"/>
                <w:highlight w:val="none"/>
                <w:lang w:val="en-US" w:eastAsia="zh-CN"/>
              </w:rPr>
              <w:t>范围</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lang w:eastAsia="zh-CN"/>
              </w:rPr>
            </w:pPr>
            <w:r>
              <w:rPr>
                <w:rFonts w:hint="eastAsia" w:ascii="宋体" w:hAnsi="宋体"/>
                <w:b/>
                <w:color w:val="auto"/>
                <w:sz w:val="21"/>
                <w:szCs w:val="24"/>
                <w:highlight w:val="none"/>
                <w:lang w:val="en-US" w:eastAsia="zh-CN"/>
              </w:rPr>
              <w:t>数量</w:t>
            </w:r>
          </w:p>
        </w:tc>
        <w:tc>
          <w:tcPr>
            <w:tcW w:w="3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rPr>
            </w:pPr>
            <w:r>
              <w:rPr>
                <w:rFonts w:hint="eastAsia" w:ascii="宋体" w:hAnsi="宋体"/>
                <w:b/>
                <w:color w:val="auto"/>
                <w:sz w:val="21"/>
                <w:szCs w:val="24"/>
                <w:highlight w:val="none"/>
              </w:rPr>
              <w:t>岗位职责</w:t>
            </w:r>
          </w:p>
        </w:tc>
        <w:tc>
          <w:tcPr>
            <w:tcW w:w="63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b/>
                <w:color w:val="auto"/>
                <w:sz w:val="21"/>
                <w:szCs w:val="24"/>
                <w:highlight w:val="none"/>
              </w:rPr>
            </w:pPr>
            <w:r>
              <w:rPr>
                <w:rFonts w:hint="eastAsia" w:ascii="宋体" w:hAnsi="宋体"/>
                <w:b/>
                <w:color w:val="auto"/>
                <w:sz w:val="21"/>
                <w:szCs w:val="24"/>
                <w:highlight w:val="none"/>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5" w:hRule="atLeast"/>
          <w:jc w:val="center"/>
        </w:trPr>
        <w:tc>
          <w:tcPr>
            <w:tcW w:w="69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生产技术部</w:t>
            </w:r>
          </w:p>
        </w:tc>
        <w:tc>
          <w:tcPr>
            <w:tcW w:w="1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运行及节能管理</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default" w:ascii="宋体" w:hAnsi="宋体"/>
                <w:color w:val="auto"/>
                <w:sz w:val="21"/>
                <w:szCs w:val="24"/>
                <w:highlight w:val="none"/>
                <w:lang w:val="en-US" w:eastAsia="zh-CN"/>
              </w:rPr>
            </w:pPr>
            <w:r>
              <w:rPr>
                <w:rFonts w:hint="eastAsia" w:ascii="宋体" w:hAnsi="宋体"/>
                <w:color w:val="auto"/>
                <w:sz w:val="21"/>
                <w:szCs w:val="24"/>
                <w:highlight w:val="none"/>
                <w:lang w:val="en-US" w:eastAsia="zh-CN"/>
              </w:rPr>
              <w:t>主管/高级主管</w:t>
            </w:r>
          </w:p>
          <w:p>
            <w:pPr>
              <w:tabs>
                <w:tab w:val="left" w:pos="7180"/>
              </w:tabs>
              <w:spacing w:beforeLines="0" w:afterLines="0" w:line="260" w:lineRule="exact"/>
              <w:jc w:val="center"/>
              <w:rPr>
                <w:rFonts w:hint="eastAsia" w:ascii="宋体" w:hAnsi="宋体"/>
                <w:color w:val="auto"/>
                <w:sz w:val="21"/>
                <w:szCs w:val="24"/>
                <w:highlight w:val="none"/>
                <w:lang w:val="en-US" w:eastAsia="zh-CN" w:bidi="ar-SA"/>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国家电投系统内</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rPr>
            </w:pPr>
            <w:r>
              <w:rPr>
                <w:rFonts w:hint="eastAsia" w:ascii="宋体" w:hAnsi="宋体"/>
                <w:color w:val="auto"/>
                <w:sz w:val="21"/>
                <w:szCs w:val="24"/>
                <w:highlight w:val="none"/>
              </w:rPr>
              <w:t>1</w:t>
            </w:r>
          </w:p>
        </w:tc>
        <w:tc>
          <w:tcPr>
            <w:tcW w:w="38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负责公司生产运行及节能管理工作。</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en-US" w:eastAsia="zh-CN"/>
              </w:rPr>
              <w:t>1.</w:t>
            </w:r>
            <w:r>
              <w:rPr>
                <w:rFonts w:hint="eastAsia" w:ascii="宋体" w:hAnsi="宋体" w:eastAsia="宋体" w:cs="Times New Roman"/>
                <w:color w:val="auto"/>
                <w:sz w:val="21"/>
                <w:szCs w:val="24"/>
                <w:highlight w:val="none"/>
                <w:lang w:val="zh-CN" w:eastAsia="zh-CN"/>
              </w:rPr>
              <w:t>组织贯彻落实国家有关法律、法规、行业标准、集团公司安规及有关运行管理规章制度和要求。</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default" w:ascii="宋体" w:hAnsi="宋体" w:eastAsia="宋体" w:cs="Times New Roman"/>
                <w:color w:val="auto"/>
                <w:sz w:val="21"/>
                <w:szCs w:val="24"/>
                <w:highlight w:val="none"/>
                <w:lang w:val="en-US" w:eastAsia="zh-CN"/>
              </w:rPr>
              <w:t>2.</w:t>
            </w:r>
            <w:r>
              <w:rPr>
                <w:rFonts w:hint="eastAsia" w:ascii="宋体" w:hAnsi="宋体" w:eastAsia="宋体" w:cs="Times New Roman"/>
                <w:color w:val="auto"/>
                <w:sz w:val="21"/>
                <w:szCs w:val="24"/>
                <w:highlight w:val="none"/>
                <w:lang w:val="en-US" w:eastAsia="zh-CN"/>
              </w:rPr>
              <w:t>建立健生产运行及节能管理的相关标准、规章制度、操作规程。</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3.负责运行专业的节能和管理工作，对运行负有检查、技术指导和监督管理责任。</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4.负责公司每月生产安全隐患排查治理情况的统计、分析、总结及发布；</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5.指导基层单位主要生产运营指标目标的确定；</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6.指导基层单位开展运行分析，对设备存在的问题 及时提出整改措施，并组织实施；</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7.指导基层单位开展运行指标竞赛，组织运行管理技术交流工作；</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8.对基层单位运行管理工作进行指导、检查和考核；</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9.按集团公司相关规定和要求，报送生产运行信息。</w:t>
            </w:r>
          </w:p>
          <w:p>
            <w:pPr>
              <w:widowControl w:val="0"/>
              <w:tabs>
                <w:tab w:val="left" w:pos="7180"/>
              </w:tabs>
              <w:adjustRightInd w:val="0"/>
              <w:snapToGrid w:val="0"/>
              <w:spacing w:beforeLines="0" w:afterLines="0" w:line="240" w:lineRule="exact"/>
              <w:rPr>
                <w:rFonts w:hint="eastAsia" w:ascii="宋体" w:hAnsi="宋体"/>
                <w:color w:val="auto"/>
                <w:sz w:val="21"/>
                <w:szCs w:val="24"/>
                <w:highlight w:val="none"/>
              </w:rPr>
            </w:pPr>
            <w:r>
              <w:rPr>
                <w:rFonts w:hint="eastAsia" w:ascii="宋体" w:hAnsi="宋体" w:eastAsia="宋体" w:cs="Times New Roman"/>
                <w:color w:val="auto"/>
                <w:sz w:val="21"/>
                <w:szCs w:val="24"/>
                <w:highlight w:val="none"/>
                <w:lang w:val="en-US" w:eastAsia="zh-CN"/>
              </w:rPr>
              <w:t>10.负责完成公司交办的其他工作。</w:t>
            </w:r>
          </w:p>
        </w:tc>
        <w:tc>
          <w:tcPr>
            <w:tcW w:w="6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1.学历：大学本科及以上学历。</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2.年龄：40周岁及以下。</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3.政治面貌：中共党员优先。</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4.专业、技术资格：电气自动化等生产相关专业，中级及以上职称。</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5.工作经历：具有300MW及以上火电厂生产运行部门副职级及以上岗位任职经历，或专工（值长）及以上岗位工作满5年。</w:t>
            </w:r>
          </w:p>
          <w:p>
            <w:pPr>
              <w:widowControl w:val="0"/>
              <w:tabs>
                <w:tab w:val="left" w:pos="7180"/>
              </w:tabs>
              <w:adjustRightInd w:val="0"/>
              <w:snapToGrid w:val="0"/>
              <w:spacing w:beforeLines="0" w:afterLines="0" w:line="240" w:lineRule="exact"/>
              <w:rPr>
                <w:rFonts w:hint="eastAsia" w:ascii="宋体" w:hAnsi="宋体"/>
                <w:color w:val="auto"/>
                <w:sz w:val="21"/>
                <w:szCs w:val="24"/>
                <w:highlight w:val="none"/>
              </w:rPr>
            </w:pPr>
            <w:r>
              <w:rPr>
                <w:rFonts w:hint="eastAsia" w:ascii="宋体" w:hAnsi="宋体" w:eastAsia="宋体" w:cs="Times New Roman"/>
                <w:color w:val="auto"/>
                <w:sz w:val="21"/>
                <w:szCs w:val="24"/>
                <w:highlight w:val="none"/>
                <w:lang w:val="en-US" w:eastAsia="zh-CN"/>
              </w:rPr>
              <w:t>6.技能要求：熟悉企业安全生产管理专业理论基础和技术知识，熟悉安全生产相关法律法规，具有丰富的电力企业安全生产运行工作经验，熟悉企业基本规章制度，具有独立研究、分析和解决实际问题的工作能力，有深厚的文字功底并熟练掌握各类办公软件；具有良好的沟通协调能力和团队合作精神以及良好的工作执行力和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p>
        </w:tc>
        <w:tc>
          <w:tcPr>
            <w:tcW w:w="1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both"/>
              <w:rPr>
                <w:rFonts w:hint="default" w:ascii="宋体" w:hAnsi="宋体"/>
                <w:color w:val="auto"/>
                <w:sz w:val="21"/>
                <w:szCs w:val="24"/>
                <w:highlight w:val="none"/>
                <w:lang w:val="en-US" w:eastAsia="zh-CN"/>
              </w:rPr>
            </w:pPr>
            <w:r>
              <w:rPr>
                <w:rFonts w:hint="eastAsia" w:ascii="宋体" w:hAnsi="宋体"/>
                <w:color w:val="auto"/>
                <w:sz w:val="21"/>
                <w:szCs w:val="24"/>
                <w:highlight w:val="none"/>
                <w:lang w:val="en-US" w:eastAsia="zh-CN"/>
              </w:rPr>
              <w:t>检修及设备可靠性管理</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default" w:ascii="宋体" w:hAnsi="宋体"/>
                <w:color w:val="auto"/>
                <w:sz w:val="21"/>
                <w:szCs w:val="24"/>
                <w:highlight w:val="none"/>
                <w:lang w:val="en-US" w:eastAsia="zh-CN"/>
              </w:rPr>
            </w:pPr>
            <w:r>
              <w:rPr>
                <w:rFonts w:hint="eastAsia" w:ascii="宋体" w:hAnsi="宋体"/>
                <w:color w:val="auto"/>
                <w:sz w:val="21"/>
                <w:szCs w:val="24"/>
                <w:highlight w:val="none"/>
                <w:lang w:val="en-US" w:eastAsia="zh-CN"/>
              </w:rPr>
              <w:t>主管/高级主管</w:t>
            </w:r>
          </w:p>
          <w:p>
            <w:pPr>
              <w:tabs>
                <w:tab w:val="left" w:pos="7180"/>
              </w:tabs>
              <w:spacing w:beforeLines="0" w:afterLines="0" w:line="260" w:lineRule="exact"/>
              <w:jc w:val="center"/>
              <w:rPr>
                <w:rFonts w:hint="eastAsia" w:ascii="宋体" w:hAnsi="宋体"/>
                <w:color w:val="auto"/>
                <w:kern w:val="2"/>
                <w:sz w:val="21"/>
                <w:szCs w:val="24"/>
                <w:highlight w:val="none"/>
                <w:lang w:val="en-US" w:eastAsia="zh-CN" w:bidi="ar-SA"/>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both"/>
              <w:rPr>
                <w:rFonts w:hint="eastAsia" w:ascii="宋体" w:hAnsi="宋体"/>
                <w:color w:val="auto"/>
                <w:kern w:val="2"/>
                <w:sz w:val="21"/>
                <w:szCs w:val="24"/>
                <w:highlight w:val="none"/>
                <w:lang w:val="en-US" w:eastAsia="zh-CN" w:bidi="ar-SA"/>
              </w:rPr>
            </w:pPr>
            <w:r>
              <w:rPr>
                <w:rFonts w:hint="eastAsia" w:ascii="宋体" w:hAnsi="宋体"/>
                <w:color w:val="auto"/>
                <w:sz w:val="21"/>
                <w:szCs w:val="24"/>
                <w:highlight w:val="none"/>
                <w:lang w:val="en-US" w:eastAsia="zh-CN"/>
              </w:rPr>
              <w:t>国家电投系统内</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both"/>
              <w:rPr>
                <w:rFonts w:hint="eastAsia" w:ascii="宋体" w:hAnsi="宋体"/>
                <w:color w:val="auto"/>
                <w:kern w:val="2"/>
                <w:sz w:val="21"/>
                <w:szCs w:val="24"/>
                <w:highlight w:val="none"/>
                <w:lang w:val="en-US" w:eastAsia="zh-CN" w:bidi="ar-SA"/>
              </w:rPr>
            </w:pPr>
            <w:r>
              <w:rPr>
                <w:rFonts w:hint="eastAsia" w:ascii="宋体" w:hAnsi="宋体"/>
                <w:color w:val="auto"/>
                <w:sz w:val="21"/>
                <w:szCs w:val="24"/>
                <w:highlight w:val="none"/>
              </w:rPr>
              <w:t>1</w:t>
            </w:r>
          </w:p>
        </w:tc>
        <w:tc>
          <w:tcPr>
            <w:tcW w:w="385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both"/>
              <w:rPr>
                <w:rFonts w:hint="eastAsia"/>
                <w:color w:val="auto"/>
                <w:lang w:val="en-US" w:eastAsia="zh-CN"/>
              </w:rPr>
            </w:pPr>
            <w:r>
              <w:rPr>
                <w:rFonts w:hint="eastAsia"/>
                <w:color w:val="auto"/>
                <w:lang w:val="en-US" w:eastAsia="zh-CN"/>
              </w:rPr>
              <w:t>负责公司设备检修及可靠性管理工作。</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default" w:ascii="宋体" w:hAnsi="宋体" w:eastAsia="宋体" w:cs="Times New Roman"/>
                <w:color w:val="auto"/>
                <w:sz w:val="21"/>
                <w:szCs w:val="24"/>
                <w:highlight w:val="none"/>
                <w:lang w:val="en-US" w:eastAsia="zh-CN"/>
              </w:rPr>
              <w:t>1</w:t>
            </w:r>
            <w:r>
              <w:rPr>
                <w:rFonts w:hint="eastAsia" w:ascii="宋体" w:hAnsi="宋体" w:eastAsia="宋体" w:cs="Times New Roman"/>
                <w:color w:val="auto"/>
                <w:sz w:val="21"/>
                <w:szCs w:val="24"/>
                <w:highlight w:val="none"/>
                <w:lang w:val="zh-CN" w:eastAsia="zh-CN"/>
              </w:rPr>
              <w:t>.</w:t>
            </w:r>
            <w:r>
              <w:rPr>
                <w:rFonts w:hint="eastAsia" w:ascii="宋体" w:hAnsi="宋体" w:eastAsia="宋体" w:cs="Times New Roman"/>
                <w:color w:val="auto"/>
                <w:sz w:val="21"/>
                <w:szCs w:val="24"/>
                <w:highlight w:val="none"/>
                <w:lang w:val="en-US" w:eastAsia="zh-CN"/>
              </w:rPr>
              <w:t>组织贯彻落实国家、行业和集团公司以及公司设备检修管理规章制度及标准。</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default" w:ascii="宋体" w:hAnsi="宋体" w:eastAsia="宋体" w:cs="Times New Roman"/>
                <w:color w:val="auto"/>
                <w:sz w:val="21"/>
                <w:szCs w:val="24"/>
                <w:highlight w:val="none"/>
                <w:lang w:val="en-US" w:eastAsia="zh-CN"/>
              </w:rPr>
              <w:t>2.</w:t>
            </w:r>
            <w:r>
              <w:rPr>
                <w:rFonts w:hint="eastAsia" w:ascii="宋体" w:hAnsi="宋体" w:eastAsia="宋体" w:cs="Times New Roman"/>
                <w:color w:val="auto"/>
                <w:sz w:val="21"/>
                <w:szCs w:val="24"/>
                <w:highlight w:val="none"/>
                <w:lang w:val="en-US" w:eastAsia="zh-CN"/>
              </w:rPr>
              <w:t>建立健生产检修及设备可靠性管理的相关标准、规章制度、规程。</w:t>
            </w:r>
          </w:p>
          <w:p>
            <w:pPr>
              <w:widowControl w:val="0"/>
              <w:tabs>
                <w:tab w:val="left" w:pos="7180"/>
              </w:tabs>
              <w:adjustRightInd w:val="0"/>
              <w:snapToGrid w:val="0"/>
              <w:spacing w:beforeLines="0" w:afterLines="0" w:line="240" w:lineRule="exact"/>
              <w:jc w:val="both"/>
              <w:rPr>
                <w:rFonts w:hint="default"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3.负责审查所属单位年度检修计划，编制公司年度设备检修计划并下达。</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4.组织开展设备健康状态评估，掌握设备真实状态，建立设备健康状态分级标准。</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5.负责审核设备检修相关方案、措施。</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6.对所属单位的设备检修工作进行检查、指导和考核。7.负责分解、落实集团公司下达的可靠性指标，并实施监督和考核；</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8.负责采集、分析、上报所属单位可靠性数据和信息，并实施监督和考核；</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9.组织对公司所属各单位发生的机组非计划停运事件、计划停运事件、降出力事件进行分析，组织制定整改防范措施，准确、及时、完整地向集团公司报送事件分析报告；</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10.每年召开可靠性分析会，分析、评价所属单位环保设备的可靠性水平，督促、指导所属单位可靠性管理的培训工作。</w:t>
            </w:r>
          </w:p>
          <w:p>
            <w:pPr>
              <w:widowControl w:val="0"/>
              <w:tabs>
                <w:tab w:val="left" w:pos="7180"/>
              </w:tabs>
              <w:adjustRightInd w:val="0"/>
              <w:snapToGrid w:val="0"/>
              <w:spacing w:beforeLines="0" w:afterLines="0" w:line="240" w:lineRule="exact"/>
              <w:jc w:val="both"/>
              <w:rPr>
                <w:rFonts w:hint="eastAsia"/>
                <w:color w:val="auto"/>
              </w:rPr>
            </w:pPr>
            <w:r>
              <w:rPr>
                <w:rFonts w:hint="eastAsia" w:ascii="宋体" w:hAnsi="宋体" w:eastAsia="宋体" w:cs="Times New Roman"/>
                <w:color w:val="auto"/>
                <w:sz w:val="21"/>
                <w:szCs w:val="24"/>
                <w:highlight w:val="none"/>
                <w:lang w:val="en-US" w:eastAsia="zh-CN"/>
              </w:rPr>
              <w:t>11.负责完成公司交办的其他工作。</w:t>
            </w:r>
          </w:p>
        </w:tc>
        <w:tc>
          <w:tcPr>
            <w:tcW w:w="6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1.学历：大学本科及以上学历。</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2.年龄：40周岁及以下。</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3.政治面貌：中共党员优先。</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4.专业、技术资格：热能动力等生产相关专业，中级及以上职称。</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5.工作经历：300MW及以上火电厂检修部门副职级及以上岗位任职经历，或专工及以上岗位工作满5年。</w:t>
            </w:r>
          </w:p>
          <w:p>
            <w:pPr>
              <w:widowControl w:val="0"/>
              <w:tabs>
                <w:tab w:val="left" w:pos="7180"/>
              </w:tabs>
              <w:adjustRightInd w:val="0"/>
              <w:snapToGrid w:val="0"/>
              <w:spacing w:beforeLines="0" w:afterLines="0" w:line="240" w:lineRule="exact"/>
              <w:jc w:val="both"/>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6.技能要求：熟悉企业安全生产管理专业理论基础和技术知识，熟悉安全生产相关法律法规，具有丰富的电力企业安全生产检修工作经验，熟悉企业基本规章制度，具有独立研究、分析和解决实际问题的工作能力，有深厚的文字功底并熟练掌握各类办公软件；具有良好的沟通协调能力和团队合作精神以及良好的工作执行力和责任心。</w:t>
            </w:r>
          </w:p>
          <w:p>
            <w:pPr>
              <w:widowControl w:val="0"/>
              <w:tabs>
                <w:tab w:val="left" w:pos="7180"/>
              </w:tabs>
              <w:adjustRightInd w:val="0"/>
              <w:snapToGrid w:val="0"/>
              <w:spacing w:beforeLines="0" w:afterLines="0" w:line="240" w:lineRule="exact"/>
              <w:jc w:val="both"/>
              <w:rPr>
                <w:rFonts w:hint="eastAsia" w:ascii="宋体" w:hAnsi="宋体"/>
                <w:color w:val="auto"/>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工程管理部</w:t>
            </w:r>
          </w:p>
        </w:tc>
        <w:tc>
          <w:tcPr>
            <w:tcW w:w="1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土建专业工程管理</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default" w:ascii="宋体" w:hAnsi="宋体"/>
                <w:color w:val="auto"/>
                <w:sz w:val="21"/>
                <w:szCs w:val="24"/>
                <w:highlight w:val="none"/>
                <w:lang w:val="en-US" w:eastAsia="zh-CN"/>
              </w:rPr>
            </w:pPr>
            <w:r>
              <w:rPr>
                <w:rFonts w:hint="eastAsia" w:ascii="宋体" w:hAnsi="宋体"/>
                <w:color w:val="auto"/>
                <w:sz w:val="21"/>
                <w:szCs w:val="24"/>
                <w:highlight w:val="none"/>
                <w:lang w:val="en-US" w:eastAsia="zh-CN"/>
              </w:rPr>
              <w:t>主管/高级主管</w:t>
            </w:r>
          </w:p>
          <w:p>
            <w:pPr>
              <w:tabs>
                <w:tab w:val="left" w:pos="7180"/>
              </w:tabs>
              <w:spacing w:beforeLines="0" w:afterLines="0" w:line="260" w:lineRule="exact"/>
              <w:jc w:val="center"/>
              <w:rPr>
                <w:rFonts w:hint="eastAsia" w:ascii="宋体" w:hAnsi="宋体"/>
                <w:color w:val="auto"/>
                <w:sz w:val="21"/>
                <w:szCs w:val="24"/>
                <w:highlight w:val="none"/>
                <w:lang w:val="en-US" w:eastAsia="zh-CN" w:bidi="ar-SA"/>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国家电投系统内</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1</w:t>
            </w:r>
          </w:p>
        </w:tc>
        <w:tc>
          <w:tcPr>
            <w:tcW w:w="38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color w:val="auto"/>
                <w:lang w:val="zh-CN"/>
              </w:rPr>
              <w:t>负责</w:t>
            </w:r>
            <w:r>
              <w:rPr>
                <w:rFonts w:hint="eastAsia"/>
                <w:color w:val="auto"/>
                <w:lang w:val="en-US"/>
              </w:rPr>
              <w:t>公司工程项目土建专业的工程管理</w:t>
            </w:r>
            <w:r>
              <w:rPr>
                <w:rFonts w:hint="eastAsia"/>
                <w:color w:val="auto"/>
                <w:lang w:val="en-US" w:eastAsia="zh-CN"/>
              </w:rPr>
              <w:t>工作</w:t>
            </w:r>
            <w:r>
              <w:rPr>
                <w:rFonts w:hint="eastAsia" w:ascii="宋体" w:hAnsi="宋体" w:eastAsia="宋体" w:cs="Times New Roman"/>
                <w:color w:val="auto"/>
                <w:sz w:val="21"/>
                <w:szCs w:val="24"/>
                <w:highlight w:val="none"/>
                <w:lang w:val="en-US" w:eastAsia="zh-CN"/>
              </w:rPr>
              <w:t>。</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en-US" w:eastAsia="zh-CN"/>
              </w:rPr>
              <w:t>1.</w:t>
            </w:r>
            <w:r>
              <w:rPr>
                <w:rFonts w:hint="eastAsia" w:ascii="宋体" w:hAnsi="宋体" w:eastAsia="宋体" w:cs="Times New Roman"/>
                <w:color w:val="auto"/>
                <w:sz w:val="21"/>
                <w:szCs w:val="24"/>
                <w:highlight w:val="none"/>
                <w:lang w:val="zh-CN" w:eastAsia="zh-CN"/>
              </w:rPr>
              <w:t>负责贯彻执行国家有关法律、法规、行业标准和集团公司工程管理要求，组织和指导工程类企业建立和完善工程设计和工程管理体系。</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en-US" w:eastAsia="zh-CN"/>
              </w:rPr>
              <w:t>2.</w:t>
            </w:r>
            <w:r>
              <w:rPr>
                <w:rFonts w:hint="eastAsia" w:ascii="宋体" w:hAnsi="宋体" w:eastAsia="宋体" w:cs="Times New Roman"/>
                <w:color w:val="auto"/>
                <w:sz w:val="21"/>
                <w:szCs w:val="24"/>
                <w:highlight w:val="none"/>
                <w:lang w:val="zh-CN" w:eastAsia="zh-CN"/>
              </w:rPr>
              <w:t>负责基建投资项目工程前期技术方案论证工作。</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3.负责</w:t>
            </w:r>
            <w:r>
              <w:rPr>
                <w:rFonts w:hint="eastAsia" w:ascii="宋体" w:hAnsi="宋体" w:eastAsia="宋体" w:cs="Times New Roman"/>
                <w:color w:val="auto"/>
                <w:sz w:val="21"/>
                <w:szCs w:val="24"/>
                <w:highlight w:val="none"/>
                <w:lang w:val="en-US" w:eastAsia="zh-CN"/>
              </w:rPr>
              <w:t>承建类重大工程项目和</w:t>
            </w:r>
            <w:r>
              <w:rPr>
                <w:rFonts w:hint="eastAsia" w:ascii="宋体" w:hAnsi="宋体" w:eastAsia="宋体" w:cs="Times New Roman"/>
                <w:color w:val="auto"/>
                <w:sz w:val="21"/>
                <w:szCs w:val="24"/>
                <w:highlight w:val="none"/>
                <w:lang w:val="zh-CN" w:eastAsia="zh-CN"/>
              </w:rPr>
              <w:t>投资项目工程里程碑进度计划管理。</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4.负责组织基建投资项目施工标段划分，指导各标段工程施工招标文件中的技术部分的编制，指导、协调施工合同谈判及重要合同文本的审查、执行和变更等。</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5.协助办理基建投资项目工程开工报告手续。</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6.组织基建投资项目初步设计审查，参与承建类重大</w:t>
            </w:r>
            <w:r>
              <w:rPr>
                <w:rFonts w:hint="eastAsia" w:ascii="宋体" w:hAnsi="宋体" w:eastAsia="宋体" w:cs="Times New Roman"/>
                <w:color w:val="auto"/>
                <w:sz w:val="21"/>
                <w:szCs w:val="24"/>
                <w:highlight w:val="none"/>
                <w:lang w:val="en-US" w:eastAsia="zh-CN"/>
              </w:rPr>
              <w:t>工程</w:t>
            </w:r>
            <w:r>
              <w:rPr>
                <w:rFonts w:hint="eastAsia" w:ascii="宋体" w:hAnsi="宋体" w:eastAsia="宋体" w:cs="Times New Roman"/>
                <w:color w:val="auto"/>
                <w:sz w:val="21"/>
                <w:szCs w:val="24"/>
                <w:highlight w:val="none"/>
                <w:lang w:val="zh-CN" w:eastAsia="zh-CN"/>
              </w:rPr>
              <w:t>项目投标技术方案审查，指导相关单位的设计优化。</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7.指导、督促承建类工程建设安全、质量、进度、环保的过程管理协调解决工程建设过程的重大问题。</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8.指导制定基建项目建设期环境保护工作方案，并督促和检查环保、水保、文物保护及施工期措施的落实。</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9.负责组织对工程建设项目进行专项检查，提出整改意见和考评意见。</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10.负责工程建设项目的安全管理，组织开展安全、质量、环保定期检查，开展安全风险辨识、安全隐患排查治理等工作。</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zh-CN" w:eastAsia="zh-CN"/>
              </w:rPr>
            </w:pPr>
            <w:r>
              <w:rPr>
                <w:rFonts w:hint="eastAsia" w:ascii="宋体" w:hAnsi="宋体" w:eastAsia="宋体" w:cs="Times New Roman"/>
                <w:color w:val="auto"/>
                <w:sz w:val="21"/>
                <w:szCs w:val="24"/>
                <w:highlight w:val="none"/>
                <w:lang w:val="zh-CN" w:eastAsia="zh-CN"/>
              </w:rPr>
              <w:t>11.协助开展工程质量和安全事故的调查。</w:t>
            </w:r>
          </w:p>
          <w:p>
            <w:pPr>
              <w:widowControl w:val="0"/>
              <w:tabs>
                <w:tab w:val="left" w:pos="7180"/>
              </w:tabs>
              <w:adjustRightInd w:val="0"/>
              <w:snapToGrid w:val="0"/>
              <w:spacing w:beforeLines="0" w:afterLines="0" w:line="240" w:lineRule="exact"/>
              <w:rPr>
                <w:rFonts w:hint="eastAsia"/>
                <w:color w:val="auto"/>
                <w:lang w:val="en-US"/>
              </w:rPr>
            </w:pPr>
            <w:r>
              <w:rPr>
                <w:rFonts w:hint="eastAsia" w:ascii="宋体" w:hAnsi="宋体" w:eastAsia="宋体" w:cs="Times New Roman"/>
                <w:color w:val="auto"/>
                <w:sz w:val="21"/>
                <w:szCs w:val="24"/>
                <w:highlight w:val="none"/>
                <w:lang w:val="en-US" w:eastAsia="zh-CN"/>
              </w:rPr>
              <w:t>12.完成公司交办的其他工作。</w:t>
            </w:r>
          </w:p>
        </w:tc>
        <w:tc>
          <w:tcPr>
            <w:tcW w:w="6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1.学历：大学本科及以上学历。</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2.年龄：40周岁及以下。</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3.政治面貌：中共党员优先。</w:t>
            </w:r>
          </w:p>
          <w:p>
            <w:pPr>
              <w:widowControl w:val="0"/>
              <w:tabs>
                <w:tab w:val="left" w:pos="7180"/>
              </w:tabs>
              <w:adjustRightInd w:val="0"/>
              <w:snapToGrid w:val="0"/>
              <w:spacing w:beforeLines="0" w:afterLines="0" w:line="240" w:lineRule="exact"/>
              <w:rPr>
                <w:rFonts w:hint="eastAsia"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4.专业、技术资格：土木工程、建筑工程专业，高级工程师及以上职称，取得工程类国家一级注册执业资格证书。</w:t>
            </w:r>
          </w:p>
          <w:p>
            <w:pPr>
              <w:widowControl w:val="0"/>
              <w:tabs>
                <w:tab w:val="left" w:pos="7180"/>
              </w:tabs>
              <w:adjustRightInd w:val="0"/>
              <w:snapToGrid w:val="0"/>
              <w:spacing w:beforeLines="0" w:afterLines="0" w:line="240" w:lineRule="exact"/>
              <w:rPr>
                <w:rFonts w:hint="default" w:ascii="宋体" w:hAnsi="宋体" w:eastAsia="宋体" w:cs="Times New Roman"/>
                <w:color w:val="auto"/>
                <w:sz w:val="21"/>
                <w:szCs w:val="24"/>
                <w:highlight w:val="none"/>
                <w:lang w:val="en-US" w:eastAsia="zh-CN"/>
              </w:rPr>
            </w:pPr>
            <w:r>
              <w:rPr>
                <w:rFonts w:hint="eastAsia" w:ascii="宋体" w:hAnsi="宋体" w:eastAsia="宋体" w:cs="Times New Roman"/>
                <w:color w:val="auto"/>
                <w:sz w:val="21"/>
                <w:szCs w:val="24"/>
                <w:highlight w:val="none"/>
                <w:lang w:val="en-US" w:eastAsia="zh-CN"/>
              </w:rPr>
              <w:t>5.工作经历：5年以上工程相关工作经验，三级单位部门副主任师级（含同层级经营管理、操作技能岗位）及以上岗位任职经历，或三级单位主管级岗位任职满3年，条件特别优秀的可适当放宽。</w:t>
            </w:r>
          </w:p>
          <w:p>
            <w:pPr>
              <w:widowControl w:val="0"/>
              <w:tabs>
                <w:tab w:val="left" w:pos="7180"/>
              </w:tabs>
              <w:adjustRightInd w:val="0"/>
              <w:snapToGrid w:val="0"/>
              <w:spacing w:beforeLines="0" w:afterLines="0" w:line="240" w:lineRule="exact"/>
              <w:rPr>
                <w:rFonts w:hint="eastAsia" w:ascii="宋体" w:hAnsi="宋体" w:cs="宋体"/>
                <w:color w:val="auto"/>
                <w:sz w:val="21"/>
                <w:szCs w:val="21"/>
                <w:highlight w:val="none"/>
                <w:lang w:val="en-US" w:eastAsia="zh-CN"/>
              </w:rPr>
            </w:pPr>
            <w:r>
              <w:rPr>
                <w:rFonts w:hint="eastAsia" w:ascii="宋体" w:hAnsi="宋体" w:eastAsia="宋体" w:cs="Times New Roman"/>
                <w:color w:val="auto"/>
                <w:sz w:val="21"/>
                <w:szCs w:val="24"/>
                <w:highlight w:val="none"/>
                <w:lang w:val="en-US" w:eastAsia="zh-CN"/>
              </w:rPr>
              <w:t>6.技能要求：熟悉工程管理工作流程和相关知识，掌握并熟练运用从事工程管理工作的基本方法，掌握企业基本规章制度。具有较强的文字驾驭能力、语言表达能力、综合协调能力和创新能力；具有研究、分析和解决工程项目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p>
        </w:tc>
        <w:tc>
          <w:tcPr>
            <w:tcW w:w="1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技术经济管理</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default" w:ascii="宋体" w:hAnsi="宋体"/>
                <w:color w:val="auto"/>
                <w:sz w:val="21"/>
                <w:szCs w:val="24"/>
                <w:highlight w:val="none"/>
                <w:lang w:val="en-US" w:eastAsia="zh-CN"/>
              </w:rPr>
            </w:pPr>
            <w:r>
              <w:rPr>
                <w:rFonts w:hint="eastAsia" w:ascii="宋体" w:hAnsi="宋体"/>
                <w:color w:val="auto"/>
                <w:sz w:val="21"/>
                <w:szCs w:val="24"/>
                <w:highlight w:val="none"/>
                <w:lang w:val="en-US" w:eastAsia="zh-CN"/>
              </w:rPr>
              <w:t>主管/高级主管</w:t>
            </w:r>
          </w:p>
          <w:p>
            <w:pPr>
              <w:tabs>
                <w:tab w:val="left" w:pos="7180"/>
              </w:tabs>
              <w:spacing w:beforeLines="0" w:afterLines="0" w:line="260" w:lineRule="exact"/>
              <w:jc w:val="center"/>
              <w:rPr>
                <w:rFonts w:hint="eastAsia" w:ascii="宋体" w:hAnsi="宋体"/>
                <w:color w:val="auto"/>
                <w:sz w:val="21"/>
                <w:szCs w:val="24"/>
                <w:highlight w:val="none"/>
                <w:lang w:val="en-US" w:eastAsia="zh-CN" w:bidi="ar-SA"/>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国家电投系统内</w:t>
            </w:r>
          </w:p>
        </w:tc>
        <w:tc>
          <w:tcPr>
            <w:tcW w:w="52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7180"/>
              </w:tabs>
              <w:spacing w:beforeLines="0" w:afterLines="0" w:line="260" w:lineRule="exact"/>
              <w:jc w:val="center"/>
              <w:rPr>
                <w:rFonts w:hint="eastAsia" w:ascii="宋体" w:hAnsi="宋体"/>
                <w:color w:val="auto"/>
                <w:sz w:val="21"/>
                <w:szCs w:val="24"/>
                <w:highlight w:val="none"/>
                <w:lang w:val="en-US" w:eastAsia="zh-CN"/>
              </w:rPr>
            </w:pPr>
            <w:r>
              <w:rPr>
                <w:rFonts w:hint="eastAsia" w:ascii="宋体" w:hAnsi="宋体"/>
                <w:color w:val="auto"/>
                <w:sz w:val="21"/>
                <w:szCs w:val="24"/>
                <w:highlight w:val="none"/>
                <w:lang w:val="en-US" w:eastAsia="zh-CN"/>
              </w:rPr>
              <w:t>1</w:t>
            </w:r>
          </w:p>
        </w:tc>
        <w:tc>
          <w:tcPr>
            <w:tcW w:w="385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adjustRightInd w:val="0"/>
              <w:snapToGrid w:val="0"/>
              <w:spacing w:beforeLines="0" w:afterLines="0" w:line="240" w:lineRule="exact"/>
              <w:rPr>
                <w:rFonts w:hint="eastAsia"/>
                <w:color w:val="auto"/>
                <w:lang w:val="en-US" w:eastAsia="zh-CN"/>
              </w:rPr>
            </w:pPr>
            <w:r>
              <w:rPr>
                <w:rFonts w:hint="eastAsia"/>
                <w:color w:val="auto"/>
                <w:lang w:val="en-US" w:eastAsia="zh-CN"/>
              </w:rPr>
              <w:t>负责公司工程项目的技术经济相关管理工作。</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1.负责贯彻执行国家有关法律、法规、行业标准和集团公司工程项目技术经济要求，制定编写公司工程项目技术经济相关管理制度。</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2.指导基建投资类</w:t>
            </w:r>
            <w:r>
              <w:rPr>
                <w:rFonts w:hint="eastAsia" w:ascii="宋体" w:hAnsi="宋体" w:eastAsia="宋体" w:cs="宋体"/>
                <w:color w:val="auto"/>
                <w:sz w:val="21"/>
                <w:szCs w:val="21"/>
                <w:highlight w:val="none"/>
                <w:lang w:val="zh-CN" w:eastAsia="zh-CN"/>
              </w:rPr>
              <w:t>工程项目施工招标文件中的技术经济部分的编制，指导、协调施工合同谈判及重要合同文本的审查、执行和变更等。</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3.组织基建投资</w:t>
            </w:r>
            <w:r>
              <w:rPr>
                <w:rFonts w:hint="eastAsia" w:ascii="宋体" w:hAnsi="宋体" w:eastAsia="宋体" w:cs="宋体"/>
                <w:color w:val="auto"/>
                <w:sz w:val="21"/>
                <w:szCs w:val="21"/>
                <w:highlight w:val="none"/>
                <w:lang w:val="en-US" w:eastAsia="zh-CN"/>
              </w:rPr>
              <w:t>类</w:t>
            </w:r>
            <w:r>
              <w:rPr>
                <w:rFonts w:hint="eastAsia" w:ascii="宋体" w:hAnsi="宋体" w:eastAsia="宋体" w:cs="宋体"/>
                <w:color w:val="auto"/>
                <w:sz w:val="21"/>
                <w:szCs w:val="21"/>
                <w:highlight w:val="none"/>
                <w:lang w:val="zh-CN" w:eastAsia="zh-CN"/>
              </w:rPr>
              <w:t>工程项目初步设计概算审查，参与承建类重大项目投标技术经济审查。</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4.负责基建工程投资项目概算、调概、重大设计变更管理，承建类工程项目的施工成本控制。</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5.指导督促基建投资工程项目和承建类工程服务项目的结算工作。</w:t>
            </w:r>
          </w:p>
          <w:p>
            <w:pPr>
              <w:widowControl w:val="0"/>
              <w:tabs>
                <w:tab w:val="left" w:pos="7180"/>
              </w:tabs>
              <w:adjustRightInd w:val="0"/>
              <w:snapToGrid w:val="0"/>
              <w:spacing w:beforeLines="0" w:afterLines="0" w:line="240" w:lineRule="exac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6.指导督促承建类工程服务项目按合同约定完成工程款项回收工作（陈欠款除外）。</w:t>
            </w:r>
          </w:p>
          <w:p>
            <w:pPr>
              <w:widowControl w:val="0"/>
              <w:tabs>
                <w:tab w:val="left" w:pos="7180"/>
              </w:tabs>
              <w:adjustRightInd w:val="0"/>
              <w:snapToGrid w:val="0"/>
              <w:spacing w:beforeLines="0" w:afterLines="0" w:line="240" w:lineRule="exact"/>
              <w:rPr>
                <w:rFonts w:hint="default"/>
                <w:color w:val="auto"/>
                <w:lang w:val="en-US"/>
              </w:rPr>
            </w:pPr>
            <w:r>
              <w:rPr>
                <w:rFonts w:hint="eastAsia" w:ascii="宋体" w:hAnsi="宋体" w:eastAsia="宋体" w:cs="宋体"/>
                <w:color w:val="auto"/>
                <w:sz w:val="21"/>
                <w:szCs w:val="21"/>
                <w:highlight w:val="none"/>
                <w:lang w:val="en-US" w:eastAsia="zh-CN"/>
              </w:rPr>
              <w:t>7.完成领导交办的其它工作，配合部门其他同志开展相关工作。</w:t>
            </w:r>
          </w:p>
        </w:tc>
        <w:tc>
          <w:tcPr>
            <w:tcW w:w="63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adjustRightInd w:val="0"/>
              <w:snapToGrid w:val="0"/>
              <w:spacing w:beforeLines="0" w:afterLines="0" w:line="240" w:lineRule="exac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1.学历：大学本科及以上学历。</w:t>
            </w:r>
          </w:p>
          <w:p>
            <w:pPr>
              <w:widowControl w:val="0"/>
              <w:numPr>
                <w:ilvl w:val="0"/>
                <w:numId w:val="0"/>
              </w:numPr>
              <w:adjustRightInd w:val="0"/>
              <w:snapToGrid w:val="0"/>
              <w:spacing w:beforeLines="0" w:afterLines="0" w:line="240" w:lineRule="exac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2.年龄：40周岁及以下。</w:t>
            </w:r>
          </w:p>
          <w:p>
            <w:pPr>
              <w:widowControl w:val="0"/>
              <w:numPr>
                <w:ilvl w:val="0"/>
                <w:numId w:val="0"/>
              </w:numPr>
              <w:adjustRightInd w:val="0"/>
              <w:snapToGrid w:val="0"/>
              <w:spacing w:beforeLines="0" w:afterLines="0"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3.政治面貌：中共党员</w:t>
            </w:r>
            <w:r>
              <w:rPr>
                <w:rFonts w:hint="eastAsia" w:ascii="宋体" w:hAnsi="宋体" w:eastAsia="宋体" w:cs="Times New Roman"/>
                <w:color w:val="auto"/>
                <w:sz w:val="21"/>
                <w:szCs w:val="24"/>
                <w:highlight w:val="none"/>
                <w:lang w:val="en-US" w:eastAsia="zh-CN"/>
              </w:rPr>
              <w:t>优先</w:t>
            </w:r>
            <w:r>
              <w:rPr>
                <w:rFonts w:hint="eastAsia" w:ascii="Times New Roman" w:hAnsi="Times New Roman" w:eastAsia="宋体" w:cs="Times New Roman"/>
                <w:color w:val="auto"/>
                <w:lang w:val="en-US" w:eastAsia="zh-CN"/>
              </w:rPr>
              <w:t>。</w:t>
            </w:r>
          </w:p>
          <w:p>
            <w:pPr>
              <w:widowControl w:val="0"/>
              <w:numPr>
                <w:ilvl w:val="0"/>
                <w:numId w:val="0"/>
              </w:numPr>
              <w:adjustRightInd w:val="0"/>
              <w:snapToGrid w:val="0"/>
              <w:spacing w:beforeLines="0" w:afterLines="0" w:line="240" w:lineRule="exac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4.专业、技术资格：工程造价或相近专业；中级及以上职称；取得国家一级注册造价工程师证书。</w:t>
            </w:r>
          </w:p>
          <w:p>
            <w:pPr>
              <w:widowControl w:val="0"/>
              <w:numPr>
                <w:ilvl w:val="0"/>
                <w:numId w:val="0"/>
              </w:numPr>
              <w:adjustRightInd w:val="0"/>
              <w:snapToGrid w:val="0"/>
              <w:spacing w:beforeLines="0" w:afterLines="0" w:line="240" w:lineRule="exact"/>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5.</w:t>
            </w:r>
            <w:r>
              <w:rPr>
                <w:rFonts w:hint="eastAsia" w:ascii="宋体" w:hAnsi="宋体" w:eastAsia="宋体" w:cs="Times New Roman"/>
                <w:color w:val="auto"/>
                <w:sz w:val="21"/>
                <w:szCs w:val="24"/>
                <w:highlight w:val="none"/>
                <w:lang w:val="en-US" w:eastAsia="zh-CN"/>
              </w:rPr>
              <w:t>工作经历</w:t>
            </w:r>
            <w:r>
              <w:rPr>
                <w:rFonts w:hint="eastAsia" w:ascii="Times New Roman" w:hAnsi="Times New Roman" w:eastAsia="宋体" w:cs="Times New Roman"/>
                <w:color w:val="auto"/>
                <w:lang w:val="en-US" w:eastAsia="zh-CN"/>
              </w:rPr>
              <w:t>：5年及以上技术经济工作经验；三级单位部门副主任师级（含同层级经营管理、操作技能岗位）及以上岗位任职经历，或所属单位主管级岗位任职满3年，</w:t>
            </w:r>
            <w:r>
              <w:rPr>
                <w:rFonts w:hint="eastAsia" w:ascii="宋体" w:hAnsi="宋体" w:eastAsia="宋体" w:cs="Times New Roman"/>
                <w:color w:val="auto"/>
                <w:sz w:val="21"/>
                <w:szCs w:val="24"/>
                <w:highlight w:val="none"/>
                <w:lang w:val="en-US" w:eastAsia="zh-CN"/>
              </w:rPr>
              <w:t>条件特别优秀的可适当放宽</w:t>
            </w:r>
            <w:r>
              <w:rPr>
                <w:rFonts w:hint="eastAsia" w:ascii="Times New Roman" w:hAnsi="Times New Roman" w:eastAsia="宋体" w:cs="Times New Roman"/>
                <w:color w:val="auto"/>
                <w:lang w:val="en-US" w:eastAsia="zh-CN"/>
              </w:rPr>
              <w:t>。</w:t>
            </w:r>
          </w:p>
          <w:p>
            <w:pPr>
              <w:widowControl w:val="0"/>
              <w:numPr>
                <w:ilvl w:val="0"/>
                <w:numId w:val="0"/>
              </w:numPr>
              <w:adjustRightInd w:val="0"/>
              <w:snapToGrid w:val="0"/>
              <w:spacing w:beforeLines="0" w:afterLines="0" w:line="240" w:lineRule="exact"/>
              <w:rPr>
                <w:rFonts w:hint="eastAsia" w:ascii="宋体" w:hAnsi="宋体" w:cs="宋体"/>
                <w:color w:val="auto"/>
                <w:sz w:val="21"/>
                <w:szCs w:val="21"/>
                <w:highlight w:val="none"/>
                <w:lang w:val="en-US" w:eastAsia="zh-CN"/>
              </w:rPr>
            </w:pPr>
            <w:r>
              <w:rPr>
                <w:rFonts w:hint="eastAsia" w:ascii="Times New Roman" w:hAnsi="Times New Roman" w:eastAsia="宋体" w:cs="Times New Roman"/>
                <w:color w:val="auto"/>
                <w:lang w:val="en-US" w:eastAsia="zh-CN"/>
              </w:rPr>
              <w:t>6.技能要求：熟悉工程项目技术经济工作流程和相关知识，掌握并熟练运用从事工程技术经济工作的基本方法，掌握企业基本规章制度。具有较强的文字驾驭能力、语言表</w:t>
            </w:r>
            <w:r>
              <w:rPr>
                <w:rFonts w:hint="eastAsia" w:ascii="宋体" w:hAnsi="宋体" w:eastAsia="宋体" w:cs="宋体"/>
                <w:color w:val="auto"/>
                <w:sz w:val="21"/>
                <w:szCs w:val="21"/>
                <w:highlight w:val="none"/>
              </w:rPr>
              <w:t>达能力、综合协调能力和创新能力；具有研究、分析和解决工程技术经济问题的能力。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WU4YmUyZGY5NTk0NjYzOTM3MGRkMTVkMDYxYWIifQ=="/>
  </w:docVars>
  <w:rsids>
    <w:rsidRoot w:val="2EAC4370"/>
    <w:rsid w:val="2EAC4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kern w:val="0"/>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2024-04-08T02:09:00Z</dcterms:created>
  <dc:creator>Old soldiers never die</dc:creator>
  <cp:lastModifiedBy>Old soldiers never die</cp:lastModifiedBy>
  <dcterms:modified xsi:type="dcterms:W3CDTF">2024-04-08T02:10:28Z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50464B5D80BB423880E558BD36C4E03A_11</vt:lpwstr>
  </property>
</Properties>
</file>