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2302"/>
        <w:gridCol w:w="1964"/>
        <w:gridCol w:w="1054"/>
        <w:gridCol w:w="970"/>
        <w:gridCol w:w="1677"/>
        <w:gridCol w:w="4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9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bookmarkStart w:id="0" w:name="_GoBack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  <w:t>2016年青海省人民法院、人民检察院公开考录主任科员以下司法辅助人员计划表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考  录  单  位</w:t>
            </w:r>
          </w:p>
        </w:tc>
        <w:tc>
          <w:tcPr>
            <w:tcW w:w="19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10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考录人数</w:t>
            </w:r>
          </w:p>
        </w:tc>
        <w:tc>
          <w:tcPr>
            <w:tcW w:w="9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16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专  业 </w:t>
            </w:r>
          </w:p>
        </w:tc>
        <w:tc>
          <w:tcPr>
            <w:tcW w:w="4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所  需  资  格 条  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6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青海省高级人民法院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国民教育全日制普通高等院校大学本科及以上学历，学士及以上学位，35周岁以下。有两年以上工作经历。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计算机系统维护、Web应用程序设计、软件工程、网络工程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国民教育全日制普通高等院校大学本科及以上学历，学士及以上学位，35周岁以下。有两年以上工作经历。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技术调查官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工程监理、工程造价、建筑工程预决算、审计学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国民教育全日制普通高等院校大学本科及以上学历，学士及以上学位，35周岁以下。有两年以上工作经历。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西宁铁路运输法院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国民教育全日制普通高等院校大学本科及以上学历，学士及以上学位，35周岁以下，取得司法考试A证。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国民教育全日制普通高等院校大学本科及以上学历，学士及以上学位，35周岁以下，取得司法考试A证。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西宁市城东区人民法院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国民教育全日制普通高等院校大学本科及以上学历，学士及以上学位，35周岁以下，取得司法考试A证。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西宁市城中区人民法院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6399009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国民教育全日制普通高等院校大学本科及以上学历，学士及以上学位，35周岁以下，取得司法考试A证。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西宁市城北区人民法院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国民教育全日制普通高等院校大学本科及以上学历，学士及以上学位，35周岁以下，取得司法考试A证。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湟中县人民法院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汉语言与文秘类、新闻传播类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司法统计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湟源县人民法院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海东市中级人民法院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乐都区人民法院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6399019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互助县人民法院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民和县人民法院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化隆县人民法院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格尔木市人民法院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6399029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都兰县人民法院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德令哈市人民法院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法官助理（蒙汉双语）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 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国民教育全日制普通高等院校大学本科及以上学历，学士及以上学位，35周岁以下，取得司法考试C证及以上。具有蒙语文字写作能力。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天峻县人民法院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茫崖矿区人民法院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大柴旦矿区人民法院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6399039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冷湖矿区人民法院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海北州中级人民法院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法律类、民族宗教类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门源县人民法院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祁连县人民法院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6399049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刚察县人民法院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海晏县人民法院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海南州中级人民法院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共和县人民法院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同德县人民法院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法律类、民族宗教类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贵德县人民法院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中国少数民族语言文学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6399059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兴海县人民法院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中国少数民族语言文学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贵南县人民法院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黄南州中级人民法院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法律类、民族宗教类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国民教育全日制普通高等院校大学本科及以上学历，学士及以上学位，35周岁以下，取得司法考试C证及以上。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河南县人民法院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6399069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尖扎县人民法院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同仁县人民法院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法律类、民族宗教类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泽库县人民法院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玛沁县人民法院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甘德县人民法院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6399079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达日县人民法院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玛多县人民法院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久治县人民法院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国民教育全日制普通高等院校大学本科及以上学历，学士及以上学位，35周岁以下，取得会计从业资格证。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玉树州中级人民法院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司法统计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6399089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数学、统计类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国民教育全日制普通高等院校大学本科及以上学历，学士及以上学位，35周岁以下。计算机二级以上水平。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国民教育全日制普通高等院校大学专科及以上学历，30周岁以下。执行看押、押解任务。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杂多县人民法院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中国少数民族语言文学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称多县人民法院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国民教育全日制普通高等院校大学本科及以上学历，学士及以上学位，30周岁以下。具有藏语文字写作能力（康巴语）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6399099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囊谦县人民法院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6399100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6399101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法律类、民族宗教类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6399102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国民教育全日制普通高等院校大学本科及以上学历，学士及以上学位，30周岁以下。具有藏语文字写作能力（康巴语）。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 青海省人民检察院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检察工作人员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国民教育全日制普通高等院校大学本科及以上学历，学士及以上学位，具有两年以上工作经历，30周岁以下。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国民教育全日制普通高等院校大学本科及以上学历,学士及以上学位，具有两年以上工作经历，30周岁以下。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西宁铁路运输检察院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西宁市城北区人民检察院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国民教育全日制普通高等院校大学本科及以上学历，学士及以上学位，从事侦查外勤一线工作，28周岁以下。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西宁市城西区人民检察院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国民教育全日制普通高等院校大学本科及以上学历，学士及以上学位，从事侦查外勤一线工作，30周岁以下。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网络技术工程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国民教育全日制普通高等院校大学本科及以上学历，学士及以上学位，从事本专业两年以上工作经历，35周岁以下。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国民教育全日制普通高等院校大学本科及以上学历，学士及以上学位，从事财会工作3年以上工作经历，具有会计从业资格证，35周岁以下。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西宁市湟中县人民检察院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西宁市湟源县人民检察院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6398009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海东市人民检察院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国民教育全日制普通高等院校大学本科及以上学历，学士及以上学位，具有两年以上工作经历，28周岁以下。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海东市化隆县人民检察院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海东市互助县人民检察院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海东市平安区人民检察院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国民教育全日制普通高等院校大学本科及以上学历，学士及以上学位，28周岁以下。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海南州人民检察院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海南州贵德县人民检察院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6398019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海南州共和县人民检察院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海南州同德县人民检察院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海南州兴海县人民检察院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国民教育全日制普通高等院校大学本科及以上学历，学士及以上学位，35周岁以下，具有藏语文字写作能力（安多语）。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海北州祁连县人民检察院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国民教育全日制普通高等院校大学本科及以上学历，学士及以上学位，从事侦查外勤一线工作，30周岁以下。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6398029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国民教育全日制普通高等院校大学本科及以上学历，学士及以上学位，具有3年以上文秘工作经历，30周岁以下。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海西州格尔木市人民检察院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检察工作人员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新闻学类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海西州德令哈市人民检察院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海西州都兰县人民检察院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海西州天峻县人民检察院</w:t>
            </w:r>
          </w:p>
        </w:tc>
        <w:tc>
          <w:tcPr>
            <w:tcW w:w="19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海西州大柴旦矿区人民检察院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国民教育大学本科及以上学历，具有会计从业资格证，30周岁以下。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6398039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海西州冷湖矿区人民检察院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海西州茫崖矿区人民检察院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黄南州人民检察院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黄南州泽库县人民检察院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黄南州河南县人民检察院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检察工作人员（藏汉双语）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专业不限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国民教育全日制普通高等院校大学本科及以上学历，学士及以上学位，30周岁以下，具有藏语文字写作能力（安多语）。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黄南州尖扎县人民检察院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6398049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国民教育全日制普通高等院校大学本科及以上学历，学士及以上学位，取得司法考试C证及以上，35周岁以下。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果洛州玛沁县人民检察院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国民教育全日制普通高等院校大学本科及以上学历，学士及以上学位，取得司法考试C证及以上，35周岁以下。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果洛州甘德县人民检察院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6398055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国民教育全日制普通高等院校大学本科及以上学历，学士及以上学位，取得司法考试C证及以上，35周岁以下。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6398056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公安或法律类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果洛州达日县人民检察院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国民教育全日制普通高等院校大学本科及以上学历，学士及以上学位，取得司法考试C证及以上，35周岁以下。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6398059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果洛州久治县人民检察院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果洛州玛多县人民检察院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果洛州班玛县人民检察院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国民教育全日制普通高等院校大学本科及以上学历，学士及以上学位，具有会计从业资格证，35周岁以下。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6398063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汉语言与文秘类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6398064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中国少数民族语言文学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国民教育全日制普通高等院校大学本科及以上学历，学士及以上学位，具有藏语文字写作能力（安多语），35周岁以下。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6398065</w:t>
            </w:r>
          </w:p>
        </w:tc>
        <w:tc>
          <w:tcPr>
            <w:tcW w:w="16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国民教育大学本科及以上学历，具有藏语文字写作能力（康巴语），35周岁以下。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藏语言文字翻译人员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6398066</w:t>
            </w:r>
          </w:p>
        </w:tc>
        <w:tc>
          <w:tcPr>
            <w:tcW w:w="16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玉树州囊谦县人民检察院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6398067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国民教育大学本科及以上学历，具有藏语文字写作能力（康巴语），35周岁以下。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玉树州杂多县人民检察院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6398068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国民教育大学本科及以上学历，具有藏语文字写作能力（康巴语），35周岁以下。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计算机管理员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6398069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6398070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国民教育大学本科及以上学历，具有藏语文字写作能力（康巴语），35周岁以下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23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玉树州曲麻莱县人民检察院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书记员（藏汉双语）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6398071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法律类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国民教育大学本科及以上学历，具有藏语文字写作能力（康巴语），35周岁以下 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23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司法会计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6398072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会计与审计类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国民教育大学本科以上学历，具有会计从业资格证书，35周岁以下。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é»‘ä½“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6984"/>
    <w:rsid w:val="5B2F6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07519A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7519A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  <w:style w:type="character" w:customStyle="1" w:styleId="19">
    <w:name w:val="datetime6"/>
    <w:basedOn w:val="5"/>
    <w:uiPriority w:val="0"/>
  </w:style>
  <w:style w:type="character" w:customStyle="1" w:styleId="20">
    <w:name w:val="tiright1"/>
    <w:basedOn w:val="5"/>
    <w:uiPriority w:val="0"/>
    <w:rPr>
      <w:color w:val="333333"/>
      <w:sz w:val="18"/>
      <w:szCs w:val="18"/>
    </w:rPr>
  </w:style>
  <w:style w:type="character" w:customStyle="1" w:styleId="21">
    <w:name w:val="gtiright1"/>
    <w:basedOn w:val="5"/>
    <w:uiPriority w:val="0"/>
    <w:rPr>
      <w:color w:val="333333"/>
      <w:sz w:val="18"/>
      <w:szCs w:val="18"/>
    </w:rPr>
  </w:style>
  <w:style w:type="character" w:customStyle="1" w:styleId="22">
    <w:name w:val="nsdate"/>
    <w:basedOn w:val="5"/>
    <w:uiPriority w:val="0"/>
    <w:rPr>
      <w:color w:val="999999"/>
      <w:sz w:val="18"/>
      <w:szCs w:val="18"/>
      <w:bdr w:val="none" w:color="auto" w:sz="0" w:space="0"/>
    </w:rPr>
  </w:style>
  <w:style w:type="character" w:customStyle="1" w:styleId="23">
    <w:name w:val="tiright"/>
    <w:basedOn w:val="5"/>
    <w:uiPriority w:val="0"/>
    <w:rPr>
      <w:color w:val="333333"/>
      <w:sz w:val="18"/>
      <w:szCs w:val="18"/>
    </w:rPr>
  </w:style>
  <w:style w:type="character" w:customStyle="1" w:styleId="24">
    <w:name w:val="tileft"/>
    <w:basedOn w:val="5"/>
    <w:uiPriority w:val="0"/>
    <w:rPr>
      <w:b/>
      <w:color w:val="FFFFFF"/>
      <w:sz w:val="21"/>
      <w:szCs w:val="21"/>
    </w:rPr>
  </w:style>
  <w:style w:type="character" w:customStyle="1" w:styleId="25">
    <w:name w:val="lfh2"/>
    <w:basedOn w:val="5"/>
    <w:uiPriority w:val="0"/>
    <w:rPr>
      <w:b/>
      <w:color w:val="0066CC"/>
      <w:sz w:val="21"/>
      <w:szCs w:val="21"/>
      <w:bdr w:val="none" w:color="auto" w:sz="0" w:space="0"/>
    </w:rPr>
  </w:style>
  <w:style w:type="character" w:customStyle="1" w:styleId="26">
    <w:name w:val="lfh21"/>
    <w:basedOn w:val="5"/>
    <w:uiPriority w:val="0"/>
    <w:rPr>
      <w:b/>
      <w:color w:val="0066CC"/>
      <w:sz w:val="21"/>
      <w:szCs w:val="21"/>
      <w:bdr w:val="none" w:color="auto" w:sz="0" w:space="0"/>
    </w:rPr>
  </w:style>
  <w:style w:type="character" w:customStyle="1" w:styleId="27">
    <w:name w:val="lfimg1"/>
    <w:basedOn w:val="5"/>
    <w:uiPriority w:val="0"/>
    <w:rPr>
      <w:bdr w:val="none" w:color="auto" w:sz="0" w:space="0"/>
    </w:rPr>
  </w:style>
  <w:style w:type="character" w:customStyle="1" w:styleId="28">
    <w:name w:val="rth2"/>
    <w:basedOn w:val="5"/>
    <w:uiPriority w:val="0"/>
    <w:rPr>
      <w:color w:val="0099FF"/>
      <w:sz w:val="18"/>
      <w:szCs w:val="18"/>
    </w:rPr>
  </w:style>
  <w:style w:type="character" w:customStyle="1" w:styleId="29">
    <w:name w:val="rth21"/>
    <w:basedOn w:val="5"/>
    <w:uiPriority w:val="0"/>
    <w:rPr>
      <w:color w:val="0099FF"/>
      <w:sz w:val="18"/>
      <w:szCs w:val="18"/>
    </w:rPr>
  </w:style>
  <w:style w:type="character" w:customStyle="1" w:styleId="30">
    <w:name w:val="tileft1"/>
    <w:basedOn w:val="5"/>
    <w:uiPriority w:val="0"/>
    <w:rPr>
      <w:b/>
      <w:color w:val="FFFFFF"/>
      <w:sz w:val="21"/>
      <w:szCs w:val="21"/>
    </w:rPr>
  </w:style>
  <w:style w:type="character" w:customStyle="1" w:styleId="31">
    <w:name w:val="tileft11"/>
    <w:basedOn w:val="5"/>
    <w:uiPriority w:val="0"/>
    <w:rPr>
      <w:b/>
      <w:color w:val="333333"/>
      <w:sz w:val="18"/>
      <w:szCs w:val="18"/>
    </w:rPr>
  </w:style>
  <w:style w:type="character" w:customStyle="1" w:styleId="32">
    <w:name w:val="imgbot"/>
    <w:basedOn w:val="5"/>
    <w:uiPriority w:val="0"/>
    <w:rPr>
      <w:color w:val="0D5580"/>
      <w:sz w:val="18"/>
      <w:szCs w:val="18"/>
      <w:bdr w:val="none" w:color="auto" w:sz="0" w:space="0"/>
      <w:shd w:val="clear" w:fill="E6EEFB"/>
    </w:rPr>
  </w:style>
  <w:style w:type="character" w:customStyle="1" w:styleId="33">
    <w:name w:val="ti01"/>
    <w:basedOn w:val="5"/>
    <w:uiPriority w:val="0"/>
    <w:rPr>
      <w:b/>
      <w:color w:val="333333"/>
      <w:sz w:val="21"/>
      <w:szCs w:val="21"/>
      <w:bdr w:val="none" w:color="auto" w:sz="0" w:space="0"/>
    </w:rPr>
  </w:style>
  <w:style w:type="character" w:customStyle="1" w:styleId="34">
    <w:name w:val="ti02"/>
    <w:basedOn w:val="5"/>
    <w:uiPriority w:val="0"/>
    <w:rPr>
      <w:color w:val="333333"/>
      <w:sz w:val="18"/>
      <w:szCs w:val="18"/>
    </w:rPr>
  </w:style>
  <w:style w:type="character" w:customStyle="1" w:styleId="35">
    <w:name w:val="imglf"/>
    <w:basedOn w:val="5"/>
    <w:uiPriority w:val="0"/>
    <w:rPr>
      <w:b/>
      <w:color w:val="0066CC"/>
      <w:sz w:val="21"/>
      <w:szCs w:val="21"/>
      <w:bdr w:val="none" w:color="auto" w:sz="0" w:space="0"/>
    </w:rPr>
  </w:style>
  <w:style w:type="character" w:customStyle="1" w:styleId="36">
    <w:name w:val="sousu"/>
    <w:basedOn w:val="5"/>
    <w:uiPriority w:val="0"/>
    <w:rPr>
      <w:bdr w:val="none" w:color="auto" w:sz="0" w:space="0"/>
    </w:rPr>
  </w:style>
  <w:style w:type="character" w:customStyle="1" w:styleId="37">
    <w:name w:val="imgrt"/>
    <w:basedOn w:val="5"/>
    <w:uiPriority w:val="0"/>
    <w:rPr>
      <w:color w:val="333333"/>
      <w:sz w:val="18"/>
      <w:szCs w:val="18"/>
    </w:rPr>
  </w:style>
  <w:style w:type="character" w:customStyle="1" w:styleId="38">
    <w:name w:val="gtileft1"/>
    <w:basedOn w:val="5"/>
    <w:uiPriority w:val="0"/>
    <w:rPr>
      <w:b/>
      <w:color w:val="FFFFFF"/>
      <w:sz w:val="21"/>
      <w:szCs w:val="21"/>
    </w:rPr>
  </w:style>
  <w:style w:type="character" w:customStyle="1" w:styleId="39">
    <w:name w:val="top"/>
    <w:basedOn w:val="5"/>
    <w:uiPriority w:val="0"/>
    <w:rPr>
      <w:color w:val="FFFFFF"/>
      <w:sz w:val="18"/>
      <w:szCs w:val="18"/>
    </w:rPr>
  </w:style>
  <w:style w:type="character" w:customStyle="1" w:styleId="40">
    <w:name w:val="ablf1"/>
    <w:basedOn w:val="5"/>
    <w:uiPriority w:val="0"/>
    <w:rPr>
      <w:color w:val="FFFFFF"/>
      <w:sz w:val="18"/>
      <w:szCs w:val="18"/>
      <w:bdr w:val="none" w:color="auto" w:sz="0" w:space="0"/>
    </w:rPr>
  </w:style>
  <w:style w:type="character" w:customStyle="1" w:styleId="41">
    <w:name w:val="ablf2"/>
    <w:basedOn w:val="5"/>
    <w:uiPriority w:val="0"/>
    <w:rPr>
      <w:color w:val="FFFFFF"/>
      <w:sz w:val="18"/>
      <w:szCs w:val="18"/>
      <w:bdr w:val="none" w:color="auto" w:sz="0" w:space="0"/>
    </w:rPr>
  </w:style>
  <w:style w:type="character" w:customStyle="1" w:styleId="42">
    <w:name w:val="abrt2"/>
    <w:basedOn w:val="5"/>
    <w:uiPriority w:val="0"/>
    <w:rPr>
      <w:color w:val="FFFFFF"/>
      <w:sz w:val="18"/>
      <w:szCs w:val="18"/>
    </w:rPr>
  </w:style>
  <w:style w:type="character" w:customStyle="1" w:styleId="43">
    <w:name w:val="tiright11"/>
    <w:basedOn w:val="5"/>
    <w:uiPriority w:val="0"/>
    <w:rPr>
      <w:color w:val="333333"/>
      <w:sz w:val="18"/>
      <w:szCs w:val="18"/>
    </w:rPr>
  </w:style>
  <w:style w:type="character" w:customStyle="1" w:styleId="44">
    <w:name w:val="tip"/>
    <w:basedOn w:val="5"/>
    <w:uiPriority w:val="0"/>
    <w:rPr>
      <w:bdr w:val="none" w:color="auto" w:sz="0" w:space="0"/>
    </w:rPr>
  </w:style>
  <w:style w:type="character" w:customStyle="1" w:styleId="45">
    <w:name w:val="icon-info"/>
    <w:basedOn w:val="5"/>
    <w:uiPriority w:val="0"/>
  </w:style>
  <w:style w:type="character" w:customStyle="1" w:styleId="46">
    <w:name w:val="yui-toolbar-bordersize-0"/>
    <w:basedOn w:val="5"/>
    <w:uiPriority w:val="0"/>
    <w:rPr>
      <w:sz w:val="18"/>
      <w:szCs w:val="18"/>
    </w:rPr>
  </w:style>
  <w:style w:type="character" w:customStyle="1" w:styleId="47">
    <w:name w:val="yui-toolbar-bordersize-5"/>
    <w:basedOn w:val="5"/>
    <w:uiPriority w:val="0"/>
  </w:style>
  <w:style w:type="character" w:customStyle="1" w:styleId="48">
    <w:name w:val="yui-toolbar-bordersize-1"/>
    <w:basedOn w:val="5"/>
    <w:uiPriority w:val="0"/>
  </w:style>
  <w:style w:type="character" w:customStyle="1" w:styleId="49">
    <w:name w:val="yui-toolbar-bordersize-2"/>
    <w:basedOn w:val="5"/>
    <w:uiPriority w:val="0"/>
  </w:style>
  <w:style w:type="character" w:customStyle="1" w:styleId="50">
    <w:name w:val="yui-toolbar-bordertype-solid"/>
    <w:basedOn w:val="5"/>
    <w:uiPriority w:val="0"/>
  </w:style>
  <w:style w:type="character" w:customStyle="1" w:styleId="51">
    <w:name w:val="yui-toolbar-bordersize-3"/>
    <w:basedOn w:val="5"/>
    <w:uiPriority w:val="0"/>
  </w:style>
  <w:style w:type="character" w:customStyle="1" w:styleId="52">
    <w:name w:val="yui-toolbar-bordersize-4"/>
    <w:basedOn w:val="5"/>
    <w:uiPriority w:val="0"/>
  </w:style>
  <w:style w:type="character" w:customStyle="1" w:styleId="53">
    <w:name w:val="info"/>
    <w:basedOn w:val="5"/>
    <w:uiPriority w:val="0"/>
    <w:rPr>
      <w:sz w:val="16"/>
      <w:szCs w:val="16"/>
    </w:rPr>
  </w:style>
  <w:style w:type="character" w:customStyle="1" w:styleId="54">
    <w:name w:val="yui-toolbar-bordertype-dotted"/>
    <w:basedOn w:val="5"/>
    <w:uiPriority w:val="0"/>
  </w:style>
  <w:style w:type="character" w:customStyle="1" w:styleId="55">
    <w:name w:val="yui-toolbar-bordertype-dashed"/>
    <w:basedOn w:val="5"/>
    <w:uiPriority w:val="0"/>
  </w:style>
  <w:style w:type="character" w:customStyle="1" w:styleId="56">
    <w:name w:val="yui-toolbar-separator"/>
    <w:basedOn w:val="5"/>
    <w:uiPriority w:val="0"/>
    <w:rPr>
      <w:bdr w:val="none" w:color="auto" w:sz="0" w:space="0"/>
    </w:rPr>
  </w:style>
  <w:style w:type="character" w:customStyle="1" w:styleId="57">
    <w:name w:val="yui-toolbar-separator1"/>
    <w:basedOn w:val="5"/>
    <w:uiPriority w:val="0"/>
    <w:rPr>
      <w:vanish/>
      <w:bdr w:val="none" w:color="auto" w:sz="0" w:space="0"/>
    </w:rPr>
  </w:style>
  <w:style w:type="character" w:customStyle="1" w:styleId="58">
    <w:name w:val="yui-pg-last2"/>
    <w:basedOn w:val="5"/>
    <w:uiPriority w:val="0"/>
    <w:rPr>
      <w:color w:val="A6A6A6"/>
    </w:rPr>
  </w:style>
  <w:style w:type="character" w:customStyle="1" w:styleId="59">
    <w:name w:val="after"/>
    <w:basedOn w:val="5"/>
    <w:uiPriority w:val="0"/>
  </w:style>
  <w:style w:type="character" w:customStyle="1" w:styleId="60">
    <w:name w:val="hlpicon"/>
    <w:basedOn w:val="5"/>
    <w:uiPriority w:val="0"/>
  </w:style>
  <w:style w:type="character" w:customStyle="1" w:styleId="61">
    <w:name w:val="infoicon"/>
    <w:basedOn w:val="5"/>
    <w:uiPriority w:val="0"/>
  </w:style>
  <w:style w:type="character" w:customStyle="1" w:styleId="62">
    <w:name w:val="icon"/>
    <w:basedOn w:val="5"/>
    <w:uiPriority w:val="0"/>
  </w:style>
  <w:style w:type="character" w:customStyle="1" w:styleId="63">
    <w:name w:val="yui-pg-first"/>
    <w:basedOn w:val="5"/>
    <w:uiPriority w:val="0"/>
    <w:rPr>
      <w:rFonts w:ascii="Arial" w:hAnsi="Arial" w:cs="Arial"/>
      <w:color w:val="A6A6A6"/>
      <w:bdr w:val="none" w:color="auto" w:sz="0" w:space="0"/>
    </w:rPr>
  </w:style>
  <w:style w:type="character" w:customStyle="1" w:styleId="64">
    <w:name w:val="blckicon"/>
    <w:basedOn w:val="5"/>
    <w:uiPriority w:val="0"/>
  </w:style>
  <w:style w:type="character" w:customStyle="1" w:styleId="65">
    <w:name w:val="alrticon"/>
    <w:basedOn w:val="5"/>
    <w:uiPriority w:val="0"/>
  </w:style>
  <w:style w:type="character" w:customStyle="1" w:styleId="66">
    <w:name w:val="warnicon"/>
    <w:basedOn w:val="5"/>
    <w:uiPriority w:val="0"/>
  </w:style>
  <w:style w:type="character" w:customStyle="1" w:styleId="67">
    <w:name w:val="tipicon"/>
    <w:basedOn w:val="5"/>
    <w:uiPriority w:val="0"/>
  </w:style>
  <w:style w:type="character" w:customStyle="1" w:styleId="68">
    <w:name w:val="collapse"/>
    <w:basedOn w:val="5"/>
    <w:uiPriority w:val="0"/>
  </w:style>
  <w:style w:type="character" w:customStyle="1" w:styleId="69">
    <w:name w:val="yui-carousel-first-button"/>
    <w:basedOn w:val="5"/>
    <w:uiPriority w:val="0"/>
  </w:style>
  <w:style w:type="character" w:customStyle="1" w:styleId="70">
    <w:name w:val="yui-carousel-first-button1"/>
    <w:basedOn w:val="5"/>
    <w:uiPriority w:val="0"/>
  </w:style>
  <w:style w:type="character" w:customStyle="1" w:styleId="71">
    <w:name w:val="yui-carousel-first-button-disabled"/>
    <w:basedOn w:val="5"/>
    <w:uiPriority w:val="0"/>
  </w:style>
  <w:style w:type="character" w:customStyle="1" w:styleId="72">
    <w:name w:val="yui-carousel-first-button-disabled1"/>
    <w:basedOn w:val="5"/>
    <w:uiPriority w:val="0"/>
  </w:style>
  <w:style w:type="character" w:customStyle="1" w:styleId="73">
    <w:name w:val="yui-pg-previous2"/>
    <w:basedOn w:val="5"/>
    <w:uiPriority w:val="0"/>
    <w:rPr>
      <w:color w:val="A6A6A6"/>
    </w:rPr>
  </w:style>
  <w:style w:type="character" w:customStyle="1" w:styleId="74">
    <w:name w:val="yui-pg-next2"/>
    <w:basedOn w:val="5"/>
    <w:uiPriority w:val="0"/>
    <w:rPr>
      <w:color w:val="A6A6A6"/>
    </w:rPr>
  </w:style>
  <w:style w:type="character" w:customStyle="1" w:styleId="75">
    <w:name w:val="yui-toolbar-icon"/>
    <w:basedOn w:val="5"/>
    <w:uiPriority w:val="0"/>
    <w:rPr>
      <w:vanish/>
    </w:rPr>
  </w:style>
  <w:style w:type="character" w:customStyle="1" w:styleId="76">
    <w:name w:val="yui-toolbar-icon1"/>
    <w:basedOn w:val="5"/>
    <w:uiPriority w:val="0"/>
  </w:style>
  <w:style w:type="character" w:customStyle="1" w:styleId="77">
    <w:name w:val="yui-toolbar-icon2"/>
    <w:basedOn w:val="5"/>
    <w:uiPriority w:val="0"/>
  </w:style>
  <w:style w:type="character" w:customStyle="1" w:styleId="78">
    <w:name w:val="yui-toolbar-icon3"/>
    <w:basedOn w:val="5"/>
    <w:uiPriority w:val="0"/>
  </w:style>
  <w:style w:type="character" w:customStyle="1" w:styleId="79">
    <w:name w:val="yui-toolbar-icon4"/>
    <w:basedOn w:val="5"/>
    <w:uiPriority w:val="0"/>
  </w:style>
  <w:style w:type="character" w:customStyle="1" w:styleId="80">
    <w:name w:val="yui-toolbar-icon5"/>
    <w:basedOn w:val="5"/>
    <w:uiPriority w:val="0"/>
  </w:style>
  <w:style w:type="character" w:customStyle="1" w:styleId="81">
    <w:name w:val="yui-toolbar-icon6"/>
    <w:basedOn w:val="5"/>
    <w:uiPriority w:val="0"/>
  </w:style>
  <w:style w:type="character" w:customStyle="1" w:styleId="82">
    <w:name w:val="yui-toolbar-icon7"/>
    <w:basedOn w:val="5"/>
    <w:uiPriority w:val="0"/>
  </w:style>
  <w:style w:type="character" w:customStyle="1" w:styleId="83">
    <w:name w:val="yui-toolbar-icon8"/>
    <w:basedOn w:val="5"/>
    <w:uiPriority w:val="0"/>
  </w:style>
  <w:style w:type="character" w:customStyle="1" w:styleId="84">
    <w:name w:val="yui-toolbar-icon9"/>
    <w:basedOn w:val="5"/>
    <w:uiPriority w:val="0"/>
  </w:style>
  <w:style w:type="character" w:customStyle="1" w:styleId="85">
    <w:name w:val="yui-toolbar-icon10"/>
    <w:basedOn w:val="5"/>
    <w:uiPriority w:val="0"/>
  </w:style>
  <w:style w:type="character" w:customStyle="1" w:styleId="86">
    <w:name w:val="yui-toolbar-icon11"/>
    <w:basedOn w:val="5"/>
    <w:uiPriority w:val="0"/>
  </w:style>
  <w:style w:type="character" w:customStyle="1" w:styleId="87">
    <w:name w:val="yui-toolbar-icon12"/>
    <w:basedOn w:val="5"/>
    <w:uiPriority w:val="0"/>
  </w:style>
  <w:style w:type="character" w:customStyle="1" w:styleId="88">
    <w:name w:val="yui-toolbar-icon13"/>
    <w:basedOn w:val="5"/>
    <w:uiPriority w:val="0"/>
  </w:style>
  <w:style w:type="character" w:customStyle="1" w:styleId="89">
    <w:name w:val="yui-toolbar-icon14"/>
    <w:basedOn w:val="5"/>
    <w:uiPriority w:val="0"/>
  </w:style>
  <w:style w:type="character" w:customStyle="1" w:styleId="90">
    <w:name w:val="yui-toolbar-icon15"/>
    <w:basedOn w:val="5"/>
    <w:uiPriority w:val="0"/>
  </w:style>
  <w:style w:type="character" w:customStyle="1" w:styleId="91">
    <w:name w:val="yui-toolbar-icon16"/>
    <w:basedOn w:val="5"/>
    <w:uiPriority w:val="0"/>
  </w:style>
  <w:style w:type="character" w:customStyle="1" w:styleId="92">
    <w:name w:val="yui-toolbar-icon17"/>
    <w:basedOn w:val="5"/>
    <w:uiPriority w:val="0"/>
  </w:style>
  <w:style w:type="character" w:customStyle="1" w:styleId="93">
    <w:name w:val="yui-toolbar-icon18"/>
    <w:basedOn w:val="5"/>
    <w:uiPriority w:val="0"/>
  </w:style>
  <w:style w:type="character" w:customStyle="1" w:styleId="94">
    <w:name w:val="yui-toolbar-icon19"/>
    <w:basedOn w:val="5"/>
    <w:uiPriority w:val="0"/>
  </w:style>
  <w:style w:type="character" w:customStyle="1" w:styleId="95">
    <w:name w:val="yui-toolbar-icon20"/>
    <w:basedOn w:val="5"/>
    <w:uiPriority w:val="0"/>
  </w:style>
  <w:style w:type="character" w:customStyle="1" w:styleId="96">
    <w:name w:val="yui-toolbar-icon21"/>
    <w:basedOn w:val="5"/>
    <w:uiPriority w:val="0"/>
  </w:style>
  <w:style w:type="character" w:customStyle="1" w:styleId="97">
    <w:name w:val="yui-toolbar-icon22"/>
    <w:basedOn w:val="5"/>
    <w:uiPriority w:val="0"/>
  </w:style>
  <w:style w:type="character" w:customStyle="1" w:styleId="98">
    <w:name w:val="yui-toolbar-icon23"/>
    <w:basedOn w:val="5"/>
    <w:uiPriority w:val="0"/>
  </w:style>
  <w:style w:type="character" w:customStyle="1" w:styleId="99">
    <w:name w:val="yui-toolbar-icon24"/>
    <w:basedOn w:val="5"/>
    <w:uiPriority w:val="0"/>
  </w:style>
  <w:style w:type="character" w:customStyle="1" w:styleId="100">
    <w:name w:val="yui-toolbar-icon25"/>
    <w:basedOn w:val="5"/>
    <w:uiPriority w:val="0"/>
  </w:style>
  <w:style w:type="character" w:customStyle="1" w:styleId="101">
    <w:name w:val="yui-toolbar-icon26"/>
    <w:basedOn w:val="5"/>
    <w:uiPriority w:val="0"/>
  </w:style>
  <w:style w:type="character" w:customStyle="1" w:styleId="102">
    <w:name w:val="yui-toolbar-icon27"/>
    <w:basedOn w:val="5"/>
    <w:uiPriority w:val="0"/>
  </w:style>
  <w:style w:type="character" w:customStyle="1" w:styleId="103">
    <w:name w:val="yui-toolbar-icon28"/>
    <w:basedOn w:val="5"/>
    <w:uiPriority w:val="0"/>
  </w:style>
  <w:style w:type="character" w:customStyle="1" w:styleId="104">
    <w:name w:val="yui-toolbar-icon29"/>
    <w:basedOn w:val="5"/>
    <w:uiPriority w:val="0"/>
  </w:style>
  <w:style w:type="character" w:customStyle="1" w:styleId="105">
    <w:name w:val="yui-toolbar-icon30"/>
    <w:basedOn w:val="5"/>
    <w:uiPriority w:val="0"/>
  </w:style>
  <w:style w:type="character" w:customStyle="1" w:styleId="106">
    <w:name w:val="yui-toolbar-icon31"/>
    <w:basedOn w:val="5"/>
    <w:uiPriority w:val="0"/>
  </w:style>
  <w:style w:type="character" w:customStyle="1" w:styleId="107">
    <w:name w:val="yui-toolbar-icon32"/>
    <w:basedOn w:val="5"/>
    <w:uiPriority w:val="0"/>
  </w:style>
  <w:style w:type="character" w:customStyle="1" w:styleId="108">
    <w:name w:val="yui-toolbar-icon33"/>
    <w:basedOn w:val="5"/>
    <w:uiPriority w:val="0"/>
  </w:style>
  <w:style w:type="character" w:customStyle="1" w:styleId="109">
    <w:name w:val="icon-warn"/>
    <w:basedOn w:val="5"/>
    <w:uiPriority w:val="0"/>
  </w:style>
  <w:style w:type="character" w:customStyle="1" w:styleId="110">
    <w:name w:val="close"/>
    <w:basedOn w:val="5"/>
    <w:uiPriority w:val="0"/>
  </w:style>
  <w:style w:type="character" w:customStyle="1" w:styleId="111">
    <w:name w:val="knob"/>
    <w:basedOn w:val="5"/>
    <w:uiPriority w:val="0"/>
  </w:style>
  <w:style w:type="character" w:customStyle="1" w:styleId="112">
    <w:name w:val="yui-pv-busy"/>
    <w:basedOn w:val="5"/>
    <w:uiPriority w:val="0"/>
  </w:style>
  <w:style w:type="character" w:customStyle="1" w:styleId="113">
    <w:name w:val="yui-toolbar-draghandle"/>
    <w:basedOn w:val="5"/>
    <w:uiPriority w:val="0"/>
    <w:rPr>
      <w:bdr w:val="single" w:color="999999" w:sz="6" w:space="0"/>
    </w:rPr>
  </w:style>
  <w:style w:type="paragraph" w:styleId="1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2016-09-02T05:52:00Z</dcterms:created>
  <dc:creator>Administrator</dc:creator>
  <cp:lastModifiedBy>Administrator</cp:lastModifiedBy>
  <dcterms:modified xsi:type="dcterms:W3CDTF">2016-09-02T07:29:29Z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