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0441" w14:textId="77777777" w:rsidR="00DE7477" w:rsidRDefault="00000000">
      <w:pPr>
        <w:pStyle w:val="Bodytext10"/>
        <w:adjustRightInd w:val="0"/>
        <w:snapToGrid w:val="0"/>
        <w:spacing w:line="56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  <w:lang w:bidi="en-US"/>
        </w:rPr>
        <w:t>年菏泽市公开选调公务员职位表</w:t>
      </w:r>
    </w:p>
    <w:p w14:paraId="65D7D726" w14:textId="77777777" w:rsidR="00DE7477" w:rsidRDefault="00DE7477">
      <w:pPr>
        <w:pStyle w:val="Tablecaption10"/>
        <w:adjustRightInd w:val="0"/>
        <w:snapToGrid w:val="0"/>
        <w:spacing w:after="0" w:line="560" w:lineRule="exact"/>
        <w:rPr>
          <w:rFonts w:ascii="楷体_GB2312" w:eastAsia="楷体_GB2312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708"/>
        <w:gridCol w:w="851"/>
        <w:gridCol w:w="2268"/>
        <w:gridCol w:w="709"/>
        <w:gridCol w:w="1417"/>
        <w:gridCol w:w="872"/>
        <w:gridCol w:w="829"/>
        <w:gridCol w:w="851"/>
        <w:gridCol w:w="2835"/>
        <w:gridCol w:w="1559"/>
        <w:gridCol w:w="1134"/>
      </w:tblGrid>
      <w:tr w:rsidR="00DE7477" w14:paraId="3D4C7EB8" w14:textId="77777777">
        <w:trPr>
          <w:trHeight w:hRule="exact" w:val="538"/>
          <w:tblHeader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65CD16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选调机关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7985A7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用人单位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094E82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职位名称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1587FF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职位</w:t>
            </w:r>
          </w:p>
          <w:p w14:paraId="1E0F3960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描述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18E0DB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选调</w:t>
            </w:r>
          </w:p>
          <w:p w14:paraId="5A770840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计划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845F29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专业及学历、学位要求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436E8E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选调对象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F4FC14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其他资格条件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775178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咨询电话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D705D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right="14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DE7477" w14:paraId="3E4853EF" w14:textId="77777777">
        <w:trPr>
          <w:trHeight w:hRule="exact" w:val="1083"/>
          <w:tblHeader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A63801" w14:textId="77777777" w:rsidR="00DE7477" w:rsidRDefault="00DE7477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BF4C11" w14:textId="77777777" w:rsidR="00DE7477" w:rsidRDefault="00DE7477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D5E983" w14:textId="77777777" w:rsidR="00DE7477" w:rsidRDefault="00DE7477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6C2F6A" w14:textId="77777777" w:rsidR="00DE7477" w:rsidRDefault="00DE7477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63D3C4" w14:textId="77777777" w:rsidR="00DE7477" w:rsidRDefault="00DE7477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BFF360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</w:t>
            </w:r>
          </w:p>
          <w:p w14:paraId="5AE8764D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0F4C4E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学历</w:t>
            </w:r>
          </w:p>
          <w:p w14:paraId="1CEF0822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17B1E2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学位</w:t>
            </w:r>
          </w:p>
          <w:p w14:paraId="3D0FE10D" w14:textId="77777777" w:rsidR="00DE7477" w:rsidRDefault="00000000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39812C" w14:textId="77777777" w:rsidR="00DE7477" w:rsidRDefault="00DE7477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1D3978" w14:textId="77777777" w:rsidR="00DE7477" w:rsidRDefault="00DE7477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328B2F" w14:textId="77777777" w:rsidR="00DE7477" w:rsidRDefault="00DE7477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254B4" w14:textId="77777777" w:rsidR="00DE7477" w:rsidRDefault="00DE7477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</w:tr>
      <w:tr w:rsidR="00DE7477" w14:paraId="4C211C00" w14:textId="77777777" w:rsidTr="00FE3B17">
        <w:trPr>
          <w:trHeight w:val="93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8C9CB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菏泽市教育局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26602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03EE8" w14:textId="77777777" w:rsidR="00DE7477" w:rsidRDefault="00000000" w:rsidP="004A365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副科长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A1E92" w14:textId="77777777" w:rsidR="00DE7477" w:rsidRDefault="0000000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从事教育事业综合管理工作。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3D480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C304E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5F933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</w:t>
            </w:r>
            <w:r>
              <w:rPr>
                <w:rFonts w:ascii="仿宋_GB2312" w:eastAsia="仿宋_GB2312" w:hAnsi="仿宋" w:cs="仿宋" w:hint="eastAsia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以上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603B4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8D2B3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事业单位工作人员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813B7" w14:textId="77777777" w:rsidR="00DE7477" w:rsidRDefault="0000000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中共党员；具有4年以上教育管理工作经历。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92287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0530-5333168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715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DE7477" w14:paraId="73D9C68C" w14:textId="77777777">
        <w:trPr>
          <w:trHeight w:val="126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C1101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菏泽市工业和   信息化局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652781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97F64" w14:textId="77777777" w:rsidR="00DE7477" w:rsidRDefault="00000000" w:rsidP="004A365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副科长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8FF29" w14:textId="77777777" w:rsidR="00DE7477" w:rsidRDefault="0000000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从事产业政策研究、工业经济运行调度分析、消费品产业等行业管理、信息技术应用、企业技术改造管理等相关工作。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1ADF2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B0609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38167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大学本科</w:t>
            </w:r>
            <w:r>
              <w:rPr>
                <w:rFonts w:ascii="仿宋_GB2312" w:eastAsia="仿宋_GB2312" w:hAnsi="仿宋" w:cs="仿宋" w:hint="eastAsia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以上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8291C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DBEBC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B088A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37299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0530-5310932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109B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DE7477" w14:paraId="4175D3A7" w14:textId="77777777">
        <w:trPr>
          <w:trHeight w:val="113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2EA90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菏泽市卫生健康委员会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D59F8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机关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18020" w14:textId="77777777" w:rsidR="00DE7477" w:rsidRDefault="00000000" w:rsidP="004A365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副科长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CF702" w14:textId="77777777" w:rsidR="00DE7477" w:rsidRDefault="0000000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从事机关事务综合管理、文字写作等工作。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CE816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05E18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6B136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92D12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2FE2F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E0140" w14:textId="77777777" w:rsidR="00DE7477" w:rsidRDefault="0000000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有较强的综合文字写作能力；能适应经常性加班和值班。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2EC97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0530-5622709</w:t>
            </w:r>
          </w:p>
          <w:p w14:paraId="76AB0563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0530-5316061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B170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DE7477" w14:paraId="5843881E" w14:textId="77777777">
        <w:trPr>
          <w:trHeight w:val="140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58FD3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菏泽市政府国有资产监督管理委员会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B698B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机关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CD5CF" w14:textId="77777777" w:rsidR="00DE7477" w:rsidRDefault="00000000" w:rsidP="004A365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办公室副主任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337A6" w14:textId="77777777" w:rsidR="00DE7477" w:rsidRDefault="0000000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从事机关综合事务管理，起草综合文稿和有关规范性文件、机关信息化建设和法律相关事务工作。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A9FC9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0E2F9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03528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44367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ABAA1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国有企业人员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6A820" w14:textId="5AB6AB18" w:rsidR="00DE7477" w:rsidRDefault="0000000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中共党员；</w:t>
            </w:r>
            <w:r w:rsidR="005132E7" w:rsidRPr="005132E7">
              <w:rPr>
                <w:rFonts w:ascii="仿宋_GB2312" w:eastAsia="仿宋_GB2312" w:hAnsi="仿宋" w:cs="仿宋" w:hint="eastAsia"/>
                <w:szCs w:val="21"/>
              </w:rPr>
              <w:t>年龄40周岁以下；</w:t>
            </w:r>
            <w:r>
              <w:rPr>
                <w:rFonts w:ascii="仿宋_GB2312" w:eastAsia="仿宋_GB2312" w:hAnsi="仿宋" w:cs="仿宋" w:hint="eastAsia"/>
                <w:szCs w:val="21"/>
              </w:rPr>
              <w:t>市属一级集团公司中层副职以上或二级公司副职以上；或市国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资委直管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>企业中层正职以上或二级公司正职以上；5年以上工作经历。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CB45C" w14:textId="77777777" w:rsidR="00DE747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053</w:t>
            </w:r>
            <w:r>
              <w:rPr>
                <w:rFonts w:ascii="仿宋_GB2312" w:eastAsia="仿宋_GB2312" w:hAnsi="仿宋" w:cs="仿宋"/>
                <w:szCs w:val="21"/>
              </w:rPr>
              <w:t>0</w:t>
            </w:r>
            <w:r>
              <w:rPr>
                <w:rFonts w:ascii="仿宋_GB2312" w:eastAsia="仿宋_GB2312" w:hAnsi="仿宋" w:cs="仿宋" w:hint="eastAsia"/>
                <w:szCs w:val="21"/>
              </w:rPr>
              <w:t>-6161007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414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DE7477" w14:paraId="43A47170" w14:textId="77777777" w:rsidTr="00FE3B17">
        <w:trPr>
          <w:trHeight w:val="10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9D379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菏泽市行政审批服务局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28401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机关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ED2F0" w14:textId="77777777" w:rsidR="00DE7477" w:rsidRDefault="00000000" w:rsidP="004A365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安全环保科副科长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EF9FB" w14:textId="77777777" w:rsidR="00DE7477" w:rsidRDefault="0000000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从事行政审批和政务服务工作。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90640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18696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51151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62EB0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9DCBF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657D0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3AAE5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0530-5333118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EFD" w14:textId="77777777" w:rsidR="00DE7477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</w:tbl>
    <w:p w14:paraId="16A0B201" w14:textId="77777777" w:rsidR="00DE7477" w:rsidRDefault="00DE7477"/>
    <w:sectPr w:rsidR="00DE7477">
      <w:headerReference w:type="default" r:id="rId6"/>
      <w:footerReference w:type="default" r:id="rId7"/>
      <w:headerReference w:type="first" r:id="rId8"/>
      <w:pgSz w:w="16838" w:h="11906" w:orient="landscape"/>
      <w:pgMar w:top="1134" w:right="567" w:bottom="1134" w:left="56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4241" w14:textId="77777777" w:rsidR="003765B8" w:rsidRDefault="003765B8">
      <w:r>
        <w:separator/>
      </w:r>
    </w:p>
  </w:endnote>
  <w:endnote w:type="continuationSeparator" w:id="0">
    <w:p w14:paraId="4439A07F" w14:textId="77777777" w:rsidR="003765B8" w:rsidRDefault="0037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05395"/>
    </w:sdtPr>
    <w:sdtContent>
      <w:p w14:paraId="3D96C53D" w14:textId="77777777" w:rsidR="00DE7477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14:paraId="5C199332" w14:textId="77777777" w:rsidR="00DE7477" w:rsidRDefault="00DE74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ECDC" w14:textId="77777777" w:rsidR="003765B8" w:rsidRDefault="003765B8">
      <w:r>
        <w:separator/>
      </w:r>
    </w:p>
  </w:footnote>
  <w:footnote w:type="continuationSeparator" w:id="0">
    <w:p w14:paraId="7FAD7A58" w14:textId="77777777" w:rsidR="003765B8" w:rsidRDefault="0037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DD7D" w14:textId="77777777" w:rsidR="00DE7477" w:rsidRDefault="00DE747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FDC0" w14:textId="77777777" w:rsidR="00DE7477" w:rsidRDefault="00000000">
    <w:pPr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JiMTcyMGIwOGFiNzE5YWJjZjRmZDkxOTc5ZGM1MTQifQ=="/>
  </w:docVars>
  <w:rsids>
    <w:rsidRoot w:val="002A16F6"/>
    <w:rsid w:val="00013151"/>
    <w:rsid w:val="00016C82"/>
    <w:rsid w:val="00017CD5"/>
    <w:rsid w:val="00046DE3"/>
    <w:rsid w:val="000D0C42"/>
    <w:rsid w:val="000D4765"/>
    <w:rsid w:val="00146699"/>
    <w:rsid w:val="00177298"/>
    <w:rsid w:val="0018493A"/>
    <w:rsid w:val="00203D30"/>
    <w:rsid w:val="002265CA"/>
    <w:rsid w:val="0025341F"/>
    <w:rsid w:val="002942DA"/>
    <w:rsid w:val="002A16F6"/>
    <w:rsid w:val="002B151B"/>
    <w:rsid w:val="002B401D"/>
    <w:rsid w:val="003304EE"/>
    <w:rsid w:val="00335AC0"/>
    <w:rsid w:val="00341C94"/>
    <w:rsid w:val="003765B8"/>
    <w:rsid w:val="003B0E31"/>
    <w:rsid w:val="003F48F4"/>
    <w:rsid w:val="00405F06"/>
    <w:rsid w:val="00420505"/>
    <w:rsid w:val="004224C8"/>
    <w:rsid w:val="0044758A"/>
    <w:rsid w:val="0046481B"/>
    <w:rsid w:val="00492FFD"/>
    <w:rsid w:val="0049499C"/>
    <w:rsid w:val="004A03FC"/>
    <w:rsid w:val="004A08DB"/>
    <w:rsid w:val="004A3658"/>
    <w:rsid w:val="004C059C"/>
    <w:rsid w:val="004F65B2"/>
    <w:rsid w:val="005132E7"/>
    <w:rsid w:val="00532A6E"/>
    <w:rsid w:val="005B0FDA"/>
    <w:rsid w:val="005D316C"/>
    <w:rsid w:val="00622E30"/>
    <w:rsid w:val="00650D2C"/>
    <w:rsid w:val="00670509"/>
    <w:rsid w:val="006859B8"/>
    <w:rsid w:val="006860E8"/>
    <w:rsid w:val="006D2C95"/>
    <w:rsid w:val="00765FDC"/>
    <w:rsid w:val="00770E00"/>
    <w:rsid w:val="007B0A0C"/>
    <w:rsid w:val="00894FD4"/>
    <w:rsid w:val="008C6790"/>
    <w:rsid w:val="008E2494"/>
    <w:rsid w:val="008E2CDF"/>
    <w:rsid w:val="0093692D"/>
    <w:rsid w:val="009711E9"/>
    <w:rsid w:val="0097267C"/>
    <w:rsid w:val="009B50B5"/>
    <w:rsid w:val="009D6254"/>
    <w:rsid w:val="00A04A3D"/>
    <w:rsid w:val="00A8253D"/>
    <w:rsid w:val="00A851AC"/>
    <w:rsid w:val="00AB47AE"/>
    <w:rsid w:val="00AD4314"/>
    <w:rsid w:val="00AF11A3"/>
    <w:rsid w:val="00AF1674"/>
    <w:rsid w:val="00B240C4"/>
    <w:rsid w:val="00B30884"/>
    <w:rsid w:val="00BC2538"/>
    <w:rsid w:val="00BD4BF0"/>
    <w:rsid w:val="00BF4DD7"/>
    <w:rsid w:val="00C01519"/>
    <w:rsid w:val="00C23FB5"/>
    <w:rsid w:val="00C43C5B"/>
    <w:rsid w:val="00C803EC"/>
    <w:rsid w:val="00C81F8B"/>
    <w:rsid w:val="00CA1656"/>
    <w:rsid w:val="00CA304F"/>
    <w:rsid w:val="00CA37A7"/>
    <w:rsid w:val="00CC13D9"/>
    <w:rsid w:val="00D30943"/>
    <w:rsid w:val="00D32CE4"/>
    <w:rsid w:val="00D54F67"/>
    <w:rsid w:val="00D56949"/>
    <w:rsid w:val="00D57BA5"/>
    <w:rsid w:val="00DE7477"/>
    <w:rsid w:val="00E0190D"/>
    <w:rsid w:val="00E068FF"/>
    <w:rsid w:val="00E17282"/>
    <w:rsid w:val="00E2194E"/>
    <w:rsid w:val="00E51527"/>
    <w:rsid w:val="00E52617"/>
    <w:rsid w:val="00E56C61"/>
    <w:rsid w:val="00E611BF"/>
    <w:rsid w:val="00E8539B"/>
    <w:rsid w:val="00EB0D9D"/>
    <w:rsid w:val="00ED1B49"/>
    <w:rsid w:val="00F05964"/>
    <w:rsid w:val="00F203FE"/>
    <w:rsid w:val="00F21AF1"/>
    <w:rsid w:val="00F75E63"/>
    <w:rsid w:val="00F77966"/>
    <w:rsid w:val="00F80E30"/>
    <w:rsid w:val="00F91505"/>
    <w:rsid w:val="00FA03BC"/>
    <w:rsid w:val="00FE3B17"/>
    <w:rsid w:val="00FF35C2"/>
    <w:rsid w:val="07AC5C2A"/>
    <w:rsid w:val="0E470BD3"/>
    <w:rsid w:val="334B0167"/>
    <w:rsid w:val="348108AC"/>
    <w:rsid w:val="47026BFF"/>
    <w:rsid w:val="5F622211"/>
    <w:rsid w:val="709E3ABA"/>
    <w:rsid w:val="7BE2524A"/>
    <w:rsid w:val="7C7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C080C"/>
  <w15:docId w15:val="{928CF370-BF51-46B1-8251-5CF0DD0D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Bodytext1">
    <w:name w:val="Body text|1_"/>
    <w:basedOn w:val="a0"/>
    <w:link w:val="Bodytext10"/>
    <w:locked/>
    <w:rPr>
      <w:rFonts w:ascii="宋体" w:eastAsia="宋体" w:hAnsi="宋体" w:cs="宋体"/>
      <w:sz w:val="22"/>
      <w:lang w:val="zh-CN" w:bidi="zh-CN"/>
    </w:rPr>
  </w:style>
  <w:style w:type="paragraph" w:customStyle="1" w:styleId="Bodytext10">
    <w:name w:val="Body text|1"/>
    <w:basedOn w:val="a"/>
    <w:link w:val="Bodytext1"/>
    <w:qFormat/>
    <w:pPr>
      <w:spacing w:line="384" w:lineRule="auto"/>
      <w:ind w:firstLine="400"/>
      <w:jc w:val="left"/>
    </w:pPr>
    <w:rPr>
      <w:rFonts w:ascii="宋体" w:eastAsia="宋体" w:hAnsi="宋体" w:cs="宋体"/>
      <w:sz w:val="22"/>
      <w:lang w:val="zh-CN" w:bidi="zh-CN"/>
    </w:rPr>
  </w:style>
  <w:style w:type="character" w:customStyle="1" w:styleId="Other1">
    <w:name w:val="Other|1_"/>
    <w:basedOn w:val="a0"/>
    <w:link w:val="Other10"/>
    <w:qFormat/>
    <w:locked/>
    <w:rPr>
      <w:rFonts w:ascii="宋体" w:eastAsia="宋体" w:hAnsi="宋体" w:cs="宋体"/>
      <w:sz w:val="22"/>
      <w:lang w:val="zh-CN" w:bidi="zh-CN"/>
    </w:rPr>
  </w:style>
  <w:style w:type="paragraph" w:customStyle="1" w:styleId="Other10">
    <w:name w:val="Other|1"/>
    <w:basedOn w:val="a"/>
    <w:link w:val="Other1"/>
    <w:qFormat/>
    <w:pPr>
      <w:spacing w:line="384" w:lineRule="auto"/>
      <w:ind w:firstLine="400"/>
      <w:jc w:val="left"/>
    </w:pPr>
    <w:rPr>
      <w:rFonts w:ascii="宋体" w:eastAsia="宋体" w:hAnsi="宋体" w:cs="宋体"/>
      <w:sz w:val="22"/>
      <w:lang w:val="zh-CN" w:bidi="zh-CN"/>
    </w:rPr>
  </w:style>
  <w:style w:type="character" w:customStyle="1" w:styleId="Tablecaption1">
    <w:name w:val="Table caption|1_"/>
    <w:basedOn w:val="a0"/>
    <w:link w:val="Tablecaption10"/>
    <w:qFormat/>
    <w:locked/>
    <w:rPr>
      <w:rFonts w:ascii="宋体" w:eastAsia="宋体" w:hAnsi="宋体" w:cs="宋体"/>
      <w:lang w:val="zh-CN" w:bidi="zh-CN"/>
    </w:rPr>
  </w:style>
  <w:style w:type="paragraph" w:customStyle="1" w:styleId="Tablecaption10">
    <w:name w:val="Table caption|1"/>
    <w:basedOn w:val="a"/>
    <w:link w:val="Tablecaption1"/>
    <w:qFormat/>
    <w:pPr>
      <w:spacing w:after="50"/>
      <w:jc w:val="left"/>
    </w:pPr>
    <w:rPr>
      <w:rFonts w:ascii="宋体" w:eastAsia="宋体" w:hAnsi="宋体" w:cs="宋体"/>
      <w:lang w:val="zh-CN" w:bidi="zh-C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 飞羽</cp:lastModifiedBy>
  <cp:revision>33</cp:revision>
  <cp:lastPrinted>2022-08-24T08:00:00Z</cp:lastPrinted>
  <dcterms:created xsi:type="dcterms:W3CDTF">2021-10-30T09:36:00Z</dcterms:created>
  <dcterms:modified xsi:type="dcterms:W3CDTF">2022-08-24T10:16:00Z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AB9A33A3CF50458E8153D65ED7A6F0D8</vt:lpwstr>
  </property>
</Properties>
</file>