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i w:val="0"/>
          <w:caps w:val="0"/>
          <w:color w:val="000000"/>
          <w:spacing w:val="0"/>
          <w:sz w:val="42"/>
          <w:szCs w:val="42"/>
        </w:rPr>
      </w:pPr>
      <w:r>
        <w:rPr>
          <w:rFonts w:hint="eastAsia" w:ascii="微软雅黑" w:hAnsi="微软雅黑" w:eastAsia="微软雅黑" w:cs="微软雅黑"/>
          <w:b w:val="0"/>
          <w:i w:val="0"/>
          <w:caps w:val="0"/>
          <w:color w:val="000000"/>
          <w:spacing w:val="0"/>
          <w:sz w:val="42"/>
          <w:szCs w:val="42"/>
          <w:bdr w:val="none" w:color="auto" w:sz="0" w:space="0"/>
          <w:shd w:val="clear" w:fill="FFFFFF"/>
        </w:rPr>
        <w:t>2017年下半年天津市全国中小学教师资格考试面试公告</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按照教育部考试中心《关于2017年下半年中小学教师资格考试考务相关事项的通知》（教试中心函〔2017〕137</w:t>
      </w:r>
      <w:bookmarkStart w:id="0" w:name="_GoBack"/>
      <w:bookmarkEnd w:id="0"/>
      <w:r>
        <w:rPr>
          <w:rFonts w:hint="eastAsia" w:ascii="微软雅黑" w:hAnsi="微软雅黑" w:eastAsia="微软雅黑" w:cs="微软雅黑"/>
          <w:b w:val="0"/>
          <w:i w:val="0"/>
          <w:caps w:val="0"/>
          <w:color w:val="333333"/>
          <w:spacing w:val="0"/>
          <w:sz w:val="21"/>
          <w:szCs w:val="21"/>
          <w:shd w:val="clear" w:fill="FFFFFF"/>
        </w:rPr>
        <w:t>号）要求，现将2017年下半年我市全国中小学教师资格考试面试有关事项公告如下：</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一、时间安排</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网上报名时间：2017年12月12日—15日11时30分；</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现场审核时间：2017年12月12日—15日11时30分（12月12—14日审核时间为,上午：8:30—11:30，下午：14:00—16:30）；</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网上缴费截止时间：2017年12月16日12时；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考试时间：2018年1月6日、7日（具体时间、地点以准考证为准）。</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二、报考条件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报考考生须同时满足下列条件：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（一）符合我市全国中小学教师资格考试报考条件（详见2017年下半年天津市全国中小学教师资格考试笔试报名公告）；</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（二）参加全国中小学教师资格考试各科笔试成绩合格且在2年有效期内。</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三、报名及现场确认</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（一）网上报名。考生登录中小学教师资格考试网（</w:t>
      </w:r>
      <w:r>
        <w:rPr>
          <w:rFonts w:hint="eastAsia" w:ascii="微软雅黑" w:hAnsi="微软雅黑" w:eastAsia="微软雅黑" w:cs="微软雅黑"/>
          <w:b w:val="0"/>
          <w:i w:val="0"/>
          <w:caps w:val="0"/>
          <w:color w:val="256EB1"/>
          <w:spacing w:val="0"/>
          <w:sz w:val="21"/>
          <w:szCs w:val="21"/>
          <w:u w:val="none"/>
          <w:shd w:val="clear" w:fill="FFFFFF"/>
        </w:rPr>
        <w:fldChar w:fldCharType="begin"/>
      </w:r>
      <w:r>
        <w:rPr>
          <w:rFonts w:hint="eastAsia" w:ascii="微软雅黑" w:hAnsi="微软雅黑" w:eastAsia="微软雅黑" w:cs="微软雅黑"/>
          <w:b w:val="0"/>
          <w:i w:val="0"/>
          <w:caps w:val="0"/>
          <w:color w:val="256EB1"/>
          <w:spacing w:val="0"/>
          <w:sz w:val="21"/>
          <w:szCs w:val="21"/>
          <w:u w:val="none"/>
          <w:shd w:val="clear" w:fill="FFFFFF"/>
        </w:rPr>
        <w:instrText xml:space="preserve"> HYPERLINK "http://www.ntce.cn/" \t "http://www.ntce.cn/html1/report/1712/_blank" </w:instrText>
      </w:r>
      <w:r>
        <w:rPr>
          <w:rFonts w:hint="eastAsia" w:ascii="微软雅黑" w:hAnsi="微软雅黑" w:eastAsia="微软雅黑" w:cs="微软雅黑"/>
          <w:b w:val="0"/>
          <w:i w:val="0"/>
          <w:caps w:val="0"/>
          <w:color w:val="256EB1"/>
          <w:spacing w:val="0"/>
          <w:sz w:val="21"/>
          <w:szCs w:val="21"/>
          <w:u w:val="none"/>
          <w:shd w:val="clear" w:fill="FFFFFF"/>
        </w:rPr>
        <w:fldChar w:fldCharType="separate"/>
      </w:r>
      <w:r>
        <w:rPr>
          <w:rStyle w:val="11"/>
          <w:rFonts w:hint="eastAsia" w:ascii="微软雅黑" w:hAnsi="微软雅黑" w:eastAsia="微软雅黑" w:cs="微软雅黑"/>
          <w:b w:val="0"/>
          <w:i w:val="0"/>
          <w:caps w:val="0"/>
          <w:color w:val="256EB1"/>
          <w:spacing w:val="0"/>
          <w:sz w:val="21"/>
          <w:szCs w:val="21"/>
          <w:u w:val="none"/>
          <w:shd w:val="clear" w:fill="FFFFFF"/>
        </w:rPr>
        <w:t>www.ntce.cn</w:t>
      </w:r>
      <w:r>
        <w:rPr>
          <w:rFonts w:hint="eastAsia" w:ascii="微软雅黑" w:hAnsi="微软雅黑" w:eastAsia="微软雅黑" w:cs="微软雅黑"/>
          <w:b w:val="0"/>
          <w:i w:val="0"/>
          <w:caps w:val="0"/>
          <w:color w:val="256EB1"/>
          <w:spacing w:val="0"/>
          <w:sz w:val="21"/>
          <w:szCs w:val="21"/>
          <w:u w:val="none"/>
          <w:shd w:val="clear" w:fill="FFFFFF"/>
        </w:rPr>
        <w:fldChar w:fldCharType="end"/>
      </w:r>
      <w:r>
        <w:rPr>
          <w:rFonts w:hint="eastAsia" w:ascii="微软雅黑" w:hAnsi="微软雅黑" w:eastAsia="微软雅黑" w:cs="微软雅黑"/>
          <w:b w:val="0"/>
          <w:i w:val="0"/>
          <w:caps w:val="0"/>
          <w:color w:val="333333"/>
          <w:spacing w:val="0"/>
          <w:sz w:val="21"/>
          <w:szCs w:val="21"/>
          <w:shd w:val="clear" w:fill="FFFFFF"/>
        </w:rPr>
        <w:t>），按照栏目指引进行网上报名，选择报考面试类别、面试科目，完成其他信息录入。</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（二）现场确认。网上报名结束后，考生持以下材料按照规定时间到笔试所选考区接受现场资格审核：</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1.户籍在天津市的已毕业考生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①考生本人的居民身份证原件和复印件、户籍材料原件（户口本）和复印件（户主页和本人页）；</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②考生本人相关学历原件和复印件，并提供学信网（www.chsi.com.cn）学历证书电子注册备案表。</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③报考中职实习指导教师资格的考生，除上述①、②项材料外，还需提供技术资格证明等原件和复印件。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2.人事档案关系在天津市的非津籍已毕业考生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①考生本人的居民身份证原件和复印件；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②考生本人相关学历原件和复印件，并提供学信网学历证书电子注册备案表；</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③报考中职实习指导教师资格的考生，除上述①、②项材料外，还需提供技术资格证明等原件和复印件；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4由具有档案管理权限的机构出具档案证明（见附件一）。</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3.坐落天津市的普通高等院校全日制在校本、专科考生及在读的研究生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①考生本人的居民身份证原件和复印件；</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②考生本人就读学校出具的学籍证明（见附件二）。</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③在读研究生办理报名确认手续时，除上述①、②项材料外，还需提供本人本科学历证书原件、复印件及学信网学历证书电子注册备案表。</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户籍在天津市，但本人在外地普通高等院校就读的在校生不得在本市报考。</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特别提示：办理现场确认手续时，考生须到其笔试报名所选择的考区，除提供上述材料外还应提供笔试成绩信息网页打印件。</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(三)网上缴费。现场确认通过后，考生务必在规定时间内进行网上缴费，并确认缴费成功。根据津发改价费【2016】712号文件规定，我市全国中小学教师资格考试面试收费标准为：260元/每人。</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(四)准考证打印。2018年1月1日—7日，考生须登录中小学教师资格考试网（</w:t>
      </w:r>
      <w:r>
        <w:rPr>
          <w:rFonts w:hint="eastAsia" w:ascii="微软雅黑" w:hAnsi="微软雅黑" w:eastAsia="微软雅黑" w:cs="微软雅黑"/>
          <w:b w:val="0"/>
          <w:i w:val="0"/>
          <w:caps w:val="0"/>
          <w:color w:val="256EB1"/>
          <w:spacing w:val="0"/>
          <w:sz w:val="21"/>
          <w:szCs w:val="21"/>
          <w:u w:val="none"/>
          <w:shd w:val="clear" w:fill="FFFFFF"/>
        </w:rPr>
        <w:fldChar w:fldCharType="begin"/>
      </w:r>
      <w:r>
        <w:rPr>
          <w:rFonts w:hint="eastAsia" w:ascii="微软雅黑" w:hAnsi="微软雅黑" w:eastAsia="微软雅黑" w:cs="微软雅黑"/>
          <w:b w:val="0"/>
          <w:i w:val="0"/>
          <w:caps w:val="0"/>
          <w:color w:val="256EB1"/>
          <w:spacing w:val="0"/>
          <w:sz w:val="21"/>
          <w:szCs w:val="21"/>
          <w:u w:val="none"/>
          <w:shd w:val="clear" w:fill="FFFFFF"/>
        </w:rPr>
        <w:instrText xml:space="preserve"> HYPERLINK "http://www.ntce.cn/" \t "http://www.ntce.cn/html1/report/1712/_blank" </w:instrText>
      </w:r>
      <w:r>
        <w:rPr>
          <w:rFonts w:hint="eastAsia" w:ascii="微软雅黑" w:hAnsi="微软雅黑" w:eastAsia="微软雅黑" w:cs="微软雅黑"/>
          <w:b w:val="0"/>
          <w:i w:val="0"/>
          <w:caps w:val="0"/>
          <w:color w:val="256EB1"/>
          <w:spacing w:val="0"/>
          <w:sz w:val="21"/>
          <w:szCs w:val="21"/>
          <w:u w:val="none"/>
          <w:shd w:val="clear" w:fill="FFFFFF"/>
        </w:rPr>
        <w:fldChar w:fldCharType="separate"/>
      </w:r>
      <w:r>
        <w:rPr>
          <w:rStyle w:val="11"/>
          <w:rFonts w:hint="eastAsia" w:ascii="微软雅黑" w:hAnsi="微软雅黑" w:eastAsia="微软雅黑" w:cs="微软雅黑"/>
          <w:b w:val="0"/>
          <w:i w:val="0"/>
          <w:caps w:val="0"/>
          <w:color w:val="256EB1"/>
          <w:spacing w:val="0"/>
          <w:sz w:val="21"/>
          <w:szCs w:val="21"/>
          <w:u w:val="none"/>
          <w:shd w:val="clear" w:fill="FFFFFF"/>
        </w:rPr>
        <w:t>www.ntce.cn</w:t>
      </w:r>
      <w:r>
        <w:rPr>
          <w:rFonts w:hint="eastAsia" w:ascii="微软雅黑" w:hAnsi="微软雅黑" w:eastAsia="微软雅黑" w:cs="微软雅黑"/>
          <w:b w:val="0"/>
          <w:i w:val="0"/>
          <w:caps w:val="0"/>
          <w:color w:val="256EB1"/>
          <w:spacing w:val="0"/>
          <w:sz w:val="21"/>
          <w:szCs w:val="21"/>
          <w:u w:val="none"/>
          <w:shd w:val="clear" w:fill="FFFFFF"/>
        </w:rPr>
        <w:fldChar w:fldCharType="end"/>
      </w:r>
      <w:r>
        <w:rPr>
          <w:rFonts w:hint="eastAsia" w:ascii="微软雅黑" w:hAnsi="微软雅黑" w:eastAsia="微软雅黑" w:cs="微软雅黑"/>
          <w:b w:val="0"/>
          <w:i w:val="0"/>
          <w:caps w:val="0"/>
          <w:color w:val="333333"/>
          <w:spacing w:val="0"/>
          <w:sz w:val="21"/>
          <w:szCs w:val="21"/>
          <w:shd w:val="clear" w:fill="FFFFFF"/>
        </w:rPr>
        <w:t>）自行打印面试准考证，并按照准考证上指定的时间、地点参加面试。</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(五)天津市中小学教师资格考试现场确认地点（见附件三）。</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四、面试内容</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(一)考核内容</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面试遵循《中小学和幼儿园教师资格考试标准》和《考试大纲》（面试部分），主要考核考生职业道德、心理素质、仪表仪态、言语表达、思维品质等教学基本素养和教学设计、教学实施、教学评价等教学基本技能。</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(二)面试方法</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采用结构化面试、情景模拟等方法，通过备课、试讲、答辩等方式进行。</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(三)面试过程</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1．候考。考生持面试准考证、身份证，按时到达考试地点，进入候考室候考。</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2．抽题。按考点安排，登录面试测评软件系统，计算机从题库中随机抽取试题（幼儿园类别考生从抽取的2道试题中任选1道，其余类别只抽取1道试题），经考生确认后，系统打印试题清单。</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3．备课。考生持备课纸、试题清单进入备课室，撰写教案或演示活动方案，备课20分钟。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4．回答规定问题。考官从题库中随机抽取2个规定问题，考生回答，时间5分钟。报考中职文化课考生的面试与高中类别相一致；报考中职专业课和实习指导教师的考生，此部分为专业概述，时间5分钟。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5．试讲/演示。考生按照准备的教案或活动方案进行试讲或演示，时间10分钟。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6．答辩。考官围绕考生试讲或演示内容和测试项目进行提问，考生答辩，时间5分钟。报考中职专业课和实习指导教师的考生面试时，考官围绕考生试讲或演示内容和测试题目、专业知识、德育与班主任等方面进行提问，考生答辩，时间5分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7．评分。考官依据评分标准对考生面试表现进行综合评分，填写《面试评分表》，经组长签字确认，同时通过面试测评系统提交评分。</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(四)考试成绩</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面试总分为100分。考生成绩由各分项得分加权累加而得（各项目权重根据《考试大纲》规定）</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(五)面试大纲请登录中小学教师资格考试网（</w:t>
      </w:r>
      <w:r>
        <w:rPr>
          <w:rFonts w:hint="eastAsia" w:ascii="微软雅黑" w:hAnsi="微软雅黑" w:eastAsia="微软雅黑" w:cs="微软雅黑"/>
          <w:b w:val="0"/>
          <w:i w:val="0"/>
          <w:caps w:val="0"/>
          <w:color w:val="256EB1"/>
          <w:spacing w:val="0"/>
          <w:sz w:val="21"/>
          <w:szCs w:val="21"/>
          <w:u w:val="none"/>
          <w:shd w:val="clear" w:fill="FFFFFF"/>
        </w:rPr>
        <w:fldChar w:fldCharType="begin"/>
      </w:r>
      <w:r>
        <w:rPr>
          <w:rFonts w:hint="eastAsia" w:ascii="微软雅黑" w:hAnsi="微软雅黑" w:eastAsia="微软雅黑" w:cs="微软雅黑"/>
          <w:b w:val="0"/>
          <w:i w:val="0"/>
          <w:caps w:val="0"/>
          <w:color w:val="256EB1"/>
          <w:spacing w:val="0"/>
          <w:sz w:val="21"/>
          <w:szCs w:val="21"/>
          <w:u w:val="none"/>
          <w:shd w:val="clear" w:fill="FFFFFF"/>
        </w:rPr>
        <w:instrText xml:space="preserve"> HYPERLINK "http://www.ntce.cn/" \t "http://www.ntce.cn/html1/report/1712/_blank" </w:instrText>
      </w:r>
      <w:r>
        <w:rPr>
          <w:rFonts w:hint="eastAsia" w:ascii="微软雅黑" w:hAnsi="微软雅黑" w:eastAsia="微软雅黑" w:cs="微软雅黑"/>
          <w:b w:val="0"/>
          <w:i w:val="0"/>
          <w:caps w:val="0"/>
          <w:color w:val="256EB1"/>
          <w:spacing w:val="0"/>
          <w:sz w:val="21"/>
          <w:szCs w:val="21"/>
          <w:u w:val="none"/>
          <w:shd w:val="clear" w:fill="FFFFFF"/>
        </w:rPr>
        <w:fldChar w:fldCharType="separate"/>
      </w:r>
      <w:r>
        <w:rPr>
          <w:rStyle w:val="11"/>
          <w:rFonts w:hint="eastAsia" w:ascii="微软雅黑" w:hAnsi="微软雅黑" w:eastAsia="微软雅黑" w:cs="微软雅黑"/>
          <w:b w:val="0"/>
          <w:i w:val="0"/>
          <w:caps w:val="0"/>
          <w:color w:val="256EB1"/>
          <w:spacing w:val="0"/>
          <w:sz w:val="21"/>
          <w:szCs w:val="21"/>
          <w:u w:val="none"/>
          <w:shd w:val="clear" w:fill="FFFFFF"/>
        </w:rPr>
        <w:t>www.ntce.cn</w:t>
      </w:r>
      <w:r>
        <w:rPr>
          <w:rFonts w:hint="eastAsia" w:ascii="微软雅黑" w:hAnsi="微软雅黑" w:eastAsia="微软雅黑" w:cs="微软雅黑"/>
          <w:b w:val="0"/>
          <w:i w:val="0"/>
          <w:caps w:val="0"/>
          <w:color w:val="256EB1"/>
          <w:spacing w:val="0"/>
          <w:sz w:val="21"/>
          <w:szCs w:val="21"/>
          <w:u w:val="none"/>
          <w:shd w:val="clear" w:fill="FFFFFF"/>
        </w:rPr>
        <w:fldChar w:fldCharType="end"/>
      </w:r>
      <w:r>
        <w:rPr>
          <w:rFonts w:hint="eastAsia" w:ascii="微软雅黑" w:hAnsi="微软雅黑" w:eastAsia="微软雅黑" w:cs="微软雅黑"/>
          <w:b w:val="0"/>
          <w:i w:val="0"/>
          <w:caps w:val="0"/>
          <w:color w:val="333333"/>
          <w:spacing w:val="0"/>
          <w:sz w:val="21"/>
          <w:szCs w:val="21"/>
          <w:shd w:val="clear" w:fill="FFFFFF"/>
        </w:rPr>
        <w:t>）查询。中职专业课和实习指导教师面试参照《天津市中等职业学校专业课和实习指导教师资格考试面试大纲(试行)》（见附件四）执行，中职专业课和实习指导教师面试教材参照《天津市中等职业学校专业课和实习指导教师资格考试面试教材目录（试行）》（见附件五）执行。</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五、面试科目</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（一）幼儿园教师资格面试不分科目。</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（二）小学教师资格面试在原有的语文、数学、英语、社会、科学、音乐、体育、美术8个科目基础上，新增心理健康教育、信息技术和小学全科三个科目。</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三）中学（含初中、高中和中职文化课）教师资格面试科目与笔试报考科目三（学科知识与教学能力）相一致。在此基础上，初中阶段本次考试新增心理健康教育、日语和俄语三个面试科目；高中和中职文化课阶段本次考试新增心理健康教育、日语和俄语三个面试科目。上述新增面试学科“专业知识与教学能力”考试主要结合面试进行。</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（四）中职专业课和实习指导教师资格的“专业知识与教学能力”考试，主要结合面试进行考查。报考中职专业课及实习指导教师的考生面试时，请携带附件五规定的与报考专业大类相对应的教材到考点报到。</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六、违规处理</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考试违规按照《国家教育考试违规处理办法》（中华人民共和国教育部令第33号）和《中华人民共和国刑法修正案（九）》相关规定处理。</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七、成绩查询</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考生可于2018年3月6日登录网站（</w:t>
      </w:r>
      <w:r>
        <w:rPr>
          <w:rFonts w:hint="eastAsia" w:ascii="微软雅黑" w:hAnsi="微软雅黑" w:eastAsia="微软雅黑" w:cs="微软雅黑"/>
          <w:b w:val="0"/>
          <w:i w:val="0"/>
          <w:caps w:val="0"/>
          <w:color w:val="256EB1"/>
          <w:spacing w:val="0"/>
          <w:sz w:val="21"/>
          <w:szCs w:val="21"/>
          <w:u w:val="none"/>
          <w:shd w:val="clear" w:fill="FFFFFF"/>
        </w:rPr>
        <w:fldChar w:fldCharType="begin"/>
      </w:r>
      <w:r>
        <w:rPr>
          <w:rFonts w:hint="eastAsia" w:ascii="微软雅黑" w:hAnsi="微软雅黑" w:eastAsia="微软雅黑" w:cs="微软雅黑"/>
          <w:b w:val="0"/>
          <w:i w:val="0"/>
          <w:caps w:val="0"/>
          <w:color w:val="256EB1"/>
          <w:spacing w:val="0"/>
          <w:sz w:val="21"/>
          <w:szCs w:val="21"/>
          <w:u w:val="none"/>
          <w:shd w:val="clear" w:fill="FFFFFF"/>
        </w:rPr>
        <w:instrText xml:space="preserve"> HYPERLINK "http://www.ntce.cn/" </w:instrText>
      </w:r>
      <w:r>
        <w:rPr>
          <w:rFonts w:hint="eastAsia" w:ascii="微软雅黑" w:hAnsi="微软雅黑" w:eastAsia="微软雅黑" w:cs="微软雅黑"/>
          <w:b w:val="0"/>
          <w:i w:val="0"/>
          <w:caps w:val="0"/>
          <w:color w:val="256EB1"/>
          <w:spacing w:val="0"/>
          <w:sz w:val="21"/>
          <w:szCs w:val="21"/>
          <w:u w:val="none"/>
          <w:shd w:val="clear" w:fill="FFFFFF"/>
        </w:rPr>
        <w:fldChar w:fldCharType="separate"/>
      </w:r>
      <w:r>
        <w:rPr>
          <w:rStyle w:val="11"/>
          <w:rFonts w:hint="eastAsia" w:ascii="微软雅黑" w:hAnsi="微软雅黑" w:eastAsia="微软雅黑" w:cs="微软雅黑"/>
          <w:b w:val="0"/>
          <w:i w:val="0"/>
          <w:caps w:val="0"/>
          <w:color w:val="256EB1"/>
          <w:spacing w:val="0"/>
          <w:sz w:val="21"/>
          <w:szCs w:val="21"/>
          <w:u w:val="none"/>
          <w:shd w:val="clear" w:fill="FFFFFF"/>
        </w:rPr>
        <w:t>www.ntce.cn</w:t>
      </w:r>
      <w:r>
        <w:rPr>
          <w:rFonts w:hint="eastAsia" w:ascii="微软雅黑" w:hAnsi="微软雅黑" w:eastAsia="微软雅黑" w:cs="微软雅黑"/>
          <w:b w:val="0"/>
          <w:i w:val="0"/>
          <w:caps w:val="0"/>
          <w:color w:val="256EB1"/>
          <w:spacing w:val="0"/>
          <w:sz w:val="21"/>
          <w:szCs w:val="21"/>
          <w:u w:val="none"/>
          <w:shd w:val="clear" w:fill="FFFFFF"/>
        </w:rPr>
        <w:fldChar w:fldCharType="end"/>
      </w:r>
      <w:r>
        <w:rPr>
          <w:rFonts w:hint="eastAsia" w:ascii="微软雅黑" w:hAnsi="微软雅黑" w:eastAsia="微软雅黑" w:cs="微软雅黑"/>
          <w:b w:val="0"/>
          <w:i w:val="0"/>
          <w:caps w:val="0"/>
          <w:color w:val="333333"/>
          <w:spacing w:val="0"/>
          <w:sz w:val="21"/>
          <w:szCs w:val="21"/>
          <w:shd w:val="clear" w:fill="FFFFFF"/>
        </w:rPr>
        <w:t>）查询面试结果。考生如对本人的面试成绩有异议，可在面试成绩公布10个工作日内，携带本人身份证、准考证和面试成绩单到面试报名考区提出成绩复核申请。复核后的结果由面试报名考区告知考生。</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八、合格证明</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自行通过教育部考试中心中小学教师资格考试网站“合格证查询”栏目，查询、下载、打印PDF格式“网页版”的考试合格证明，提供给认定部门使用。（注：考生在查询合格证明时，输入“身份证号”和“姓名”两项信息即可，“准考证号”信息可以不用输入。）</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九、教师资格的认定</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户籍在天津市的人员、坐落天津市的普通高等院校全日制应届毕业生，以及在天津市工作且本人人事档案在本市存档机构的人员，可按照规定时间向天津市各级教师资格认定机构申请认定相应的教师资格。天津市教育委员会委托天津市高等学校师资培训中心为我市教师资格认定工作机构，并通过其网站（</w:t>
      </w:r>
      <w:r>
        <w:rPr>
          <w:rFonts w:hint="eastAsia" w:ascii="微软雅黑" w:hAnsi="微软雅黑" w:eastAsia="微软雅黑" w:cs="微软雅黑"/>
          <w:b w:val="0"/>
          <w:i w:val="0"/>
          <w:caps w:val="0"/>
          <w:color w:val="256EB1"/>
          <w:spacing w:val="0"/>
          <w:sz w:val="21"/>
          <w:szCs w:val="21"/>
          <w:u w:val="none"/>
          <w:shd w:val="clear" w:fill="FFFFFF"/>
        </w:rPr>
        <w:fldChar w:fldCharType="begin"/>
      </w:r>
      <w:r>
        <w:rPr>
          <w:rFonts w:hint="eastAsia" w:ascii="微软雅黑" w:hAnsi="微软雅黑" w:eastAsia="微软雅黑" w:cs="微软雅黑"/>
          <w:b w:val="0"/>
          <w:i w:val="0"/>
          <w:caps w:val="0"/>
          <w:color w:val="256EB1"/>
          <w:spacing w:val="0"/>
          <w:sz w:val="21"/>
          <w:szCs w:val="21"/>
          <w:u w:val="none"/>
          <w:shd w:val="clear" w:fill="FFFFFF"/>
        </w:rPr>
        <w:instrText xml:space="preserve"> HYPERLINK "http://www.tjgspx.cn/" </w:instrText>
      </w:r>
      <w:r>
        <w:rPr>
          <w:rFonts w:hint="eastAsia" w:ascii="微软雅黑" w:hAnsi="微软雅黑" w:eastAsia="微软雅黑" w:cs="微软雅黑"/>
          <w:b w:val="0"/>
          <w:i w:val="0"/>
          <w:caps w:val="0"/>
          <w:color w:val="256EB1"/>
          <w:spacing w:val="0"/>
          <w:sz w:val="21"/>
          <w:szCs w:val="21"/>
          <w:u w:val="none"/>
          <w:shd w:val="clear" w:fill="FFFFFF"/>
        </w:rPr>
        <w:fldChar w:fldCharType="separate"/>
      </w:r>
      <w:r>
        <w:rPr>
          <w:rStyle w:val="11"/>
          <w:rFonts w:hint="eastAsia" w:ascii="微软雅黑" w:hAnsi="微软雅黑" w:eastAsia="微软雅黑" w:cs="微软雅黑"/>
          <w:b w:val="0"/>
          <w:i w:val="0"/>
          <w:caps w:val="0"/>
          <w:color w:val="256EB1"/>
          <w:spacing w:val="0"/>
          <w:sz w:val="21"/>
          <w:szCs w:val="21"/>
          <w:u w:val="none"/>
          <w:shd w:val="clear" w:fill="FFFFFF"/>
        </w:rPr>
        <w:t>http://www.tjgspx.cn</w:t>
      </w:r>
      <w:r>
        <w:rPr>
          <w:rFonts w:hint="eastAsia" w:ascii="微软雅黑" w:hAnsi="微软雅黑" w:eastAsia="微软雅黑" w:cs="微软雅黑"/>
          <w:b w:val="0"/>
          <w:i w:val="0"/>
          <w:caps w:val="0"/>
          <w:color w:val="256EB1"/>
          <w:spacing w:val="0"/>
          <w:sz w:val="21"/>
          <w:szCs w:val="21"/>
          <w:u w:val="none"/>
          <w:shd w:val="clear" w:fill="FFFFFF"/>
        </w:rPr>
        <w:fldChar w:fldCharType="end"/>
      </w:r>
      <w:r>
        <w:rPr>
          <w:rFonts w:hint="eastAsia" w:ascii="微软雅黑" w:hAnsi="微软雅黑" w:eastAsia="微软雅黑" w:cs="微软雅黑"/>
          <w:b w:val="0"/>
          <w:i w:val="0"/>
          <w:caps w:val="0"/>
          <w:color w:val="333333"/>
          <w:spacing w:val="0"/>
          <w:sz w:val="21"/>
          <w:szCs w:val="21"/>
          <w:shd w:val="clear" w:fill="FFFFFF"/>
        </w:rPr>
        <w:t>）进行教师资格认定的政策宣传、信息发布等相关工作，具体报名时间、流程、需提交的材料等事宜，请登录网站查询。高级中学、中等职业学校、中等职业学校实习指导教师资格认定相关政策，可咨询天津市高等学校师资培训中心；幼儿园、小学、初级中学教师资格认定相关政策，可咨询各区教育局。</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十、注意事项</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（一）考生须本人通过教师资格考试网上报名系统进行报名，并对本人所填报的个人信息和报考信息准确性负责， 如有违反而造成信息有误，责任由考生本人承担。</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（二）2017年上半年及之前笔试合格的考生，在面试报名前需要重新进行注册和填报个人信息，重新注册操作不影响考生的面试报名资格。参加2017年下半年笔试且成绩合格的考生，不需重新注册。</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三）考生所报类别笔试各科目均合格，且成绩在有效期内的考生，方具备面试报名资格。网上报名系统有判别考生笔试成绩是否具备报名资格的功能，笔试成绩不具备报名资格的考生将无法进行面试网上报名操作。</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（四）考生如忘记注册密码可通过以下三种途径重置。</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1.自助重置密码</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考生可通过回答注册时预设的“密码保护问题”自助重置密码。</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2.短信获取密码</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考生可通过报名注册时所填写的手机号码短信获取密码。注：手机短信为考生重新获取密码的重要途径，在参加全国中小学教师资格考试期间，请考生慎重更换手机号码。</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3.拨打考试中心客服电话</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考生可在工作时间内通过拨打教育部考试中心客服电话进行密码重置。（客服电话010-82345677）</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附件一：档案证明（范本）</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附件二：学籍证明（范本）</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附件三: 天津市中小学教师资格考试现场确认地点</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附件四：天津市中等职业学校专业课和实习指导教师资格考试面试大纲(试行)</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附件五：天津市中等职业学校专业课和实习指导教师资格考试面试教材目录（试行）</w:t>
      </w:r>
    </w:p>
    <w:p>
      <w:pPr>
        <w:pStyle w:val="3"/>
        <w:keepNext w:val="0"/>
        <w:keepLines w:val="0"/>
        <w:widowControl/>
        <w:suppressLineNumbers w:val="0"/>
        <w:shd w:val="clear" w:fill="FFFFFF"/>
        <w:spacing w:after="300" w:afterAutospacing="0" w:line="42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天津市教育招生考试院</w:t>
      </w:r>
    </w:p>
    <w:p>
      <w:pPr>
        <w:pStyle w:val="3"/>
        <w:keepNext w:val="0"/>
        <w:keepLines w:val="0"/>
        <w:widowControl/>
        <w:suppressLineNumbers w:val="0"/>
        <w:shd w:val="clear" w:fill="FFFFFF"/>
        <w:spacing w:after="300" w:afterAutospacing="0" w:line="420" w:lineRule="atLeast"/>
        <w:ind w:left="0" w:right="0" w:firstLine="0"/>
        <w:jc w:val="righ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2017年12月5日</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附件一</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Fonts w:hint="eastAsia" w:ascii="微软雅黑" w:hAnsi="微软雅黑" w:eastAsia="微软雅黑" w:cs="微软雅黑"/>
          <w:b w:val="0"/>
          <w:i w:val="0"/>
          <w:caps w:val="0"/>
          <w:color w:val="333333"/>
          <w:spacing w:val="0"/>
          <w:sz w:val="21"/>
          <w:szCs w:val="21"/>
          <w:bdr w:val="none" w:color="auto" w:sz="0" w:space="0"/>
          <w:shd w:val="clear" w:fill="FFFFFF"/>
        </w:rPr>
        <w:drawing>
          <wp:inline distT="0" distB="0" distL="114300" distR="114300">
            <wp:extent cx="5381625" cy="5372100"/>
            <wp:effectExtent l="0" t="0" r="9525"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5381625" cy="5372100"/>
                    </a:xfrm>
                    <a:prstGeom prst="rect">
                      <a:avLst/>
                    </a:prstGeom>
                    <a:noFill/>
                    <a:ln w="9525">
                      <a:noFill/>
                    </a:ln>
                  </pic:spPr>
                </pic:pic>
              </a:graphicData>
            </a:graphic>
          </wp:inline>
        </w:drawing>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注：档案托管仅限有档案保管权限的机构，如各大中专院校、各区人才交流服务中心、国有大型企业等机构。</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附件二</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Fonts w:hint="eastAsia" w:ascii="微软雅黑" w:hAnsi="微软雅黑" w:eastAsia="微软雅黑" w:cs="微软雅黑"/>
          <w:b w:val="0"/>
          <w:i w:val="0"/>
          <w:caps w:val="0"/>
          <w:color w:val="333333"/>
          <w:spacing w:val="0"/>
          <w:sz w:val="21"/>
          <w:szCs w:val="21"/>
          <w:bdr w:val="none" w:color="auto" w:sz="0" w:space="0"/>
          <w:shd w:val="clear" w:fill="FFFFFF"/>
        </w:rPr>
        <w:drawing>
          <wp:inline distT="0" distB="0" distL="114300" distR="114300">
            <wp:extent cx="5543550" cy="4743450"/>
            <wp:effectExtent l="0" t="0" r="0" b="0"/>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5"/>
                    <a:stretch>
                      <a:fillRect/>
                    </a:stretch>
                  </pic:blipFill>
                  <pic:spPr>
                    <a:xfrm>
                      <a:off x="0" y="0"/>
                      <a:ext cx="5543550" cy="4743450"/>
                    </a:xfrm>
                    <a:prstGeom prst="rect">
                      <a:avLst/>
                    </a:prstGeom>
                    <a:noFill/>
                    <a:ln w="9525">
                      <a:noFill/>
                    </a:ln>
                  </pic:spPr>
                </pic:pic>
              </a:graphicData>
            </a:graphic>
          </wp:inline>
        </w:drawing>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附件三</w:t>
      </w:r>
    </w:p>
    <w:p>
      <w:pPr>
        <w:pStyle w:val="3"/>
        <w:keepNext w:val="0"/>
        <w:keepLines w:val="0"/>
        <w:widowControl/>
        <w:suppressLineNumbers w:val="0"/>
        <w:shd w:val="clear" w:fill="FFFFFF"/>
        <w:spacing w:after="300" w:afterAutospacing="0" w:line="420" w:lineRule="atLeast"/>
        <w:ind w:lef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天津市中小学教师资格考试现场确认地点</w:t>
      </w:r>
    </w:p>
    <w:tbl>
      <w:tblPr>
        <w:tblW w:w="1145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
      <w:tblGrid>
        <w:gridCol w:w="912"/>
        <w:gridCol w:w="2873"/>
        <w:gridCol w:w="6346"/>
        <w:gridCol w:w="13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0" w:hRule="atLeast"/>
        </w:trPr>
        <w:tc>
          <w:tcPr>
            <w:tcW w:w="912"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确认点</w:t>
            </w: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单位名称</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单位地址</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和平区</w:t>
            </w: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和平区教育招生考试中心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和平区鞍山道85号</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27110625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河东区</w:t>
            </w: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河东区教育招生考试中心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河东区八纬路与大直沽西路交口田庄大街4号楼旁</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24136312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河西区</w:t>
            </w: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河西区教育招生考试中心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河西区越秀路健春里2号增1号</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28379077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南开区</w:t>
            </w: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南开区教育招生考试中心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南开区复康路5号</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23346507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河北区</w:t>
            </w: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河北区教育局招生办公室</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河北区中山路205号</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26288183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红桥区</w:t>
            </w: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红桥区教育招生考试中心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红桥区春雨路1号（文昌宫民族小学内）</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27272149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vMerge w:val="restart"/>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区</w:t>
            </w: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塘沽教育招生考试中心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塘沽向阳南街12号</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25861367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vMerge w:val="continue"/>
            <w:tcBorders>
              <w:top w:val="single" w:color="DDDDDD" w:sz="6" w:space="0"/>
              <w:left w:val="single" w:color="DDDDDD" w:sz="6" w:space="0"/>
              <w:bottom w:val="single" w:color="DDDDDD" w:sz="6" w:space="0"/>
              <w:right w:val="single" w:color="DDDDDD" w:sz="6" w:space="0"/>
            </w:tcBorders>
            <w:shd w:val="clear" w:color="auto" w:fill="FFFFFF"/>
            <w:vAlign w:val="top"/>
          </w:tcPr>
          <w:p>
            <w:pPr>
              <w:jc w:val="left"/>
              <w:rPr>
                <w:rFonts w:hint="eastAsia" w:ascii="微软雅黑" w:hAnsi="微软雅黑" w:eastAsia="微软雅黑" w:cs="微软雅黑"/>
                <w:b w:val="0"/>
                <w:i w:val="0"/>
                <w:caps w:val="0"/>
                <w:color w:val="333333"/>
                <w:spacing w:val="0"/>
                <w:sz w:val="21"/>
                <w:szCs w:val="21"/>
              </w:rPr>
            </w:pP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汉沽教育招生考试中心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汉沽铁坨街1号</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25695182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vMerge w:val="continue"/>
            <w:tcBorders>
              <w:top w:val="single" w:color="DDDDDD" w:sz="6" w:space="0"/>
              <w:left w:val="single" w:color="DDDDDD" w:sz="6" w:space="0"/>
              <w:bottom w:val="single" w:color="DDDDDD" w:sz="6" w:space="0"/>
              <w:right w:val="single" w:color="DDDDDD" w:sz="6" w:space="0"/>
            </w:tcBorders>
            <w:shd w:val="clear" w:color="auto" w:fill="FFFFFF"/>
            <w:vAlign w:val="top"/>
          </w:tcPr>
          <w:p>
            <w:pPr>
              <w:jc w:val="left"/>
              <w:rPr>
                <w:rFonts w:hint="eastAsia" w:ascii="微软雅黑" w:hAnsi="微软雅黑" w:eastAsia="微软雅黑" w:cs="微软雅黑"/>
                <w:b w:val="0"/>
                <w:i w:val="0"/>
                <w:caps w:val="0"/>
                <w:color w:val="333333"/>
                <w:spacing w:val="0"/>
                <w:sz w:val="21"/>
                <w:szCs w:val="21"/>
              </w:rPr>
            </w:pP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大港教育招生考试中心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大港旭日路6号</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60989979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vMerge w:val="continue"/>
            <w:tcBorders>
              <w:top w:val="single" w:color="DDDDDD" w:sz="6" w:space="0"/>
              <w:left w:val="single" w:color="DDDDDD" w:sz="6" w:space="0"/>
              <w:bottom w:val="single" w:color="DDDDDD" w:sz="6" w:space="0"/>
              <w:right w:val="single" w:color="DDDDDD" w:sz="6" w:space="0"/>
            </w:tcBorders>
            <w:shd w:val="clear" w:color="auto" w:fill="FFFFFF"/>
            <w:vAlign w:val="top"/>
          </w:tcPr>
          <w:p>
            <w:pPr>
              <w:jc w:val="left"/>
              <w:rPr>
                <w:rFonts w:hint="eastAsia" w:ascii="微软雅黑" w:hAnsi="微软雅黑" w:eastAsia="微软雅黑" w:cs="微软雅黑"/>
                <w:b w:val="0"/>
                <w:i w:val="0"/>
                <w:caps w:val="0"/>
                <w:color w:val="333333"/>
                <w:spacing w:val="0"/>
                <w:sz w:val="21"/>
                <w:szCs w:val="21"/>
              </w:rPr>
            </w:pP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海滨教育招生考试中心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大港油田腾飞道</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25924340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东丽区</w:t>
            </w: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东丽区教育招生考试中心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东丽区跃进路51号（东丽区教育局10楼）</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24392336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西青区</w:t>
            </w: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西青区教育招生考试中心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西青区杨柳青镇西青道329号（西青电大院内）</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27913988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津南区</w:t>
            </w: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津南区教育招生考试中心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咸水沽镇津沽路77号（咸水沽医院对过）</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88510592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北辰区</w:t>
            </w: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北辰区教育招生考试中心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北辰区富锦道与京津公路交口（北辰教育中心C区一楼）</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26824737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宁河区</w:t>
            </w: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宁河区招生考试中心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宁河区芦台镇新华道34号（宁河区教育局院内）</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69592751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武清区</w:t>
            </w: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武清区教育招生考试中心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武清区杨村镇富民道与泉旺路交口教育中心四楼</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60911803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静海区</w:t>
            </w: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静海区教育招生考试中心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静海区静海镇建设路3号</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28942360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宝坻区</w:t>
            </w: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宝坻区教育招生考试中心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宝坻区南三路6号</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82627805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912"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蓟州区</w:t>
            </w:r>
          </w:p>
        </w:tc>
        <w:tc>
          <w:tcPr>
            <w:tcW w:w="2873"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蓟州区教育招生考试中心</w:t>
            </w:r>
          </w:p>
        </w:tc>
        <w:tc>
          <w:tcPr>
            <w:tcW w:w="6346"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蓟州区渔阳镇兴华大街4号（蓟县教育局院内）</w:t>
            </w:r>
          </w:p>
        </w:tc>
        <w:tc>
          <w:tcPr>
            <w:tcW w:w="1327" w:type="dxa"/>
            <w:tcBorders>
              <w:top w:val="single" w:color="DDDDDD" w:sz="6" w:space="0"/>
              <w:left w:val="single" w:color="DDDDDD" w:sz="6" w:space="0"/>
              <w:bottom w:val="single" w:color="DDDDDD" w:sz="6" w:space="0"/>
              <w:right w:val="single" w:color="DDDDDD" w:sz="6" w:space="0"/>
            </w:tcBorders>
            <w:shd w:val="clear" w:color="auto" w:fill="FFFFFF"/>
            <w:vAlign w:val="top"/>
          </w:tcPr>
          <w:p>
            <w:pPr>
              <w:keepNext w:val="0"/>
              <w:keepLines w:val="0"/>
              <w:widowControl/>
              <w:suppressLineNumbers w:val="0"/>
              <w:wordWrap w:val="0"/>
              <w:spacing w:line="420" w:lineRule="atLeast"/>
              <w:ind w:left="0" w:firstLine="0"/>
              <w:jc w:val="left"/>
              <w:textAlignment w:val="top"/>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29142513</w:t>
            </w:r>
          </w:p>
        </w:tc>
      </w:tr>
    </w:tbl>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附件四</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天津市中等职业学校专业课和实习指导教师资格考试面试大纲(试行)</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一、测试性质</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面试是中等职业学校专业课、实习指导教师资格考试的有机组成部分，属于标准参照性考试。笔试科目一、二均合格者，方可报名参加面试。</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二、测试目标</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面试主要考察申请教师资格人员应具备的教师基本素养、职业发展潜质、教育教学实践能力等，主要包括：</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1．良好的职业认知、心理素质和思维品质;</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2．仪表仪态得体，有一定的表达、交流、沟通能力。</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3．具备所教专业必需的基础知识、基本技能;</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4．能够恰当地运用教学方法、手段，教学环节规范，较好地达成教学目标。</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三、测试内容与要求</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（一）职业道德</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1．热爱职业教育事业，有较强的从教愿望，正确认识、理解教师的职业特征，遵守教师职业道德规范，能够正确认识、分析和评价职业教育教学实践中的师德问题。</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2．关爱学生、尊重学生，公正平等地对待每一位学生，关注每一位学生的成长。</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（二）心理素质</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 积极、开朗，有自信心</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具有积极向上的精神，主动热情工作</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具有坚定顽强的精神，不怕困难</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 有较强的情绪调节与自控能力</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能够有条不紊地工作，不急不躁</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能够冷静地处理问题，有应变能力</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能公正地看待问题，不偏激，不固执</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（三）仪表仪态</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1．仪表整洁，符合教育职业和场景要求。</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2．举止大方，符合教师礼仪要求。</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3．肢体语言得体，符合教学内容要求。</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（四）言语表达</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1．语言清晰，语速适宜，表达准确</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口齿清楚，讲话流利，发音标准，声音洪亮，语速适宜。</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讲话中心明确，层次分明，表达完整，有感染力。</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2．善于倾听、交流，有亲和力</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具有较强的口头表达能力，善于倾听别人的意见，并能够较准确地表达自己的观点。</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在交流中尊重对方、态度和蔼。</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（五）思维品质</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1．能够迅速、准确地理解和分析问题，有较强的综合分析能力。</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2．能够清晰有条理地陈述问题，有较强的逻辑性。</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3．能够比较全面地看待问题，思维灵活，有较好的应变能力。</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4．能够提出具有创新性的解决问题的思路和方法。</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（六）教学设计</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1.了解课程的目标和要求，准确把握教学内容。准确把握所教教学内容、了解拟任教课程在拟任教专业人才培养中的地位、作用以及与其他课程的关系。</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2.根据教学内容和课程目标，确定的教学目标﹑教学重点和难点。</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3.教学设计要体现学生的主体性，能根据职业学校专业教学内容和学生特点，科学设计教学组织形式、合理选择符合职业教育的教学方法和手段。</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（七）教学实施</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1．能够有效地组织学生的学习活动，注重激发学生的学习兴趣，有与学生交流的意识。</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2．能够科学准确地表达和呈现教学内容。</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3．能够适当地运用板书，板书工整、美观、适量。</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4．能够较好地控制教学时间和教学节奏，合理地安排教与学的时间，运用职业教育教学方法，较好地达成教学目标，</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（八）教学评价</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 在教学实施过程中注重对学生进行评价</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 能客观评价自己的教学效果</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四、测试方法、程序</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（一）基本方法</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采取结构化面试和情景模拟相结合的方法，通过抽题备课，试讲、专业概述、答辩等方式进行。</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（二）程序</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考生按照面试有关规定，以半天为一个时间单位到面试考点报到、参加考试。</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1．考生根据自己所报考的专业大类，按照《天津市中等职业学校专业课和实习指导教师资格考试面试教材目录（试行）》指定的教材，选取一本作为试讲教材, 考试当天自行准备并带入考点。</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2．按准考证规定的时间，提前30分钟到达考点。</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3．根据考生所报考的专业大类，由工作人员指定考生携带教材中的相应章节，确定考生面试讲课内容。</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4．由工作人员引导至备考室，进行试讲备课（20分钟），不制作PPT，试讲时要有板书。</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5．备课时间结束后，按工作人员指示，到相应考场进行面试。</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6．考生进行专业概述5分钟（含考官追问）。</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7．考生进行10分钟讲课，要求有板书。</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8．考官围绕考生试讲内容、专业知识、德育与班主任等方面进行提问，考生进行答辩，时间5分钟。</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9．考试结束，考生离开考场。</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附件五</w:t>
      </w:r>
    </w:p>
    <w:p>
      <w:pPr>
        <w:pStyle w:val="3"/>
        <w:keepNext w:val="0"/>
        <w:keepLines w:val="0"/>
        <w:widowControl/>
        <w:suppressLineNumbers w:val="0"/>
        <w:shd w:val="clear" w:fill="FFFFFF"/>
        <w:spacing w:after="300" w:afterAutospacing="0" w:line="420" w:lineRule="atLeast"/>
        <w:ind w:lef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天津市中等职业学校专业课和实习指导教师资格考试面试教材目录（试行）</w:t>
      </w:r>
    </w:p>
    <w:tbl>
      <w:tblPr>
        <w:tblW w:w="8615" w:type="dxa"/>
        <w:tblInd w:w="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
      <w:tblGrid>
        <w:gridCol w:w="1420"/>
        <w:gridCol w:w="531"/>
        <w:gridCol w:w="2126"/>
        <w:gridCol w:w="1560"/>
        <w:gridCol w:w="1557"/>
        <w:gridCol w:w="1421"/>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0" w:hRule="atLeast"/>
        </w:trPr>
        <w:tc>
          <w:tcPr>
            <w:tcW w:w="14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专业大类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序号</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教材名称</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主编</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出版单位</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出版年月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D01农林牧副渔类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普通动物学（第二版）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张训蒲</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中国农业出版社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2015年6月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植物生理学（第二版）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王忠</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中国农业出版社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2009年12月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3</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农业经济学（第五版）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钟甫宁</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中国农业出版社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2011年2月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4</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农产品加工原理及设备（第一版）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周江，王昕，任丽丽</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化学工业出版社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2015年9月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5</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电工与电气设备（农业水利技术专业）（第一版）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陶有抗</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水利水电出版社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2003年1月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6</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花卉生产技术</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罗镪</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2010年11月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7</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园林设计基础</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周业生</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2010年11月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8</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园林植物生长与环境</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黄鹏</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中国农业出版社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2012年10月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9</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兽医基础（第二版）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张进林，刁有祥</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2009年8月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D02资源环境类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采矿学</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陈国山，李毅</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冶金工业出版社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2013年3月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环境保护与可持续发展（高等学校环境类教材）</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曲向荣</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清华大学出版社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2014年8月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3</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地质灾害调查与评价</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李东林，宋彬</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中国地质大学出版社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2013年12月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4</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环境监测</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崔树军</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中国环境科学出版社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2008年2月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5</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环境管理</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邹润莉</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科学出版社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2010年2月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D03能源与新能源类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石油地质学（第四版）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柳广弟</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石油工业出版社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2009年3月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热工基础（第三版）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唐莉萍</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中国电力出版社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2013年10月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3</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变配电所二次部分</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张蓉</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中国电力出版社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2012年1月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D04土木水利类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电工电子技术与技能</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程周</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2010年7月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建筑识图与构造（第二版）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吴舒琛</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2006年12月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3</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建筑装饰制图基础</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钟建</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2009年1月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4</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土木工程力学基础</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王仁田，李怡</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2010年6月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5</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《建筑材料》(第二版)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毕万利</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2011年7月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D05加工制造类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机械制图(第九版)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金大鹰</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机械工业出版社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2014年6月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电工基础(第三版)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王英，丁金水，徐宏，刘永军</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电子工业出版社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2014年8月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3</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机械基础(第二版)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胡家秀</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机械工业出版社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2013年1月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4</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汽车制造工艺基础(第二版)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谢永东</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机械工业出版社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2014年9月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5</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电子技术基础与技能（第二版）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李乃夫</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2014年1月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6</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金属材料与热处理</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刘德力</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科学出版社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2009年7月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7</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模具钳工技术与实训</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殷铖，王明哲</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机械工业出版社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2012年1月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8</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电工技术基础与技能</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256EB1"/>
                <w:spacing w:val="0"/>
                <w:sz w:val="21"/>
                <w:szCs w:val="21"/>
                <w:u w:val="none"/>
                <w:bdr w:val="none" w:color="auto" w:sz="0" w:space="0"/>
              </w:rPr>
              <w:fldChar w:fldCharType="begin"/>
            </w:r>
            <w:r>
              <w:rPr>
                <w:rFonts w:hint="eastAsia" w:ascii="微软雅黑" w:hAnsi="微软雅黑" w:eastAsia="微软雅黑" w:cs="微软雅黑"/>
                <w:b w:val="0"/>
                <w:i w:val="0"/>
                <w:caps w:val="0"/>
                <w:color w:val="256EB1"/>
                <w:spacing w:val="0"/>
                <w:sz w:val="21"/>
                <w:szCs w:val="21"/>
                <w:u w:val="none"/>
                <w:bdr w:val="none" w:color="auto" w:sz="0" w:space="0"/>
              </w:rPr>
              <w:instrText xml:space="preserve"> HYPERLINK "http://book.jd.com/writer/%E5%91%A8%E5%BD%AC_1.html" \t "http://www.ntce.cn/html1/report/1712/_blank" </w:instrText>
            </w:r>
            <w:r>
              <w:rPr>
                <w:rFonts w:hint="eastAsia" w:ascii="微软雅黑" w:hAnsi="微软雅黑" w:eastAsia="微软雅黑" w:cs="微软雅黑"/>
                <w:b w:val="0"/>
                <w:i w:val="0"/>
                <w:caps w:val="0"/>
                <w:color w:val="256EB1"/>
                <w:spacing w:val="0"/>
                <w:sz w:val="21"/>
                <w:szCs w:val="21"/>
                <w:u w:val="none"/>
                <w:bdr w:val="none" w:color="auto" w:sz="0" w:space="0"/>
              </w:rPr>
              <w:fldChar w:fldCharType="separate"/>
            </w:r>
            <w:r>
              <w:rPr>
                <w:rStyle w:val="11"/>
                <w:rFonts w:hint="eastAsia" w:ascii="微软雅黑" w:hAnsi="微软雅黑" w:eastAsia="微软雅黑" w:cs="微软雅黑"/>
                <w:b w:val="0"/>
                <w:i w:val="0"/>
                <w:caps w:val="0"/>
                <w:color w:val="256EB1"/>
                <w:spacing w:val="0"/>
                <w:sz w:val="21"/>
                <w:szCs w:val="21"/>
                <w:u w:val="none"/>
                <w:bdr w:val="none" w:color="auto" w:sz="0" w:space="0"/>
              </w:rPr>
              <w:t>周彬</w:t>
            </w:r>
            <w:r>
              <w:rPr>
                <w:rFonts w:hint="eastAsia" w:ascii="微软雅黑" w:hAnsi="微软雅黑" w:eastAsia="微软雅黑" w:cs="微软雅黑"/>
                <w:b w:val="0"/>
                <w:i w:val="0"/>
                <w:caps w:val="0"/>
                <w:color w:val="256EB1"/>
                <w:spacing w:val="0"/>
                <w:sz w:val="21"/>
                <w:szCs w:val="21"/>
                <w:u w:val="none"/>
                <w:bdr w:val="none" w:color="auto" w:sz="0" w:space="0"/>
              </w:rPr>
              <w:fldChar w:fldCharType="end"/>
            </w:r>
            <w:r>
              <w:rPr>
                <w:rFonts w:hint="eastAsia" w:ascii="微软雅黑" w:hAnsi="微软雅黑" w:eastAsia="微软雅黑" w:cs="微软雅黑"/>
                <w:b w:val="0"/>
                <w:i w:val="0"/>
                <w:caps w:val="0"/>
                <w:color w:val="333333"/>
                <w:spacing w:val="0"/>
                <w:sz w:val="21"/>
                <w:szCs w:val="21"/>
                <w:bdr w:val="none" w:color="auto" w:sz="0" w:space="0"/>
              </w:rPr>
              <w:t>，</w:t>
            </w:r>
            <w:r>
              <w:rPr>
                <w:rFonts w:hint="eastAsia" w:ascii="微软雅黑" w:hAnsi="微软雅黑" w:eastAsia="微软雅黑" w:cs="微软雅黑"/>
                <w:b w:val="0"/>
                <w:i w:val="0"/>
                <w:caps w:val="0"/>
                <w:color w:val="256EB1"/>
                <w:spacing w:val="0"/>
                <w:sz w:val="21"/>
                <w:szCs w:val="21"/>
                <w:u w:val="none"/>
                <w:bdr w:val="none" w:color="auto" w:sz="0" w:space="0"/>
              </w:rPr>
              <w:fldChar w:fldCharType="begin"/>
            </w:r>
            <w:r>
              <w:rPr>
                <w:rFonts w:hint="eastAsia" w:ascii="微软雅黑" w:hAnsi="微软雅黑" w:eastAsia="微软雅黑" w:cs="微软雅黑"/>
                <w:b w:val="0"/>
                <w:i w:val="0"/>
                <w:caps w:val="0"/>
                <w:color w:val="256EB1"/>
                <w:spacing w:val="0"/>
                <w:sz w:val="21"/>
                <w:szCs w:val="21"/>
                <w:u w:val="none"/>
                <w:bdr w:val="none" w:color="auto" w:sz="0" w:space="0"/>
              </w:rPr>
              <w:instrText xml:space="preserve"> HYPERLINK "http://book.jd.com/writer/%E5%88%98%E5%B0%8F%E7%8E%B2_1.html" \t "http://www.ntce.cn/html1/report/1712/_blank" </w:instrText>
            </w:r>
            <w:r>
              <w:rPr>
                <w:rFonts w:hint="eastAsia" w:ascii="微软雅黑" w:hAnsi="微软雅黑" w:eastAsia="微软雅黑" w:cs="微软雅黑"/>
                <w:b w:val="0"/>
                <w:i w:val="0"/>
                <w:caps w:val="0"/>
                <w:color w:val="256EB1"/>
                <w:spacing w:val="0"/>
                <w:sz w:val="21"/>
                <w:szCs w:val="21"/>
                <w:u w:val="none"/>
                <w:bdr w:val="none" w:color="auto" w:sz="0" w:space="0"/>
              </w:rPr>
              <w:fldChar w:fldCharType="separate"/>
            </w:r>
            <w:r>
              <w:rPr>
                <w:rStyle w:val="11"/>
                <w:rFonts w:hint="eastAsia" w:ascii="微软雅黑" w:hAnsi="微软雅黑" w:eastAsia="微软雅黑" w:cs="微软雅黑"/>
                <w:b w:val="0"/>
                <w:i w:val="0"/>
                <w:caps w:val="0"/>
                <w:color w:val="256EB1"/>
                <w:spacing w:val="0"/>
                <w:sz w:val="21"/>
                <w:szCs w:val="21"/>
                <w:u w:val="none"/>
                <w:bdr w:val="none" w:color="auto" w:sz="0" w:space="0"/>
              </w:rPr>
              <w:t>刘小玲</w:t>
            </w:r>
            <w:r>
              <w:rPr>
                <w:rFonts w:hint="eastAsia" w:ascii="微软雅黑" w:hAnsi="微软雅黑" w:eastAsia="微软雅黑" w:cs="微软雅黑"/>
                <w:b w:val="0"/>
                <w:i w:val="0"/>
                <w:caps w:val="0"/>
                <w:color w:val="256EB1"/>
                <w:spacing w:val="0"/>
                <w:sz w:val="21"/>
                <w:szCs w:val="21"/>
                <w:u w:val="none"/>
                <w:bdr w:val="none" w:color="auto" w:sz="0" w:space="0"/>
              </w:rPr>
              <w:fldChar w:fldCharType="end"/>
            </w:r>
            <w:r>
              <w:rPr>
                <w:rFonts w:hint="eastAsia" w:ascii="微软雅黑" w:hAnsi="微软雅黑" w:eastAsia="微软雅黑" w:cs="微软雅黑"/>
                <w:b w:val="0"/>
                <w:i w:val="0"/>
                <w:caps w:val="0"/>
                <w:color w:val="333333"/>
                <w:spacing w:val="0"/>
                <w:sz w:val="21"/>
                <w:szCs w:val="21"/>
                <w:bdr w:val="none" w:color="auto" w:sz="0" w:space="0"/>
              </w:rPr>
              <w:t> </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256EB1"/>
                <w:spacing w:val="0"/>
                <w:sz w:val="21"/>
                <w:szCs w:val="21"/>
                <w:u w:val="none"/>
                <w:bdr w:val="none" w:color="auto" w:sz="0" w:space="0"/>
              </w:rPr>
              <w:fldChar w:fldCharType="begin"/>
            </w:r>
            <w:r>
              <w:rPr>
                <w:rFonts w:hint="eastAsia" w:ascii="微软雅黑" w:hAnsi="微软雅黑" w:eastAsia="微软雅黑" w:cs="微软雅黑"/>
                <w:b w:val="0"/>
                <w:i w:val="0"/>
                <w:caps w:val="0"/>
                <w:color w:val="256EB1"/>
                <w:spacing w:val="0"/>
                <w:sz w:val="21"/>
                <w:szCs w:val="21"/>
                <w:u w:val="none"/>
                <w:bdr w:val="none" w:color="auto" w:sz="0" w:space="0"/>
              </w:rPr>
              <w:instrText xml:space="preserve"> HYPERLINK "http://book.jd.com/publish/%E4%B8%AD%E5%9B%BD%E9%93%81%E9%81%93%E5%87%BA%E7%89%88%E7%A4%BE_1.html" \o "中国铁道出版社" \t "http://www.ntce.cn/html1/report/1712/_blank" </w:instrText>
            </w:r>
            <w:r>
              <w:rPr>
                <w:rFonts w:hint="eastAsia" w:ascii="微软雅黑" w:hAnsi="微软雅黑" w:eastAsia="微软雅黑" w:cs="微软雅黑"/>
                <w:b w:val="0"/>
                <w:i w:val="0"/>
                <w:caps w:val="0"/>
                <w:color w:val="256EB1"/>
                <w:spacing w:val="0"/>
                <w:sz w:val="21"/>
                <w:szCs w:val="21"/>
                <w:u w:val="none"/>
                <w:bdr w:val="none" w:color="auto" w:sz="0" w:space="0"/>
              </w:rPr>
              <w:fldChar w:fldCharType="separate"/>
            </w:r>
            <w:r>
              <w:rPr>
                <w:rStyle w:val="11"/>
                <w:rFonts w:hint="eastAsia" w:ascii="微软雅黑" w:hAnsi="微软雅黑" w:eastAsia="微软雅黑" w:cs="微软雅黑"/>
                <w:b w:val="0"/>
                <w:i w:val="0"/>
                <w:caps w:val="0"/>
                <w:color w:val="256EB1"/>
                <w:spacing w:val="0"/>
                <w:sz w:val="21"/>
                <w:szCs w:val="21"/>
                <w:u w:val="none"/>
                <w:bdr w:val="none" w:color="auto" w:sz="0" w:space="0"/>
              </w:rPr>
              <w:t>中国铁道出版社</w:t>
            </w:r>
            <w:r>
              <w:rPr>
                <w:rFonts w:hint="eastAsia" w:ascii="微软雅黑" w:hAnsi="微软雅黑" w:eastAsia="微软雅黑" w:cs="微软雅黑"/>
                <w:b w:val="0"/>
                <w:i w:val="0"/>
                <w:caps w:val="0"/>
                <w:color w:val="256EB1"/>
                <w:spacing w:val="0"/>
                <w:sz w:val="21"/>
                <w:szCs w:val="21"/>
                <w:u w:val="none"/>
                <w:bdr w:val="none" w:color="auto" w:sz="0" w:space="0"/>
              </w:rPr>
              <w:fldChar w:fldCharType="end"/>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2014年7月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D06石油化工类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化学工程基础(第二版)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武汉大学</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2009年8月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高分子合成工艺学</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韦军</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华东理工大学出版社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2011年2月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3</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物理化学简明教程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(第四版)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印永嘉等</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2007年8月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4</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化学工艺概论</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章红</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化学工业出版社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2010年2月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5</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工业化学(第二版)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张荣</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化学工业出版社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2011年8月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6</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化工仪表及自动化(第三版)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乐建波</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化学工业出版社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2011年8月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D07轻纺食品类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制浆造纸工艺(第二版)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王忠厚</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中国轻工业出版社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2010年2月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食品应用化学(第一版)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李晓华</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2002年12月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3</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粮油加工技术</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王丽琼、李鹏林</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化学工业出版社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2007年2月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D08交通运输类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交通运输概论</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万明</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人民交通出版社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2015年3月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城市轨道交通运输设备（第二版）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吴晓</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电子工业出版社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2016年1月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3</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城市轨道交通运营安全</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耿幸福，宁斌</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人民交通出版社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2014年3月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4</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航空运输地理</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洪德慧</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国防工业出版社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2009年5月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5</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汽车机械基础（第二版）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卢剑虹</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人民邮电出版社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2016年3月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6</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汽车构造</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256EB1"/>
                <w:spacing w:val="0"/>
                <w:sz w:val="21"/>
                <w:szCs w:val="21"/>
                <w:u w:val="none"/>
                <w:bdr w:val="none" w:color="auto" w:sz="0" w:space="0"/>
              </w:rPr>
              <w:fldChar w:fldCharType="begin"/>
            </w:r>
            <w:r>
              <w:rPr>
                <w:rFonts w:hint="eastAsia" w:ascii="微软雅黑" w:hAnsi="微软雅黑" w:eastAsia="微软雅黑" w:cs="微软雅黑"/>
                <w:b w:val="0"/>
                <w:i w:val="0"/>
                <w:caps w:val="0"/>
                <w:color w:val="256EB1"/>
                <w:spacing w:val="0"/>
                <w:sz w:val="21"/>
                <w:szCs w:val="21"/>
                <w:u w:val="none"/>
                <w:bdr w:val="none" w:color="auto" w:sz="0" w:space="0"/>
              </w:rPr>
              <w:instrText xml:space="preserve"> HYPERLINK "https://book.jd.com/writer/%E4%BA%BA%E5%8A%9B%E8%B5%84%E6%BA%90%E5%92%8C%E7%A4%BE%E4%BC%9A%E4%BF%9D%E9%9A%9C%E9%83%A8%E6%95%99%E6%9D%90%E5%8A%9E%E5%85%AC%E5%AE%A4%E7%BB%84%E7%BB%87%E7%BC%96%E5%86%99_1.html" \t "http://www.ntce.cn/html1/report/1712/_blank" </w:instrText>
            </w:r>
            <w:r>
              <w:rPr>
                <w:rFonts w:hint="eastAsia" w:ascii="微软雅黑" w:hAnsi="微软雅黑" w:eastAsia="微软雅黑" w:cs="微软雅黑"/>
                <w:b w:val="0"/>
                <w:i w:val="0"/>
                <w:caps w:val="0"/>
                <w:color w:val="256EB1"/>
                <w:spacing w:val="0"/>
                <w:sz w:val="21"/>
                <w:szCs w:val="21"/>
                <w:u w:val="none"/>
                <w:bdr w:val="none" w:color="auto" w:sz="0" w:space="0"/>
              </w:rPr>
              <w:fldChar w:fldCharType="separate"/>
            </w:r>
            <w:r>
              <w:rPr>
                <w:rStyle w:val="11"/>
                <w:rFonts w:hint="eastAsia" w:ascii="微软雅黑" w:hAnsi="微软雅黑" w:eastAsia="微软雅黑" w:cs="微软雅黑"/>
                <w:b w:val="0"/>
                <w:i w:val="0"/>
                <w:caps w:val="0"/>
                <w:color w:val="256EB1"/>
                <w:spacing w:val="0"/>
                <w:sz w:val="21"/>
                <w:szCs w:val="21"/>
                <w:u w:val="none"/>
                <w:bdr w:val="none" w:color="auto" w:sz="0" w:space="0"/>
              </w:rPr>
              <w:t>人力资源和社会保障部教材办公室组织编写</w:t>
            </w:r>
            <w:r>
              <w:rPr>
                <w:rFonts w:hint="eastAsia" w:ascii="微软雅黑" w:hAnsi="微软雅黑" w:eastAsia="微软雅黑" w:cs="微软雅黑"/>
                <w:b w:val="0"/>
                <w:i w:val="0"/>
                <w:caps w:val="0"/>
                <w:color w:val="256EB1"/>
                <w:spacing w:val="0"/>
                <w:sz w:val="21"/>
                <w:szCs w:val="21"/>
                <w:u w:val="none"/>
                <w:bdr w:val="none" w:color="auto" w:sz="0" w:space="0"/>
              </w:rPr>
              <w:fldChar w:fldCharType="end"/>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hanging="360"/>
              <w:jc w:val="center"/>
            </w:pPr>
            <w:r>
              <w:rPr>
                <w:rFonts w:hint="eastAsia" w:ascii="微软雅黑" w:hAnsi="微软雅黑" w:eastAsia="微软雅黑" w:cs="微软雅黑"/>
                <w:b w:val="0"/>
                <w:i w:val="0"/>
                <w:caps w:val="0"/>
                <w:color w:val="256EB1"/>
                <w:spacing w:val="0"/>
                <w:sz w:val="21"/>
                <w:szCs w:val="21"/>
                <w:u w:val="none"/>
                <w:bdr w:val="none" w:color="auto" w:sz="0" w:space="0"/>
              </w:rPr>
              <w:fldChar w:fldCharType="begin"/>
            </w:r>
            <w:r>
              <w:rPr>
                <w:rFonts w:hint="eastAsia" w:ascii="微软雅黑" w:hAnsi="微软雅黑" w:eastAsia="微软雅黑" w:cs="微软雅黑"/>
                <w:b w:val="0"/>
                <w:i w:val="0"/>
                <w:caps w:val="0"/>
                <w:color w:val="256EB1"/>
                <w:spacing w:val="0"/>
                <w:sz w:val="21"/>
                <w:szCs w:val="21"/>
                <w:u w:val="none"/>
                <w:bdr w:val="none" w:color="auto" w:sz="0" w:space="0"/>
              </w:rPr>
              <w:instrText xml:space="preserve"> HYPERLINK "https://book.jd.com/publish/%E4%B8%AD%E5%9B%BD%E5%8A%B3%E5%8A%A8%E7%A4%BE%E4%BC%9A%E4%BF%9D%E9%9A%9C%E5%87%BA%E7%89%88%E7%A4%BE_1.html" \o "中国劳动社会保障出版社" \t "http://www.ntce.cn/html1/report/1712/_blank" </w:instrText>
            </w:r>
            <w:r>
              <w:rPr>
                <w:rFonts w:hint="eastAsia" w:ascii="微软雅黑" w:hAnsi="微软雅黑" w:eastAsia="微软雅黑" w:cs="微软雅黑"/>
                <w:b w:val="0"/>
                <w:i w:val="0"/>
                <w:caps w:val="0"/>
                <w:color w:val="256EB1"/>
                <w:spacing w:val="0"/>
                <w:sz w:val="21"/>
                <w:szCs w:val="21"/>
                <w:u w:val="none"/>
                <w:bdr w:val="none" w:color="auto" w:sz="0" w:space="0"/>
              </w:rPr>
              <w:fldChar w:fldCharType="separate"/>
            </w:r>
            <w:r>
              <w:rPr>
                <w:rStyle w:val="11"/>
                <w:rFonts w:hint="eastAsia" w:ascii="微软雅黑" w:hAnsi="微软雅黑" w:eastAsia="微软雅黑" w:cs="微软雅黑"/>
                <w:b w:val="0"/>
                <w:i w:val="0"/>
                <w:caps w:val="0"/>
                <w:color w:val="256EB1"/>
                <w:spacing w:val="0"/>
                <w:sz w:val="21"/>
                <w:szCs w:val="21"/>
                <w:u w:val="none"/>
                <w:bdr w:val="none" w:color="auto" w:sz="0" w:space="0"/>
              </w:rPr>
              <w:t>中国劳动社会保障出版社</w:t>
            </w:r>
            <w:r>
              <w:rPr>
                <w:rFonts w:hint="eastAsia" w:ascii="微软雅黑" w:hAnsi="微软雅黑" w:eastAsia="微软雅黑" w:cs="微软雅黑"/>
                <w:b w:val="0"/>
                <w:i w:val="0"/>
                <w:caps w:val="0"/>
                <w:color w:val="256EB1"/>
                <w:spacing w:val="0"/>
                <w:sz w:val="21"/>
                <w:szCs w:val="21"/>
                <w:u w:val="none"/>
                <w:bdr w:val="none" w:color="auto" w:sz="0" w:space="0"/>
              </w:rPr>
              <w:fldChar w:fldCharType="end"/>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2015年11月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7</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汽车构造（上）</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姚勇</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256EB1"/>
                <w:spacing w:val="0"/>
                <w:sz w:val="21"/>
                <w:szCs w:val="21"/>
                <w:u w:val="none"/>
                <w:bdr w:val="none" w:color="auto" w:sz="0" w:space="0"/>
              </w:rPr>
              <w:fldChar w:fldCharType="begin"/>
            </w:r>
            <w:r>
              <w:rPr>
                <w:rFonts w:hint="eastAsia" w:ascii="微软雅黑" w:hAnsi="微软雅黑" w:eastAsia="微软雅黑" w:cs="微软雅黑"/>
                <w:b w:val="0"/>
                <w:i w:val="0"/>
                <w:caps w:val="0"/>
                <w:color w:val="256EB1"/>
                <w:spacing w:val="0"/>
                <w:sz w:val="21"/>
                <w:szCs w:val="21"/>
                <w:u w:val="none"/>
                <w:bdr w:val="none" w:color="auto" w:sz="0" w:space="0"/>
              </w:rPr>
              <w:instrText xml:space="preserve"> HYPERLINK "http://book.jd.com/publish/%E7%94%B5%E5%AD%90%E5%B7%A5%E4%B8%9A%E5%87%BA%E7%89%88%E7%A4%BE_1.html" \o "电子工业出版社" \t "http://www.ntce.cn/html1/report/1712/_blank" </w:instrText>
            </w:r>
            <w:r>
              <w:rPr>
                <w:rFonts w:hint="eastAsia" w:ascii="微软雅黑" w:hAnsi="微软雅黑" w:eastAsia="微软雅黑" w:cs="微软雅黑"/>
                <w:b w:val="0"/>
                <w:i w:val="0"/>
                <w:caps w:val="0"/>
                <w:color w:val="256EB1"/>
                <w:spacing w:val="0"/>
                <w:sz w:val="21"/>
                <w:szCs w:val="21"/>
                <w:u w:val="none"/>
                <w:bdr w:val="none" w:color="auto" w:sz="0" w:space="0"/>
              </w:rPr>
              <w:fldChar w:fldCharType="separate"/>
            </w:r>
            <w:r>
              <w:rPr>
                <w:rStyle w:val="11"/>
                <w:rFonts w:hint="eastAsia" w:ascii="微软雅黑" w:hAnsi="微软雅黑" w:eastAsia="微软雅黑" w:cs="微软雅黑"/>
                <w:b w:val="0"/>
                <w:i w:val="0"/>
                <w:caps w:val="0"/>
                <w:color w:val="256EB1"/>
                <w:spacing w:val="0"/>
                <w:sz w:val="21"/>
                <w:szCs w:val="21"/>
                <w:u w:val="none"/>
                <w:bdr w:val="none" w:color="auto" w:sz="0" w:space="0"/>
              </w:rPr>
              <w:t>电子工业出版社</w:t>
            </w:r>
            <w:r>
              <w:rPr>
                <w:rFonts w:hint="eastAsia" w:ascii="微软雅黑" w:hAnsi="微软雅黑" w:eastAsia="微软雅黑" w:cs="微软雅黑"/>
                <w:b w:val="0"/>
                <w:i w:val="0"/>
                <w:caps w:val="0"/>
                <w:color w:val="256EB1"/>
                <w:spacing w:val="0"/>
                <w:sz w:val="21"/>
                <w:szCs w:val="21"/>
                <w:u w:val="none"/>
                <w:bdr w:val="none" w:color="auto" w:sz="0" w:space="0"/>
              </w:rPr>
              <w:fldChar w:fldCharType="end"/>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2015年12月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8</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汽车构造（下）</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姚勇</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color w:val="333333"/>
              </w:rPr>
            </w:pPr>
            <w:r>
              <w:rPr>
                <w:rFonts w:hint="eastAsia" w:ascii="微软雅黑" w:hAnsi="微软雅黑" w:eastAsia="微软雅黑" w:cs="微软雅黑"/>
                <w:b w:val="0"/>
                <w:i w:val="0"/>
                <w:caps w:val="0"/>
                <w:color w:val="333333"/>
                <w:spacing w:val="0"/>
                <w:sz w:val="21"/>
                <w:szCs w:val="21"/>
                <w:bdr w:val="none" w:color="auto" w:sz="0" w:space="0"/>
              </w:rPr>
              <w:t>电子工业出版社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2016年3月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D09信息技术类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计算机导论</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杨江月</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清华大学出版社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2014年8月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计算机应用基础</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周凌</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256EB1"/>
                <w:spacing w:val="0"/>
                <w:sz w:val="21"/>
                <w:szCs w:val="21"/>
                <w:u w:val="none"/>
                <w:bdr w:val="none" w:color="auto" w:sz="0" w:space="0"/>
              </w:rPr>
              <w:fldChar w:fldCharType="begin"/>
            </w:r>
            <w:r>
              <w:rPr>
                <w:rFonts w:hint="eastAsia" w:ascii="微软雅黑" w:hAnsi="微软雅黑" w:eastAsia="微软雅黑" w:cs="微软雅黑"/>
                <w:b w:val="0"/>
                <w:i w:val="0"/>
                <w:caps w:val="0"/>
                <w:color w:val="256EB1"/>
                <w:spacing w:val="0"/>
                <w:sz w:val="21"/>
                <w:szCs w:val="21"/>
                <w:u w:val="none"/>
                <w:bdr w:val="none" w:color="auto" w:sz="0" w:space="0"/>
              </w:rPr>
              <w:instrText xml:space="preserve"> HYPERLINK "http://book.jd.com/publish/%E7%94%B5%E5%AD%90%E5%B7%A5%E4%B8%9A%E5%87%BA%E7%89%88%E7%A4%BE_1.html" \o "电子工业出版社" \t "http://www.ntce.cn/html1/report/1712/_blank" </w:instrText>
            </w:r>
            <w:r>
              <w:rPr>
                <w:rFonts w:hint="eastAsia" w:ascii="微软雅黑" w:hAnsi="微软雅黑" w:eastAsia="微软雅黑" w:cs="微软雅黑"/>
                <w:b w:val="0"/>
                <w:i w:val="0"/>
                <w:caps w:val="0"/>
                <w:color w:val="256EB1"/>
                <w:spacing w:val="0"/>
                <w:sz w:val="21"/>
                <w:szCs w:val="21"/>
                <w:u w:val="none"/>
                <w:bdr w:val="none" w:color="auto" w:sz="0" w:space="0"/>
              </w:rPr>
              <w:fldChar w:fldCharType="separate"/>
            </w:r>
            <w:r>
              <w:rPr>
                <w:rStyle w:val="11"/>
                <w:rFonts w:hint="eastAsia" w:ascii="微软雅黑" w:hAnsi="微软雅黑" w:eastAsia="微软雅黑" w:cs="微软雅黑"/>
                <w:b w:val="0"/>
                <w:i w:val="0"/>
                <w:caps w:val="0"/>
                <w:color w:val="256EB1"/>
                <w:spacing w:val="0"/>
                <w:sz w:val="21"/>
                <w:szCs w:val="21"/>
                <w:u w:val="none"/>
                <w:bdr w:val="none" w:color="auto" w:sz="0" w:space="0"/>
              </w:rPr>
              <w:t>电子工业出版社</w:t>
            </w:r>
            <w:r>
              <w:rPr>
                <w:rFonts w:hint="eastAsia" w:ascii="微软雅黑" w:hAnsi="微软雅黑" w:eastAsia="微软雅黑" w:cs="微软雅黑"/>
                <w:b w:val="0"/>
                <w:i w:val="0"/>
                <w:caps w:val="0"/>
                <w:color w:val="256EB1"/>
                <w:spacing w:val="0"/>
                <w:sz w:val="21"/>
                <w:szCs w:val="21"/>
                <w:u w:val="none"/>
                <w:bdr w:val="none" w:color="auto" w:sz="0" w:space="0"/>
              </w:rPr>
              <w:fldChar w:fldCharType="end"/>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2014年6月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3</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电子技术基础与技能（第二版）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张金华</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2014年1月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4</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网络综合管理实训教程</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256EB1"/>
                <w:spacing w:val="0"/>
                <w:sz w:val="21"/>
                <w:szCs w:val="21"/>
                <w:u w:val="none"/>
                <w:bdr w:val="none" w:color="auto" w:sz="0" w:space="0"/>
              </w:rPr>
              <w:fldChar w:fldCharType="begin"/>
            </w:r>
            <w:r>
              <w:rPr>
                <w:rFonts w:hint="eastAsia" w:ascii="微软雅黑" w:hAnsi="微软雅黑" w:eastAsia="微软雅黑" w:cs="微软雅黑"/>
                <w:b w:val="0"/>
                <w:i w:val="0"/>
                <w:caps w:val="0"/>
                <w:color w:val="256EB1"/>
                <w:spacing w:val="0"/>
                <w:sz w:val="21"/>
                <w:szCs w:val="21"/>
                <w:u w:val="none"/>
                <w:bdr w:val="none" w:color="auto" w:sz="0" w:space="0"/>
              </w:rPr>
              <w:instrText xml:space="preserve"> HYPERLINK "http://book.jd.com/writer/%E4%BB%98%E7%AC%94%E8%B4%A4_1.html" \t "http://www.ntce.cn/html1/report/1712/_blank" </w:instrText>
            </w:r>
            <w:r>
              <w:rPr>
                <w:rFonts w:hint="eastAsia" w:ascii="微软雅黑" w:hAnsi="微软雅黑" w:eastAsia="微软雅黑" w:cs="微软雅黑"/>
                <w:b w:val="0"/>
                <w:i w:val="0"/>
                <w:caps w:val="0"/>
                <w:color w:val="256EB1"/>
                <w:spacing w:val="0"/>
                <w:sz w:val="21"/>
                <w:szCs w:val="21"/>
                <w:u w:val="none"/>
                <w:bdr w:val="none" w:color="auto" w:sz="0" w:space="0"/>
              </w:rPr>
              <w:fldChar w:fldCharType="separate"/>
            </w:r>
            <w:r>
              <w:rPr>
                <w:rStyle w:val="11"/>
                <w:rFonts w:hint="eastAsia" w:ascii="微软雅黑" w:hAnsi="微软雅黑" w:eastAsia="微软雅黑" w:cs="微软雅黑"/>
                <w:b w:val="0"/>
                <w:i w:val="0"/>
                <w:caps w:val="0"/>
                <w:color w:val="256EB1"/>
                <w:spacing w:val="0"/>
                <w:sz w:val="21"/>
                <w:szCs w:val="21"/>
                <w:u w:val="none"/>
                <w:bdr w:val="none" w:color="auto" w:sz="0" w:space="0"/>
              </w:rPr>
              <w:t>付笔贤</w:t>
            </w:r>
            <w:r>
              <w:rPr>
                <w:rFonts w:hint="eastAsia" w:ascii="微软雅黑" w:hAnsi="微软雅黑" w:eastAsia="微软雅黑" w:cs="微软雅黑"/>
                <w:b w:val="0"/>
                <w:i w:val="0"/>
                <w:caps w:val="0"/>
                <w:color w:val="256EB1"/>
                <w:spacing w:val="0"/>
                <w:sz w:val="21"/>
                <w:szCs w:val="21"/>
                <w:u w:val="none"/>
                <w:bdr w:val="none" w:color="auto" w:sz="0" w:space="0"/>
              </w:rPr>
              <w:fldChar w:fldCharType="end"/>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256EB1"/>
                <w:spacing w:val="0"/>
                <w:sz w:val="21"/>
                <w:szCs w:val="21"/>
                <w:u w:val="none"/>
                <w:bdr w:val="none" w:color="auto" w:sz="0" w:space="0"/>
              </w:rPr>
              <w:fldChar w:fldCharType="begin"/>
            </w:r>
            <w:r>
              <w:rPr>
                <w:rFonts w:hint="eastAsia" w:ascii="微软雅黑" w:hAnsi="微软雅黑" w:eastAsia="微软雅黑" w:cs="微软雅黑"/>
                <w:b w:val="0"/>
                <w:i w:val="0"/>
                <w:caps w:val="0"/>
                <w:color w:val="256EB1"/>
                <w:spacing w:val="0"/>
                <w:sz w:val="21"/>
                <w:szCs w:val="21"/>
                <w:u w:val="none"/>
                <w:bdr w:val="none" w:color="auto" w:sz="0" w:space="0"/>
              </w:rPr>
              <w:instrText xml:space="preserve"> HYPERLINK "http://book.jd.com/publish/%E7%A7%91%E5%AD%A6_1.html" \o "科学" \t "http://www.ntce.cn/html1/report/1712/_blank" </w:instrText>
            </w:r>
            <w:r>
              <w:rPr>
                <w:rFonts w:hint="eastAsia" w:ascii="微软雅黑" w:hAnsi="微软雅黑" w:eastAsia="微软雅黑" w:cs="微软雅黑"/>
                <w:b w:val="0"/>
                <w:i w:val="0"/>
                <w:caps w:val="0"/>
                <w:color w:val="256EB1"/>
                <w:spacing w:val="0"/>
                <w:sz w:val="21"/>
                <w:szCs w:val="21"/>
                <w:u w:val="none"/>
                <w:bdr w:val="none" w:color="auto" w:sz="0" w:space="0"/>
              </w:rPr>
              <w:fldChar w:fldCharType="separate"/>
            </w:r>
            <w:r>
              <w:rPr>
                <w:rStyle w:val="11"/>
                <w:rFonts w:hint="eastAsia" w:ascii="微软雅黑" w:hAnsi="微软雅黑" w:eastAsia="微软雅黑" w:cs="微软雅黑"/>
                <w:b w:val="0"/>
                <w:i w:val="0"/>
                <w:caps w:val="0"/>
                <w:color w:val="256EB1"/>
                <w:spacing w:val="0"/>
                <w:sz w:val="21"/>
                <w:szCs w:val="21"/>
                <w:u w:val="none"/>
                <w:bdr w:val="none" w:color="auto" w:sz="0" w:space="0"/>
              </w:rPr>
              <w:t>科学</w:t>
            </w:r>
            <w:r>
              <w:rPr>
                <w:rFonts w:hint="eastAsia" w:ascii="微软雅黑" w:hAnsi="微软雅黑" w:eastAsia="微软雅黑" w:cs="微软雅黑"/>
                <w:b w:val="0"/>
                <w:i w:val="0"/>
                <w:caps w:val="0"/>
                <w:color w:val="256EB1"/>
                <w:spacing w:val="0"/>
                <w:sz w:val="21"/>
                <w:szCs w:val="21"/>
                <w:u w:val="none"/>
                <w:bdr w:val="none" w:color="auto" w:sz="0" w:space="0"/>
              </w:rPr>
              <w:fldChar w:fldCharType="end"/>
            </w:r>
            <w:r>
              <w:rPr>
                <w:rFonts w:hint="eastAsia" w:ascii="微软雅黑" w:hAnsi="微软雅黑" w:eastAsia="微软雅黑" w:cs="微软雅黑"/>
                <w:b w:val="0"/>
                <w:i w:val="0"/>
                <w:caps w:val="0"/>
                <w:color w:val="333333"/>
                <w:spacing w:val="0"/>
                <w:sz w:val="21"/>
                <w:szCs w:val="21"/>
                <w:bdr w:val="none" w:color="auto" w:sz="0" w:space="0"/>
              </w:rPr>
              <w:t>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2011年8月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5</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C程序设计(第三版)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256EB1"/>
                <w:spacing w:val="0"/>
                <w:sz w:val="21"/>
                <w:szCs w:val="21"/>
                <w:u w:val="none"/>
                <w:bdr w:val="none" w:color="auto" w:sz="0" w:space="0"/>
              </w:rPr>
              <w:fldChar w:fldCharType="begin"/>
            </w:r>
            <w:r>
              <w:rPr>
                <w:rFonts w:hint="eastAsia" w:ascii="微软雅黑" w:hAnsi="微软雅黑" w:eastAsia="微软雅黑" w:cs="微软雅黑"/>
                <w:b w:val="0"/>
                <w:i w:val="0"/>
                <w:caps w:val="0"/>
                <w:color w:val="256EB1"/>
                <w:spacing w:val="0"/>
                <w:sz w:val="21"/>
                <w:szCs w:val="21"/>
                <w:u w:val="none"/>
                <w:bdr w:val="none" w:color="auto" w:sz="0" w:space="0"/>
              </w:rPr>
              <w:instrText xml:space="preserve"> HYPERLINK "http://book.jd.com/writer/%E8%B0%AD%E6%B5%A9%E5%BC%BA_1.html" \t "http://www.ntce.cn/html1/report/1712/_blank" </w:instrText>
            </w:r>
            <w:r>
              <w:rPr>
                <w:rFonts w:hint="eastAsia" w:ascii="微软雅黑" w:hAnsi="微软雅黑" w:eastAsia="微软雅黑" w:cs="微软雅黑"/>
                <w:b w:val="0"/>
                <w:i w:val="0"/>
                <w:caps w:val="0"/>
                <w:color w:val="256EB1"/>
                <w:spacing w:val="0"/>
                <w:sz w:val="21"/>
                <w:szCs w:val="21"/>
                <w:u w:val="none"/>
                <w:bdr w:val="none" w:color="auto" w:sz="0" w:space="0"/>
              </w:rPr>
              <w:fldChar w:fldCharType="separate"/>
            </w:r>
            <w:r>
              <w:rPr>
                <w:rStyle w:val="11"/>
                <w:rFonts w:hint="eastAsia" w:ascii="微软雅黑" w:hAnsi="微软雅黑" w:eastAsia="微软雅黑" w:cs="微软雅黑"/>
                <w:b w:val="0"/>
                <w:i w:val="0"/>
                <w:caps w:val="0"/>
                <w:color w:val="256EB1"/>
                <w:spacing w:val="0"/>
                <w:sz w:val="21"/>
                <w:szCs w:val="21"/>
                <w:u w:val="none"/>
                <w:bdr w:val="none" w:color="auto" w:sz="0" w:space="0"/>
              </w:rPr>
              <w:t>谭浩强</w:t>
            </w:r>
            <w:r>
              <w:rPr>
                <w:rFonts w:hint="eastAsia" w:ascii="微软雅黑" w:hAnsi="微软雅黑" w:eastAsia="微软雅黑" w:cs="微软雅黑"/>
                <w:b w:val="0"/>
                <w:i w:val="0"/>
                <w:caps w:val="0"/>
                <w:color w:val="256EB1"/>
                <w:spacing w:val="0"/>
                <w:sz w:val="21"/>
                <w:szCs w:val="21"/>
                <w:u w:val="none"/>
                <w:bdr w:val="none" w:color="auto" w:sz="0" w:space="0"/>
              </w:rPr>
              <w:fldChar w:fldCharType="end"/>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256EB1"/>
                <w:spacing w:val="0"/>
                <w:sz w:val="21"/>
                <w:szCs w:val="21"/>
                <w:u w:val="none"/>
                <w:bdr w:val="none" w:color="auto" w:sz="0" w:space="0"/>
              </w:rPr>
              <w:fldChar w:fldCharType="begin"/>
            </w:r>
            <w:r>
              <w:rPr>
                <w:rFonts w:hint="eastAsia" w:ascii="微软雅黑" w:hAnsi="微软雅黑" w:eastAsia="微软雅黑" w:cs="微软雅黑"/>
                <w:b w:val="0"/>
                <w:i w:val="0"/>
                <w:caps w:val="0"/>
                <w:color w:val="256EB1"/>
                <w:spacing w:val="0"/>
                <w:sz w:val="21"/>
                <w:szCs w:val="21"/>
                <w:u w:val="none"/>
                <w:bdr w:val="none" w:color="auto" w:sz="0" w:space="0"/>
              </w:rPr>
              <w:instrText xml:space="preserve"> HYPERLINK "http://book.jd.com/publish/%E6%B8%85%E5%8D%8E%E5%A4%A7%E5%AD%A6%E5%87%BA%E7%89%88%E7%A4%BE_1.html" \o "清华大学出版社" \t "http://www.ntce.cn/html1/report/1712/_blank" </w:instrText>
            </w:r>
            <w:r>
              <w:rPr>
                <w:rFonts w:hint="eastAsia" w:ascii="微软雅黑" w:hAnsi="微软雅黑" w:eastAsia="微软雅黑" w:cs="微软雅黑"/>
                <w:b w:val="0"/>
                <w:i w:val="0"/>
                <w:caps w:val="0"/>
                <w:color w:val="256EB1"/>
                <w:spacing w:val="0"/>
                <w:sz w:val="21"/>
                <w:szCs w:val="21"/>
                <w:u w:val="none"/>
                <w:bdr w:val="none" w:color="auto" w:sz="0" w:space="0"/>
              </w:rPr>
              <w:fldChar w:fldCharType="separate"/>
            </w:r>
            <w:r>
              <w:rPr>
                <w:rStyle w:val="11"/>
                <w:rFonts w:hint="eastAsia" w:ascii="微软雅黑" w:hAnsi="微软雅黑" w:eastAsia="微软雅黑" w:cs="微软雅黑"/>
                <w:b w:val="0"/>
                <w:i w:val="0"/>
                <w:caps w:val="0"/>
                <w:color w:val="256EB1"/>
                <w:spacing w:val="0"/>
                <w:sz w:val="21"/>
                <w:szCs w:val="21"/>
                <w:u w:val="none"/>
                <w:bdr w:val="none" w:color="auto" w:sz="0" w:space="0"/>
              </w:rPr>
              <w:t>清华大学出版社</w:t>
            </w:r>
            <w:r>
              <w:rPr>
                <w:rFonts w:hint="eastAsia" w:ascii="微软雅黑" w:hAnsi="微软雅黑" w:eastAsia="微软雅黑" w:cs="微软雅黑"/>
                <w:b w:val="0"/>
                <w:i w:val="0"/>
                <w:caps w:val="0"/>
                <w:color w:val="256EB1"/>
                <w:spacing w:val="0"/>
                <w:sz w:val="21"/>
                <w:szCs w:val="21"/>
                <w:u w:val="none"/>
                <w:bdr w:val="none" w:color="auto" w:sz="0" w:space="0"/>
              </w:rPr>
              <w:fldChar w:fldCharType="end"/>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2014年7月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D10医药卫生类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成人护理（上）</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李俊华，曹文元</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人卫出版社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2015年1月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成人护理（下）</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林珊，郭艳春</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人卫出版社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2015年1月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3</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疾病概要</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江景芝，王海平</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科学出版社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2016年1月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4</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医学基础</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孙志军</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人卫出版社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2013年8月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5</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内科护理</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金中杰</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人卫出版社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2009年1月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6</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外科护理</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严鹏霄</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人卫出版社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2009年1月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D11休闲保健类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美容基本技能</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黄芳</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中国劳动社会保障出版社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2009年3月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美容美体学</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吴强，赵瑛</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广东高等教育出版社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2014年7月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3</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美发与造型</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黄源，周京红</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2010年8月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D12财经商贸类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基础会计(第四版)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张玉森，陈伟清</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2011年6月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金融基础(第二版)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陈利荣</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2009年7月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3</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市场营销知识(第三版)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冯玉祥</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2012年7月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4</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统计原理(第三版)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娄庆松</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2010年6月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5</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电子商务基础(第二版)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尚建成</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2010年7月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6</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进出口贸易实务(第三版)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费景明，罗理广</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2012年1月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7</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现代物流基础(第二版)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杨穗萍</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2010年7月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D13旅游服务类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钟表技术原理·装配·维修</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萧治平</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中国轻工业出版社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2008年7月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西餐烹饪基础</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李晓</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化学工业出版社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2014年1月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3</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饭店管理概论(第二版)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杜建华</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科学出版社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2015年1月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4</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旅游概论</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邵世刚</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2015年8月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D14文化艺术类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艺术学概论（第四版）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彭吉象</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北京大学出版社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2015年5月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美学原理</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叶朗</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北京大学出版社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2009年4月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3</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工艺品（雕塑类）设计与制作</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王敏</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2002年8月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4</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服装材料(第三版)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刘小君</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2012年9月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D15体育与健身类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运动训练学</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田麦久</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2006年1月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休闲体育经营与管理(第三版)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张启明、俞金英</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厦门大学出版社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2012年8月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3</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体育设施与管理</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陈融</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2009年7月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4</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运动人体科学概论</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王健</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2009年12月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D16教育类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学前教育学(第三版)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黄人颂</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人民教育出版社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2015年8月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D17司法服务类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法律基础(第二版)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刘莲花</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2015年8月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法学概论</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韩雪琴，冯莉</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清华大学出版社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2013年9月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3</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法律基础</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魏胜强</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法律出版社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2013年6月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D18公共管理与服务类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企业行政管理(第一版)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张秋埜</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北京大学出版社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2013年9月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民政工作(第一版)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周良才</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天津大学出版社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2010年1月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D19其他类</w:t>
            </w: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1</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教育心理学（第2版）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陈琦，刘儒德</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高等教育出版社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2011年6月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教育心理学（第4版）</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皮连生</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上海教育出版社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2011年4月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3</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职业教育心理学</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曾玲娟</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北京师范大学出版社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2010年7月</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75" w:type="dxa"/>
            <w:left w:w="75" w:type="dxa"/>
            <w:bottom w:w="75" w:type="dxa"/>
            <w:right w:w="75" w:type="dxa"/>
          </w:tblCellMar>
        </w:tblPrEx>
        <w:trPr>
          <w:trHeight w:val="0" w:hRule="atLeast"/>
        </w:trPr>
        <w:tc>
          <w:tcPr>
            <w:tcW w:w="1420"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3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4</w:t>
            </w:r>
          </w:p>
        </w:tc>
        <w:tc>
          <w:tcPr>
            <w:tcW w:w="2126"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职业教育心理学</w:t>
            </w:r>
          </w:p>
        </w:tc>
        <w:tc>
          <w:tcPr>
            <w:tcW w:w="156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卢红，李利军</w:t>
            </w:r>
          </w:p>
        </w:tc>
        <w:tc>
          <w:tcPr>
            <w:tcW w:w="1557"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华东师范大学出版社</w:t>
            </w:r>
          </w:p>
        </w:tc>
        <w:tc>
          <w:tcPr>
            <w:tcW w:w="1421"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color w:val="333333"/>
              </w:rPr>
            </w:pPr>
            <w:r>
              <w:rPr>
                <w:rFonts w:hint="eastAsia" w:ascii="微软雅黑" w:hAnsi="微软雅黑" w:eastAsia="微软雅黑" w:cs="微软雅黑"/>
                <w:b w:val="0"/>
                <w:i w:val="0"/>
                <w:caps w:val="0"/>
                <w:color w:val="333333"/>
                <w:spacing w:val="0"/>
                <w:sz w:val="21"/>
                <w:szCs w:val="21"/>
                <w:bdr w:val="none" w:color="auto" w:sz="0" w:space="0"/>
              </w:rPr>
              <w:t>2010年08月</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fzdbs">
    <w:altName w:val="Segoe Print"/>
    <w:panose1 w:val="00000000000000000000"/>
    <w:charset w:val="00"/>
    <w:family w:val="auto"/>
    <w:pitch w:val="default"/>
    <w:sig w:usb0="00000000" w:usb1="00000000" w:usb2="00000000" w:usb3="00000000" w:csb0="00000000" w:csb1="00000000"/>
  </w:font>
  <w:font w:name="YourWebFont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CC32E"/>
    <w:multiLevelType w:val="multilevel"/>
    <w:tmpl w:val="5A2CC32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7064A"/>
    <w:rsid w:val="14806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1"/>
      <w:szCs w:val="21"/>
      <w:lang w:val="en-US" w:eastAsia="zh-CN" w:bidi="ar"/>
    </w:rPr>
  </w:style>
  <w:style w:type="character" w:default="1" w:styleId="4">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uiPriority w:val="0"/>
  </w:style>
  <w:style w:type="character" w:styleId="10">
    <w:name w:val="HTML Variable"/>
    <w:basedOn w:val="4"/>
    <w:uiPriority w:val="0"/>
  </w:style>
  <w:style w:type="character" w:styleId="11">
    <w:name w:val="Hyperlink"/>
    <w:basedOn w:val="4"/>
    <w:uiPriority w:val="0"/>
    <w:rPr>
      <w:color w:val="333333"/>
      <w:u w:val="none"/>
    </w:rPr>
  </w:style>
  <w:style w:type="character" w:styleId="12">
    <w:name w:val="HTML Code"/>
    <w:basedOn w:val="4"/>
    <w:uiPriority w:val="0"/>
    <w:rPr>
      <w:rFonts w:ascii="Courier New" w:hAnsi="Courier New"/>
      <w:sz w:val="20"/>
    </w:rPr>
  </w:style>
  <w:style w:type="character" w:styleId="13">
    <w:name w:val="HTML Cite"/>
    <w:basedOn w:val="4"/>
    <w:uiPriority w:val="0"/>
  </w:style>
  <w:style w:type="character" w:customStyle="1" w:styleId="15">
    <w:name w:val="c_span"/>
    <w:basedOn w:val="4"/>
    <w:uiPriority w:val="0"/>
  </w:style>
  <w:style w:type="character" w:customStyle="1" w:styleId="16">
    <w:name w:val="hover17"/>
    <w:basedOn w:val="4"/>
    <w:uiPriority w:val="0"/>
    <w:rPr>
      <w:color w:val="FF6600"/>
      <w:shd w:val="clear" w:fill="FFD8B0"/>
    </w:rPr>
  </w:style>
  <w:style w:type="character" w:customStyle="1" w:styleId="17">
    <w:name w:val="time2"/>
    <w:basedOn w:val="4"/>
    <w:uiPriority w:val="0"/>
  </w:style>
  <w:style w:type="character" w:customStyle="1" w:styleId="18">
    <w:name w:val="time"/>
    <w:basedOn w:val="4"/>
    <w:qFormat/>
    <w:uiPriority w:val="0"/>
  </w:style>
  <w:style w:type="character" w:customStyle="1" w:styleId="19">
    <w:name w:val="on5"/>
    <w:basedOn w:val="4"/>
    <w:uiPriority w:val="0"/>
    <w:rPr>
      <w:color w:val="046337"/>
    </w:rPr>
  </w:style>
  <w:style w:type="character" w:customStyle="1" w:styleId="20">
    <w:name w:val="on6"/>
    <w:basedOn w:val="4"/>
    <w:uiPriority w:val="0"/>
    <w:rPr>
      <w:color w:val="046337"/>
    </w:rPr>
  </w:style>
  <w:style w:type="character" w:customStyle="1" w:styleId="21">
    <w:name w:val="on7"/>
    <w:basedOn w:val="4"/>
    <w:uiPriority w:val="0"/>
    <w:rPr>
      <w:color w:val="046337"/>
      <w:sz w:val="24"/>
      <w:szCs w:val="24"/>
    </w:rPr>
  </w:style>
  <w:style w:type="character" w:customStyle="1" w:styleId="22">
    <w:name w:val="on8"/>
    <w:basedOn w:val="4"/>
    <w:uiPriority w:val="0"/>
    <w:rPr>
      <w:color w:val="046337"/>
    </w:rPr>
  </w:style>
  <w:style w:type="character" w:customStyle="1" w:styleId="23">
    <w:name w:val="on9"/>
    <w:basedOn w:val="4"/>
    <w:uiPriority w:val="0"/>
    <w:rPr>
      <w:color w:val="046337"/>
      <w:sz w:val="24"/>
      <w:szCs w:val="24"/>
    </w:rPr>
  </w:style>
  <w:style w:type="character" w:customStyle="1" w:styleId="24">
    <w:name w:val="on10"/>
    <w:basedOn w:val="4"/>
    <w:uiPriority w:val="0"/>
    <w:rPr>
      <w:color w:val="046337"/>
      <w:sz w:val="24"/>
      <w:szCs w:val="24"/>
    </w:rPr>
  </w:style>
  <w:style w:type="character" w:customStyle="1" w:styleId="25">
    <w:name w:val="on11"/>
    <w:basedOn w:val="4"/>
    <w:qFormat/>
    <w:uiPriority w:val="0"/>
    <w:rPr>
      <w:color w:val="046337"/>
      <w:sz w:val="24"/>
      <w:szCs w:val="24"/>
    </w:rPr>
  </w:style>
  <w:style w:type="character" w:customStyle="1" w:styleId="26">
    <w:name w:val="on12"/>
    <w:basedOn w:val="4"/>
    <w:uiPriority w:val="0"/>
    <w:rPr>
      <w:color w:val="046337"/>
    </w:rPr>
  </w:style>
  <w:style w:type="character" w:customStyle="1" w:styleId="27">
    <w:name w:val="on13"/>
    <w:basedOn w:val="4"/>
    <w:uiPriority w:val="0"/>
    <w:rPr>
      <w:color w:val="046337"/>
      <w:sz w:val="24"/>
      <w:szCs w:val="24"/>
    </w:rPr>
  </w:style>
  <w:style w:type="character" w:customStyle="1" w:styleId="28">
    <w:name w:val="more"/>
    <w:basedOn w:val="4"/>
    <w:uiPriority w:val="0"/>
  </w:style>
  <w:style w:type="character" w:customStyle="1" w:styleId="29">
    <w:name w:val="bt"/>
    <w:basedOn w:val="4"/>
    <w:uiPriority w:val="0"/>
  </w:style>
  <w:style w:type="character" w:customStyle="1" w:styleId="30">
    <w:name w:val="zt"/>
    <w:basedOn w:val="4"/>
    <w:uiPriority w:val="0"/>
  </w:style>
  <w:style w:type="character" w:customStyle="1" w:styleId="31">
    <w:name w:val="dy1"/>
    <w:basedOn w:val="4"/>
    <w:uiPriority w:val="0"/>
    <w:rPr>
      <w:b/>
      <w:color w:val="106636"/>
      <w:sz w:val="36"/>
      <w:szCs w:val="36"/>
    </w:rPr>
  </w:style>
  <w:style w:type="character" w:customStyle="1" w:styleId="32">
    <w:name w:val="on4"/>
    <w:basedOn w:val="4"/>
    <w:uiPriority w:val="0"/>
    <w:rPr>
      <w:color w:val="046337"/>
    </w:rPr>
  </w:style>
  <w:style w:type="character" w:customStyle="1" w:styleId="33">
    <w:name w:val="addtime"/>
    <w:basedOn w:val="4"/>
    <w:uiPriority w:val="0"/>
  </w:style>
  <w:style w:type="character" w:customStyle="1" w:styleId="34">
    <w:name w:val="over"/>
    <w:basedOn w:val="4"/>
    <w:uiPriority w:val="0"/>
    <w:rPr>
      <w:color w:val="FFFFFF"/>
      <w:shd w:val="clear" w:fill="A9CC2D"/>
    </w:rPr>
  </w:style>
  <w:style w:type="character" w:customStyle="1" w:styleId="35">
    <w:name w:val="over1"/>
    <w:basedOn w:val="4"/>
    <w:uiPriority w:val="0"/>
  </w:style>
  <w:style w:type="character" w:customStyle="1" w:styleId="36">
    <w:name w:val="out"/>
    <w:basedOn w:val="4"/>
    <w:qFormat/>
    <w:uiPriority w:val="0"/>
  </w:style>
  <w:style w:type="character" w:customStyle="1" w:styleId="37">
    <w:name w:val="bg"/>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2017-12-07T02:53:00Z</dcterms:created>
  <dc:creator>水无鱼</dc:creator>
  <cp:lastModifiedBy>水无鱼</cp:lastModifiedBy>
  <dcterms:modified xsi:type="dcterms:W3CDTF">2017-12-10T05:07:26Z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