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附件1</w:t>
      </w:r>
    </w:p>
    <w:p>
      <w:pPr>
        <w:widowControl/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在校学</w:t>
      </w:r>
      <w:bookmarkStart w:id="0" w:name="_GoBack"/>
      <w:bookmarkEnd w:id="0"/>
      <w:r>
        <w:rPr>
          <w:rFonts w:hint="eastAsia" w:ascii="仿宋" w:hAnsi="仿宋" w:eastAsia="仿宋"/>
          <w:bCs/>
          <w:sz w:val="36"/>
          <w:szCs w:val="36"/>
        </w:rPr>
        <w:t>籍证明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兹有学生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, 性别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,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月出生，身份证号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，学号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　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，是我校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（院）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 　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专业的普通高校全日制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>专科/本科/研究生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在校学生，该生于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月入学，学制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年。若该生在校期间顺利完成学业，达到学校相关要求，将于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ab/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月毕业，取得毕业证书。</w:t>
      </w: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特此证明</w:t>
      </w: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大学（学院）学籍管理部门</w:t>
      </w:r>
    </w:p>
    <w:p>
      <w:pPr>
        <w:widowControl/>
        <w:spacing w:line="480" w:lineRule="auto"/>
        <w:ind w:right="560"/>
        <w:jc w:val="center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（盖章）</w:t>
      </w: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      年    月   日</w:t>
      </w: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注：1. 本证明由考生所在学校学籍管理部门盖章后生效，二级学院盖章无效;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 如因学籍证明信息差错造成的遗留问题由考生及所在院校负责;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 报名资格审核确认时，须提交此证明原件，复印件无效。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中小学教师资格考试网上报名及缴费流程图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264150" cy="6330950"/>
            <wp:effectExtent l="0" t="0" r="12700" b="12700"/>
            <wp:docPr id="1" name="图片 1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</w:t>
      </w:r>
    </w:p>
    <w:p>
      <w:pPr>
        <w:widowControl/>
        <w:spacing w:before="156" w:beforeLines="50" w:after="156" w:afterLines="50" w:line="480" w:lineRule="exact"/>
        <w:ind w:firstLine="723" w:firstLineChars="200"/>
        <w:jc w:val="both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中小学教师资格考试报名在线支付方式</w:t>
      </w:r>
    </w:p>
    <w:p>
      <w:pPr>
        <w:numPr>
          <w:ilvl w:val="0"/>
          <w:numId w:val="1"/>
        </w:numPr>
        <w:spacing w:before="50"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在线支付银行列表</w:t>
      </w:r>
    </w:p>
    <w:tbl>
      <w:tblPr>
        <w:tblStyle w:val="4"/>
        <w:tblpPr w:leftFromText="180" w:rightFromText="180" w:vertAnchor="text" w:horzAnchor="page" w:tblpX="3483" w:tblpY="49"/>
        <w:tblOverlap w:val="never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</w:tbl>
    <w:p>
      <w:pPr>
        <w:spacing w:line="480" w:lineRule="exact"/>
        <w:rPr>
          <w:rFonts w:ascii="仿宋" w:hAnsi="仿宋" w:eastAsia="仿宋" w:cs="Calibri"/>
          <w:sz w:val="24"/>
        </w:rPr>
      </w:pPr>
    </w:p>
    <w:p>
      <w:pPr>
        <w:widowControl/>
        <w:spacing w:line="480" w:lineRule="exact"/>
        <w:jc w:val="center"/>
        <w:rPr>
          <w:rFonts w:ascii="仿宋" w:hAnsi="仿宋" w:eastAsia="仿宋" w:cs="宋体"/>
          <w:kern w:val="0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支付宝在线支付</w:t>
      </w:r>
    </w:p>
    <w:p>
      <w:pPr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jc w:val="center"/>
        <w:outlineLvl w:val="0"/>
        <w:rPr>
          <w:rFonts w:ascii="仿宋" w:hAnsi="仿宋" w:eastAsia="仿宋" w:cs="宋体"/>
          <w:b/>
          <w:color w:val="333333"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考试</w:t>
      </w:r>
      <w:r>
        <w:rPr>
          <w:rFonts w:hint="eastAsia" w:ascii="仿宋" w:hAnsi="仿宋" w:eastAsia="仿宋" w:cs="宋体"/>
          <w:b/>
          <w:color w:val="333333"/>
          <w:kern w:val="36"/>
          <w:sz w:val="36"/>
          <w:szCs w:val="36"/>
        </w:rPr>
        <w:t>疫情防控须知</w:t>
      </w:r>
    </w:p>
    <w:p>
      <w:pPr>
        <w:widowControl/>
        <w:shd w:val="clear" w:color="auto" w:fill="FFFFFF"/>
        <w:jc w:val="left"/>
        <w:outlineLvl w:val="0"/>
        <w:rPr>
          <w:rFonts w:ascii="仿宋" w:hAnsi="仿宋" w:eastAsia="仿宋" w:cs="Arial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 xml:space="preserve">    一、所有参加考试的考生应在考前14天起，自行每日测量体温，填写“体温自我监测登记表”（见附件5）。登记表在考试当天入场检查时必须上交。</w:t>
      </w:r>
    </w:p>
    <w:p>
      <w:pPr>
        <w:widowControl/>
        <w:shd w:val="clear" w:color="auto" w:fill="FFFFFF"/>
        <w:ind w:firstLine="660" w:firstLineChars="200"/>
        <w:jc w:val="left"/>
        <w:outlineLvl w:val="0"/>
        <w:rPr>
          <w:rFonts w:ascii="仿宋" w:hAnsi="仿宋" w:eastAsia="仿宋" w:cs="Arial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>考生在考前体温监测中发现有咳嗽、发烧等身体状况异常的，应提前向所在考区的教育考试机构报告，并须经卫生健康部门、疾控机构和医疗机构等逐一专业评估，教育考试机构依据专业评估建议，在保障广大考生和考试工作人员生命安全和身体健康前提下，综合研判评估是否具备正常参加考试的条件。具备参加考试条件的，可参加考试；凡不具备的，按相关疾控部门要求采取防控措施。</w:t>
      </w:r>
    </w:p>
    <w:p>
      <w:pPr>
        <w:pStyle w:val="3"/>
        <w:widowControl/>
        <w:spacing w:after="300" w:afterAutospacing="0"/>
        <w:rPr>
          <w:rFonts w:ascii="仿宋" w:hAnsi="仿宋" w:eastAsia="仿宋" w:cs="Arial"/>
          <w:spacing w:val="15"/>
          <w:sz w:val="30"/>
          <w:szCs w:val="30"/>
        </w:rPr>
      </w:pPr>
      <w:r>
        <w:rPr>
          <w:rFonts w:hint="eastAsia" w:ascii="仿宋" w:hAnsi="仿宋" w:eastAsia="仿宋" w:cs="Arial"/>
          <w:spacing w:val="15"/>
          <w:sz w:val="30"/>
          <w:szCs w:val="30"/>
        </w:rPr>
        <w:t xml:space="preserve">    二、所有考生应</w:t>
      </w:r>
      <w:r>
        <w:rPr>
          <w:rFonts w:hint="eastAsia" w:ascii="仿宋" w:hAnsi="仿宋" w:eastAsia="仿宋" w:cs="仿宋"/>
          <w:color w:val="000000"/>
          <w:spacing w:val="15"/>
          <w:sz w:val="30"/>
          <w:szCs w:val="30"/>
        </w:rPr>
        <w:t xml:space="preserve">及时了解所在考区的疫情防控要求，按相关要求做好疫情自查和防控措施。考试前，考生应避免去中、高风险地区和人群密集的公共场所，尚在外地的考生应及时返回，并按当地防疫要求和规定进行管理，以免耽误考试。 </w:t>
      </w:r>
    </w:p>
    <w:p>
      <w:pPr>
        <w:widowControl/>
        <w:shd w:val="clear" w:color="auto" w:fill="FFFFFF"/>
        <w:ind w:firstLine="660" w:firstLineChars="200"/>
        <w:jc w:val="left"/>
        <w:outlineLvl w:val="0"/>
        <w:rPr>
          <w:rFonts w:ascii="仿宋" w:hAnsi="仿宋" w:eastAsia="仿宋" w:cs="Arial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>三、考试当天，考生应至少在考前1个小时到达考点，并自备口罩做好个人防护工作。进入考点及候考室时，须摘除口罩，手持准考证、二代身份证、健康码（绿码）</w:t>
      </w:r>
      <w:r>
        <w:rPr>
          <w:rFonts w:hint="eastAsia" w:ascii="仿宋" w:hAnsi="仿宋" w:eastAsia="仿宋" w:cs="Arial"/>
          <w:spacing w:val="15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Arial"/>
          <w:spacing w:val="15"/>
          <w:kern w:val="0"/>
          <w:sz w:val="30"/>
          <w:szCs w:val="30"/>
          <w:lang w:val="en-US" w:eastAsia="zh-CN"/>
        </w:rPr>
        <w:t>行程码，</w:t>
      </w: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>按照工作人员要求接受身份验证。</w:t>
      </w:r>
    </w:p>
    <w:p>
      <w:pPr>
        <w:widowControl/>
        <w:shd w:val="clear" w:color="auto" w:fill="FFFFFF"/>
        <w:jc w:val="left"/>
        <w:outlineLvl w:val="0"/>
        <w:rPr>
          <w:rFonts w:ascii="仿宋" w:hAnsi="仿宋" w:eastAsia="仿宋" w:cs="Arial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 xml:space="preserve">    四、考生进入考点时必须接受体温测量，体温低于37.3℃方可进入，体温测量若高于37.3℃，应至临时等候区复测体温。仍不合格的，须经考点现场医疗卫生专业人员评估后，在保障广大考生和考试工作人员生命安全和身体健康前提下，教育考试机构依据专业评估建议，综合研判评估是否具备正常参加考试的条件。具备参加考试条件的，可参加考试；凡不具备的，按相关疾控部门要求采取防控措施。</w:t>
      </w:r>
    </w:p>
    <w:p>
      <w:pPr>
        <w:widowControl/>
        <w:shd w:val="clear" w:color="auto" w:fill="FFFFFF"/>
        <w:ind w:firstLine="660" w:firstLineChars="200"/>
        <w:jc w:val="left"/>
        <w:outlineLvl w:val="0"/>
        <w:rPr>
          <w:rFonts w:ascii="仿宋" w:hAnsi="仿宋" w:eastAsia="仿宋" w:cs="Arial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>五、考生要自觉遵守考试纪律，自觉排队接受安检，与他人保持1米以上距离，避免近距离接触交流。在候考室及备考室内不可大声喧哗、随意走动，并需全程佩戴口罩。试讲及演示过程中，考生可自行决定是否佩戴口罩。</w:t>
      </w:r>
    </w:p>
    <w:p>
      <w:pPr>
        <w:widowControl/>
        <w:shd w:val="clear" w:color="auto" w:fill="FFFFFF"/>
        <w:ind w:firstLine="660" w:firstLineChars="200"/>
        <w:jc w:val="left"/>
        <w:outlineLvl w:val="0"/>
        <w:rPr>
          <w:rFonts w:ascii="仿宋" w:hAnsi="仿宋" w:eastAsia="仿宋" w:cs="Arial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>进入候考室、备课室和面试过程中期间出现发热症状的考生，应主动告知监考人员，经考点现场医疗卫生专业人员评估后，具备参加考试条件的，可继续考试；凡不具备的，按相关疾控部门要求采取防控措施。</w:t>
      </w:r>
    </w:p>
    <w:p>
      <w:pPr>
        <w:widowControl/>
        <w:shd w:val="clear" w:color="auto" w:fill="FFFFFF"/>
        <w:ind w:firstLine="660" w:firstLineChars="200"/>
        <w:jc w:val="left"/>
        <w:outlineLvl w:val="0"/>
        <w:rPr>
          <w:rFonts w:ascii="仿宋" w:hAnsi="仿宋" w:eastAsia="仿宋" w:cs="Arial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>六、面试结束后，所有考生佩戴口罩，带好自己的物品，按照规定的离场通道，在工作人员的指挥下有序离场，不得喧哗、聚集。</w:t>
      </w:r>
    </w:p>
    <w:p>
      <w:pPr>
        <w:widowControl/>
        <w:ind w:firstLine="660" w:firstLineChars="200"/>
        <w:jc w:val="left"/>
        <w:rPr>
          <w:rFonts w:hint="eastAsia" w:ascii="仿宋" w:hAnsi="仿宋" w:eastAsia="仿宋" w:cs="Arial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</w:rPr>
        <w:t>七、考生报名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widowControl/>
        <w:ind w:firstLine="660" w:firstLineChars="200"/>
        <w:jc w:val="left"/>
        <w:rPr>
          <w:rFonts w:hint="default" w:ascii="仿宋" w:hAnsi="仿宋" w:eastAsia="仿宋" w:cs="Arial"/>
          <w:spacing w:val="15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Arial"/>
          <w:spacing w:val="15"/>
          <w:kern w:val="0"/>
          <w:sz w:val="30"/>
          <w:szCs w:val="30"/>
          <w:lang w:val="en-US" w:eastAsia="zh-CN"/>
        </w:rPr>
        <w:t>八、疫情防控要求根据本地防疫部门适时更新，请考生注意阅读考前提示。</w:t>
      </w:r>
    </w:p>
    <w:p>
      <w:pPr>
        <w:widowControl/>
        <w:jc w:val="left"/>
        <w:rPr>
          <w:rFonts w:ascii="华文中宋" w:hAnsi="华文中宋" w:eastAsia="华文中宋" w:cs="宋体"/>
          <w:b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附件5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3146"/>
        <w:gridCol w:w="2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5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是否已接种新冠病毒疫苗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注：考试当天考点入场检查时需上交本表。</w:t>
      </w:r>
    </w:p>
    <w:p/>
    <w:sectPr>
      <w:headerReference r:id="rId3" w:type="default"/>
      <w:pgSz w:w="11906" w:h="16838"/>
      <w:pgMar w:top="1134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abstractNum w:abstractNumId="1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420F"/>
    <w:rsid w:val="4FF2397F"/>
    <w:rsid w:val="5D034410"/>
    <w:rsid w:val="6EE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2022-04-07T01:10:00Z</dcterms:created>
  <dc:creator>zjjssOuO</dc:creator>
  <cp:lastModifiedBy>zjjssOuO</cp:lastModifiedBy>
  <dcterms:modified xsi:type="dcterms:W3CDTF">2022-04-07T01:11:22Z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D2B79ACEE5E0447DA6FEE481D888EE91</vt:lpwstr>
  </property>
</Properties>
</file>