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考生报备指南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考生跨省、区内跨设区市、在有本土疫情的设区市内跨县（市、区）流动的，从区内8个边境县（市、区）出行的，要至少提前24小时向目的地社区（村、屯）报备，按当地要求配合做好各项防疫工作。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考生可通过微信搜索“智桂通”小程序，在“广西健康码”页面左下角的“一键直报”功能填写报备信息（见下图），报备完成后截图。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请考生保存好报备截图和各次核酸检测证明，进入考点时作为辅助审核材料备查。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857500" cy="4762500"/>
            <wp:effectExtent l="0" t="0" r="0" b="0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857500" cy="4762500"/>
            <wp:effectExtent l="0" t="0" r="0" b="0"/>
            <wp:docPr id="3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857500" cy="4762500"/>
            <wp:effectExtent l="0" t="0" r="0" b="0"/>
            <wp:docPr id="1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35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www.gxeea.cn/gallary/upload_images/1013_28031_1651193033988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www.gxeea.cn/gallary/upload_images/1013_28031_165119303398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xeea.cn/gallary/upload_images/1013_28031_1651193033980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2022-04-30T03:27:17Z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6FEE1076A1BE4EC69BE8307ABA30CAF9</vt:lpwstr>
  </property>
</Properties>
</file>