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呼伦贝尔市考区2022年上半年全国中小学教师资格考试面试考生防疫须知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bookmarkStart w:id="0" w:name="_GoBack"/>
      <w:bookmarkEnd w:id="0"/>
      <w:r>
        <w:rPr>
          <w:rFonts w:hint="eastAsia" w:ascii="宋体" w:hAnsi="宋体" w:eastAsia="宋体" w:cs="宋体"/>
          <w:i w:val="0"/>
          <w:iCs w:val="0"/>
          <w:caps w:val="0"/>
          <w:color w:val="000000"/>
          <w:spacing w:val="0"/>
          <w:kern w:val="0"/>
          <w:sz w:val="24"/>
          <w:szCs w:val="24"/>
          <w:bdr w:val="none" w:color="auto" w:sz="0" w:space="0"/>
          <w:lang w:val="en-US" w:eastAsia="zh-CN" w:bidi="ar"/>
        </w:rPr>
        <w:t>　　呼伦贝尔市考区2022年上半年全国中小学教师资格考试面试，将于</w:t>
      </w:r>
      <w:r>
        <w:rPr>
          <w:rFonts w:ascii="Calibri" w:hAnsi="Calibri" w:eastAsia="宋体" w:cs="Calibri"/>
          <w:i w:val="0"/>
          <w:iCs w:val="0"/>
          <w:caps w:val="0"/>
          <w:color w:val="000000"/>
          <w:spacing w:val="0"/>
          <w:kern w:val="0"/>
          <w:sz w:val="24"/>
          <w:szCs w:val="24"/>
          <w:bdr w:val="none" w:color="auto" w:sz="0" w:space="0"/>
          <w:lang w:val="en-US" w:eastAsia="zh-CN" w:bidi="ar"/>
        </w:rPr>
        <w:t>5</w:t>
      </w:r>
      <w:r>
        <w:rPr>
          <w:rFonts w:hint="eastAsia" w:ascii="宋体" w:hAnsi="宋体" w:eastAsia="宋体" w:cs="宋体"/>
          <w:i w:val="0"/>
          <w:iCs w:val="0"/>
          <w:caps w:val="0"/>
          <w:color w:val="000000"/>
          <w:spacing w:val="0"/>
          <w:kern w:val="0"/>
          <w:sz w:val="24"/>
          <w:szCs w:val="24"/>
          <w:bdr w:val="none" w:color="auto" w:sz="0" w:space="0"/>
          <w:lang w:val="en-US" w:eastAsia="zh-CN" w:bidi="ar"/>
        </w:rPr>
        <w:t>月</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日在海拉尔区举行。为了保障考生、考试工作人员的生命安全和身体健康，现将本次考试疫情防控要求通知如下，请广大考生积极配合做好疫情防控工作。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1.考生须随时查询并遵守呼伦贝尔市、海拉尔区疫情防控指挥部最新公告和防疫规定。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2.考生为新冠肺炎确诊病例、无症状感染者、疑似患者、确诊病例密切接触者，或治愈未超过</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天的病例、不能排除感染可能的发热患者、因疫情被封控管控者、健康码和行程卡非绿色者，不得参加考试。考生个人无法判断的，向呼伦贝尔市教育招生考试中心报备，成招科电话</w:t>
      </w:r>
      <w:r>
        <w:rPr>
          <w:rFonts w:hint="default" w:ascii="Calibri" w:hAnsi="Calibri" w:eastAsia="宋体" w:cs="Calibri"/>
          <w:i w:val="0"/>
          <w:iCs w:val="0"/>
          <w:caps w:val="0"/>
          <w:color w:val="000000"/>
          <w:spacing w:val="0"/>
          <w:kern w:val="0"/>
          <w:sz w:val="24"/>
          <w:szCs w:val="24"/>
          <w:bdr w:val="none" w:color="auto" w:sz="0" w:space="0"/>
          <w:lang w:val="en-US" w:eastAsia="zh-CN" w:bidi="ar"/>
        </w:rPr>
        <w:t>0470-8314788</w:t>
      </w:r>
      <w:r>
        <w:rPr>
          <w:rFonts w:hint="eastAsia" w:ascii="宋体" w:hAnsi="宋体" w:eastAsia="宋体" w:cs="宋体"/>
          <w:i w:val="0"/>
          <w:iCs w:val="0"/>
          <w:caps w:val="0"/>
          <w:color w:val="000000"/>
          <w:spacing w:val="0"/>
          <w:kern w:val="0"/>
          <w:sz w:val="24"/>
          <w:szCs w:val="24"/>
          <w:bdr w:val="none" w:color="auto" w:sz="0" w:space="0"/>
          <w:lang w:val="en-US" w:eastAsia="zh-CN" w:bidi="ar"/>
        </w:rPr>
        <w:t>）。经卫健、疾控和医疗机构等进行专业评估，是否可以参加考试，如不报备，责任自负。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3.考生通过“蒙速办”</w:t>
      </w:r>
      <w:r>
        <w:rPr>
          <w:rFonts w:hint="default" w:ascii="Calibri" w:hAnsi="Calibri" w:eastAsia="宋体" w:cs="Calibri"/>
          <w:i w:val="0"/>
          <w:iCs w:val="0"/>
          <w:caps w:val="0"/>
          <w:color w:val="000000"/>
          <w:spacing w:val="0"/>
          <w:kern w:val="0"/>
          <w:sz w:val="24"/>
          <w:szCs w:val="24"/>
          <w:bdr w:val="none" w:color="auto" w:sz="0" w:space="0"/>
          <w:lang w:val="en-US" w:eastAsia="zh-CN" w:bidi="ar"/>
        </w:rPr>
        <w:t>APP</w:t>
      </w:r>
      <w:r>
        <w:rPr>
          <w:rFonts w:hint="eastAsia" w:ascii="宋体" w:hAnsi="宋体" w:eastAsia="宋体" w:cs="宋体"/>
          <w:i w:val="0"/>
          <w:iCs w:val="0"/>
          <w:caps w:val="0"/>
          <w:color w:val="000000"/>
          <w:spacing w:val="0"/>
          <w:kern w:val="0"/>
          <w:sz w:val="24"/>
          <w:szCs w:val="24"/>
          <w:bdr w:val="none" w:color="auto" w:sz="0" w:space="0"/>
          <w:lang w:val="en-US" w:eastAsia="zh-CN" w:bidi="ar"/>
        </w:rPr>
        <w:t>、“蒙健康”</w:t>
      </w:r>
      <w:r>
        <w:rPr>
          <w:rFonts w:hint="default" w:ascii="Calibri" w:hAnsi="Calibri" w:eastAsia="宋体" w:cs="Calibri"/>
          <w:i w:val="0"/>
          <w:iCs w:val="0"/>
          <w:caps w:val="0"/>
          <w:color w:val="000000"/>
          <w:spacing w:val="0"/>
          <w:kern w:val="0"/>
          <w:sz w:val="24"/>
          <w:szCs w:val="24"/>
          <w:bdr w:val="none" w:color="auto" w:sz="0" w:space="0"/>
          <w:lang w:val="en-US" w:eastAsia="zh-CN" w:bidi="ar"/>
        </w:rPr>
        <w:t>APP</w:t>
      </w:r>
      <w:r>
        <w:rPr>
          <w:rFonts w:hint="eastAsia" w:ascii="宋体" w:hAnsi="宋体" w:eastAsia="宋体" w:cs="宋体"/>
          <w:i w:val="0"/>
          <w:iCs w:val="0"/>
          <w:caps w:val="0"/>
          <w:color w:val="000000"/>
          <w:spacing w:val="0"/>
          <w:kern w:val="0"/>
          <w:sz w:val="24"/>
          <w:szCs w:val="24"/>
          <w:bdr w:val="none" w:color="auto" w:sz="0" w:space="0"/>
          <w:lang w:val="en-US" w:eastAsia="zh-CN" w:bidi="ar"/>
        </w:rPr>
        <w:t>等申领“健康码”，并持续关注“健康码”状态。考生在考前减少不必要的聚集和流动，做好个人防护。应于考前</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天开始进行健康状况监测，每日进行体温测量并如实报告。凡出现发热（体温≥</w:t>
      </w:r>
      <w:r>
        <w:rPr>
          <w:rFonts w:hint="default" w:ascii="Calibri" w:hAnsi="Calibri" w:eastAsia="宋体" w:cs="Calibri"/>
          <w:i w:val="0"/>
          <w:iCs w:val="0"/>
          <w:caps w:val="0"/>
          <w:color w:val="000000"/>
          <w:spacing w:val="0"/>
          <w:kern w:val="0"/>
          <w:sz w:val="24"/>
          <w:szCs w:val="24"/>
          <w:bdr w:val="none" w:color="auto" w:sz="0" w:space="0"/>
          <w:lang w:val="en-US" w:eastAsia="zh-CN" w:bidi="ar"/>
        </w:rPr>
        <w:t>37.3</w:t>
      </w:r>
      <w:r>
        <w:rPr>
          <w:rFonts w:hint="eastAsia" w:ascii="宋体" w:hAnsi="宋体" w:eastAsia="宋体" w:cs="宋体"/>
          <w:i w:val="0"/>
          <w:iCs w:val="0"/>
          <w:caps w:val="0"/>
          <w:color w:val="000000"/>
          <w:spacing w:val="0"/>
          <w:kern w:val="0"/>
          <w:sz w:val="24"/>
          <w:szCs w:val="24"/>
          <w:bdr w:val="none" w:color="auto" w:sz="0" w:space="0"/>
          <w:lang w:val="en-US" w:eastAsia="zh-CN" w:bidi="ar"/>
        </w:rPr>
        <w:t>℃）、咳嗽等呼吸道症状和与疫情相关的其他情况，经疫情防控部门评估研判可以参加考试的，由考点在考试结束前单独安排时间在隔离考场考试；如不能参加考试，考生可按要求报名参加2022年下半年全国中小学教师资格面试，已通过的笔试科目成绩有效期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4.呼伦贝尔市域外考生严格执行“</w:t>
      </w:r>
      <w:r>
        <w:rPr>
          <w:rFonts w:hint="default" w:ascii="Calibri" w:hAnsi="Calibri" w:eastAsia="宋体" w:cs="Calibri"/>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小时内双检</w:t>
      </w:r>
      <w:r>
        <w:rPr>
          <w:rFonts w:hint="default" w:ascii="Calibri" w:hAnsi="Calibri" w:eastAsia="宋体"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落地检”防控措施。所有考生须持本人考前</w:t>
      </w:r>
      <w:r>
        <w:rPr>
          <w:rFonts w:hint="default" w:ascii="Calibri" w:hAnsi="Calibri" w:eastAsia="宋体" w:cs="Calibri"/>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小时内</w:t>
      </w:r>
      <w:r>
        <w:rPr>
          <w:rFonts w:hint="default" w:ascii="Calibri" w:hAnsi="Calibri" w:eastAsia="宋体" w:cs="Calibri"/>
          <w:i w:val="0"/>
          <w:iCs w:val="0"/>
          <w:caps w:val="0"/>
          <w:color w:val="000000"/>
          <w:spacing w:val="0"/>
          <w:kern w:val="0"/>
          <w:sz w:val="24"/>
          <w:szCs w:val="24"/>
          <w:bdr w:val="none" w:color="auto" w:sz="0" w:space="0"/>
          <w:lang w:val="en-US" w:eastAsia="zh-CN" w:bidi="ar"/>
        </w:rPr>
        <w:t>2</w:t>
      </w:r>
      <w:r>
        <w:rPr>
          <w:rFonts w:hint="eastAsia" w:ascii="宋体" w:hAnsi="宋体" w:eastAsia="宋体" w:cs="宋体"/>
          <w:i w:val="0"/>
          <w:iCs w:val="0"/>
          <w:caps w:val="0"/>
          <w:color w:val="000000"/>
          <w:spacing w:val="0"/>
          <w:kern w:val="0"/>
          <w:sz w:val="24"/>
          <w:szCs w:val="24"/>
          <w:bdr w:val="none" w:color="auto" w:sz="0" w:space="0"/>
          <w:lang w:val="en-US" w:eastAsia="zh-CN" w:bidi="ar"/>
        </w:rPr>
        <w:t>次核酸检测阴性报告（中间间隔不少于</w:t>
      </w:r>
      <w:r>
        <w:rPr>
          <w:rFonts w:hint="default" w:ascii="Calibri" w:hAnsi="Calibri" w:eastAsia="宋体" w:cs="Calibri"/>
          <w:i w:val="0"/>
          <w:iCs w:val="0"/>
          <w:caps w:val="0"/>
          <w:color w:val="000000"/>
          <w:spacing w:val="0"/>
          <w:kern w:val="0"/>
          <w:sz w:val="24"/>
          <w:szCs w:val="24"/>
          <w:bdr w:val="none" w:color="auto" w:sz="0" w:space="0"/>
          <w:lang w:val="en-US" w:eastAsia="zh-CN" w:bidi="ar"/>
        </w:rPr>
        <w:t>24</w:t>
      </w:r>
      <w:r>
        <w:rPr>
          <w:rFonts w:hint="eastAsia" w:ascii="宋体" w:hAnsi="宋体" w:eastAsia="宋体" w:cs="宋体"/>
          <w:i w:val="0"/>
          <w:iCs w:val="0"/>
          <w:caps w:val="0"/>
          <w:color w:val="000000"/>
          <w:spacing w:val="0"/>
          <w:kern w:val="0"/>
          <w:sz w:val="24"/>
          <w:szCs w:val="24"/>
          <w:bdr w:val="none" w:color="auto" w:sz="0" w:space="0"/>
          <w:lang w:val="en-US" w:eastAsia="zh-CN" w:bidi="ar"/>
        </w:rPr>
        <w:t>小时）参加考试。无核酸检测报告或检测次数不足或间隔时间不够的考生不得参加考试。纸质或电子版核酸检测报告均可。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5.考生于</w:t>
      </w:r>
      <w:r>
        <w:rPr>
          <w:rFonts w:hint="default" w:ascii="Calibri" w:hAnsi="Calibri" w:eastAsia="宋体" w:cs="Calibri"/>
          <w:i w:val="0"/>
          <w:iCs w:val="0"/>
          <w:caps w:val="0"/>
          <w:color w:val="000000"/>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年5月9日开始，登录教育部考试中心网站（</w:t>
      </w:r>
      <w:r>
        <w:rPr>
          <w:rFonts w:hint="default" w:ascii="Calibri" w:hAnsi="Calibri" w:eastAsia="宋体" w:cs="Calibri"/>
          <w:i w:val="0"/>
          <w:iCs w:val="0"/>
          <w:caps w:val="0"/>
          <w:color w:val="000000"/>
          <w:spacing w:val="0"/>
          <w:kern w:val="0"/>
          <w:sz w:val="24"/>
          <w:szCs w:val="24"/>
          <w:bdr w:val="none" w:color="auto" w:sz="0" w:space="0"/>
          <w:lang w:val="en-US" w:eastAsia="zh-CN" w:bidi="ar"/>
        </w:rPr>
        <w:t>wwww.neea.cn</w:t>
      </w:r>
      <w:r>
        <w:rPr>
          <w:rFonts w:hint="eastAsia" w:ascii="宋体" w:hAnsi="宋体" w:eastAsia="宋体" w:cs="宋体"/>
          <w:i w:val="0"/>
          <w:iCs w:val="0"/>
          <w:caps w:val="0"/>
          <w:color w:val="000000"/>
          <w:spacing w:val="0"/>
          <w:kern w:val="0"/>
          <w:sz w:val="24"/>
          <w:szCs w:val="24"/>
          <w:bdr w:val="none" w:color="auto" w:sz="0" w:space="0"/>
          <w:lang w:val="en-US" w:eastAsia="zh-CN" w:bidi="ar"/>
        </w:rPr>
        <w:t>）中小学教师资格考试项目主页网上报名系统，自行下载并打印准考证。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6.考试当日，考生须凭准考证、身份证、核酸检测阴性证明、健康码绿码、通信大数据行程卡绿码，经体温测量正常后，佩戴口罩进入考点参加考试。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7.考生在进入考场前要佩戴口罩，进入考场后，考生可以自主决定是否继续佩戴；备用隔离考场的考生要全程佩戴口罩。考试期间出现发热、咳嗽等症状，应立即向考点工作人员报告。由考点医疗卫生专业人员进行个案研判，具备继续完成考试条件的考生，安排在备用隔离考场考试。考试结束迅速错峰、有序离开考点，不聚集、不逗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8.考生应注意个人卫生，科学安排作息，加强饮食营养，保证以健康的状态、良好的心态参加考试。要提前规划好出行时间、路线和交通工具，赴考途中做好自我防护并独立应考。需要住宿和就餐的考生，须选择卫生条件符合疫情防控要求的住宿和餐饮场所，确保住宿和饮食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9.隐瞒或谎报本人健康状况，不服从考点工作人员管理，拒不配合执行有关疫情防控措施或扰乱考点考场秩序的，将根据有关规定进行处理。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0" w:afterAutospacing="0" w:line="540" w:lineRule="atLeast"/>
        <w:ind w:left="0" w:right="0"/>
      </w:pPr>
      <w:r>
        <w:rPr>
          <w:rFonts w:hint="eastAsia" w:ascii="宋体" w:hAnsi="宋体" w:eastAsia="宋体" w:cs="宋体"/>
          <w:i w:val="0"/>
          <w:iCs w:val="0"/>
          <w:caps w:val="0"/>
          <w:color w:val="000000"/>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D87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2022-05-10T02:24:36Z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B169D7E718C94B46979DBD0DC9560CE0</vt:lpwstr>
  </property>
</Properties>
</file>