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600" w:lineRule="exact"/>
        <w:jc w:val="both"/>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附件</w:t>
      </w:r>
      <w:r>
        <w:rPr>
          <w:rFonts w:hint="eastAsia" w:ascii="黑体" w:hAnsi="黑体" w:eastAsia="黑体" w:cs="黑体"/>
          <w:kern w:val="0"/>
          <w:sz w:val="30"/>
          <w:szCs w:val="30"/>
          <w:highlight w:val="none"/>
          <w:lang w:val="en-US" w:eastAsia="zh-CN"/>
        </w:rPr>
        <w:t>1</w:t>
      </w:r>
    </w:p>
    <w:p>
      <w:pPr>
        <w:spacing w:afterLines="0" w:line="600" w:lineRule="exact"/>
        <w:jc w:val="center"/>
        <w:rPr>
          <w:rFonts w:hint="eastAsia" w:ascii="方正小标宋简体" w:hAnsi="方正小标宋简体" w:eastAsia="方正小标宋简体" w:cs="方正小标宋简体"/>
          <w:bCs/>
          <w:kern w:val="0"/>
          <w:sz w:val="36"/>
          <w:szCs w:val="36"/>
          <w:highlight w:val="none"/>
        </w:rPr>
      </w:pPr>
      <w:bookmarkStart w:id="0" w:name="_GoBack"/>
      <w:r>
        <w:rPr>
          <w:rFonts w:hint="eastAsia" w:ascii="方正小标宋简体" w:hAnsi="方正小标宋简体" w:eastAsia="方正小标宋简体" w:cs="方正小标宋简体"/>
          <w:bCs/>
          <w:kern w:val="0"/>
          <w:sz w:val="36"/>
          <w:szCs w:val="36"/>
          <w:highlight w:val="none"/>
        </w:rPr>
        <w:t>长沙市</w:t>
      </w:r>
      <w:r>
        <w:rPr>
          <w:rFonts w:hint="eastAsia" w:ascii="方正小标宋简体" w:hAnsi="方正小标宋简体" w:eastAsia="方正小标宋简体" w:cs="方正小标宋简体"/>
          <w:bCs/>
          <w:kern w:val="0"/>
          <w:sz w:val="36"/>
          <w:szCs w:val="36"/>
          <w:highlight w:val="none"/>
          <w:lang w:eastAsia="zh-CN"/>
        </w:rPr>
        <w:t>望城区</w:t>
      </w:r>
      <w:r>
        <w:rPr>
          <w:rFonts w:hint="eastAsia" w:ascii="方正小标宋简体" w:hAnsi="方正小标宋简体" w:eastAsia="方正小标宋简体" w:cs="方正小标宋简体"/>
          <w:bCs/>
          <w:kern w:val="0"/>
          <w:sz w:val="36"/>
          <w:szCs w:val="36"/>
          <w:highlight w:val="none"/>
        </w:rPr>
        <w:t>20</w:t>
      </w:r>
      <w:r>
        <w:rPr>
          <w:rFonts w:hint="eastAsia" w:ascii="方正小标宋简体" w:hAnsi="方正小标宋简体" w:eastAsia="方正小标宋简体" w:cs="方正小标宋简体"/>
          <w:bCs/>
          <w:kern w:val="0"/>
          <w:sz w:val="36"/>
          <w:szCs w:val="36"/>
          <w:highlight w:val="none"/>
          <w:lang w:val="en-US" w:eastAsia="zh-CN"/>
        </w:rPr>
        <w:t>22</w:t>
      </w:r>
      <w:r>
        <w:rPr>
          <w:rFonts w:hint="eastAsia" w:ascii="方正小标宋简体" w:hAnsi="方正小标宋简体" w:eastAsia="方正小标宋简体" w:cs="方正小标宋简体"/>
          <w:bCs/>
          <w:kern w:val="0"/>
          <w:sz w:val="36"/>
          <w:szCs w:val="36"/>
          <w:highlight w:val="none"/>
        </w:rPr>
        <w:t>年春季教师资格认定申请材料清单</w:t>
      </w:r>
    </w:p>
    <w:bookmarkEnd w:id="0"/>
    <w:tbl>
      <w:tblPr>
        <w:tblStyle w:val="3"/>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280"/>
        <w:gridCol w:w="2016"/>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eastAsia="黑体"/>
                <w:bCs/>
                <w:sz w:val="24"/>
                <w:szCs w:val="24"/>
                <w:highlight w:val="none"/>
              </w:rPr>
            </w:pPr>
            <w:r>
              <w:rPr>
                <w:rFonts w:eastAsia="黑体"/>
                <w:bCs/>
                <w:sz w:val="24"/>
                <w:szCs w:val="24"/>
                <w:highlight w:val="none"/>
              </w:rPr>
              <w:t>材料名称</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highlight w:val="none"/>
              </w:rPr>
            </w:pPr>
            <w:r>
              <w:rPr>
                <w:rFonts w:eastAsia="黑体"/>
                <w:bCs/>
                <w:sz w:val="24"/>
                <w:szCs w:val="24"/>
                <w:highlight w:val="none"/>
              </w:rPr>
              <w:t>材料形式</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highlight w:val="none"/>
              </w:rPr>
            </w:pPr>
            <w:r>
              <w:rPr>
                <w:rFonts w:eastAsia="黑体"/>
                <w:bCs/>
                <w:sz w:val="24"/>
                <w:szCs w:val="24"/>
                <w:highlight w:val="none"/>
              </w:rPr>
              <w:t>材料详细</w:t>
            </w:r>
          </w:p>
          <w:p>
            <w:pPr>
              <w:spacing w:line="320" w:lineRule="exact"/>
              <w:jc w:val="center"/>
              <w:rPr>
                <w:rFonts w:eastAsia="黑体"/>
                <w:bCs/>
                <w:sz w:val="24"/>
                <w:szCs w:val="24"/>
                <w:highlight w:val="none"/>
              </w:rPr>
            </w:pPr>
            <w:r>
              <w:rPr>
                <w:rFonts w:eastAsia="黑体"/>
                <w:bCs/>
                <w:sz w:val="24"/>
                <w:szCs w:val="24"/>
                <w:highlight w:val="none"/>
              </w:rPr>
              <w:t>要求</w:t>
            </w:r>
          </w:p>
        </w:tc>
        <w:tc>
          <w:tcPr>
            <w:tcW w:w="3731"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highlight w:val="none"/>
              </w:rPr>
            </w:pPr>
            <w:r>
              <w:rPr>
                <w:rFonts w:eastAsia="黑体"/>
                <w:bCs/>
                <w:sz w:val="24"/>
                <w:szCs w:val="24"/>
                <w:highlight w:val="none"/>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1.身份证</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8"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2.标准一寸照片</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电子稿</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大小要求：2.6cm*3.7cm（307像素*437像素），300dpi</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3.户口簿或居住证</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户口簿或居住证所在地须与认定机构所在地一致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1.居住证须在有效期内。</w:t>
            </w:r>
          </w:p>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2.在读研究生可免去此项。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59"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4.教师资格认定体检表</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无</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申请人不领取体检结果，由医院直接报送市教育局</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1.指定医院出具的体检报告，且结论明确。2.体检须在6月</w:t>
            </w:r>
            <w:r>
              <w:rPr>
                <w:rFonts w:hint="eastAsia" w:ascii="仿宋_GB2312" w:hAnsi="仿宋_GB2312" w:eastAsia="仿宋_GB2312" w:cs="仿宋_GB2312"/>
                <w:sz w:val="22"/>
                <w:highlight w:val="none"/>
                <w:lang w:val="en-US" w:eastAsia="zh-CN"/>
              </w:rPr>
              <w:t>24</w:t>
            </w:r>
            <w:r>
              <w:rPr>
                <w:rFonts w:hint="eastAsia" w:ascii="仿宋_GB2312" w:hAnsi="仿宋_GB2312" w:eastAsia="仿宋_GB2312" w:cs="仿宋_GB2312"/>
                <w:sz w:val="22"/>
                <w:highlight w:val="none"/>
              </w:rPr>
              <w:t>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5.师范生教师职业能力证书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仅202</w:t>
            </w:r>
            <w:r>
              <w:rPr>
                <w:rFonts w:hint="eastAsia" w:ascii="仿宋_GB2312" w:hAnsi="仿宋_GB2312" w:eastAsia="仿宋_GB2312" w:cs="仿宋_GB2312"/>
                <w:sz w:val="22"/>
                <w:highlight w:val="none"/>
                <w:lang w:val="en-US" w:eastAsia="zh-CN"/>
              </w:rPr>
              <w:t>2</w:t>
            </w:r>
            <w:r>
              <w:rPr>
                <w:rFonts w:hint="eastAsia" w:ascii="仿宋_GB2312" w:hAnsi="仿宋_GB2312" w:eastAsia="仿宋_GB2312" w:cs="仿宋_GB2312"/>
                <w:sz w:val="22"/>
                <w:highlight w:val="none"/>
              </w:rPr>
              <w:t>年毕业的教育类研究生和公费师范生提供</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34"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6. 应届毕业生或在读研究生提交所在学校学籍管理部门出具的在籍学习证明</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就读学校须与认定机构所在地一致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03"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7.学历证书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仅指毕业证书，请勿提交学位证书</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37"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8.普通话水平测试等级证书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lang w:eastAsia="zh-CN"/>
              </w:rPr>
            </w:pPr>
            <w:r>
              <w:rPr>
                <w:rFonts w:hint="eastAsia" w:ascii="仿宋_GB2312" w:hAnsi="仿宋_GB2312" w:eastAsia="仿宋_GB2312" w:cs="仿宋_GB2312"/>
                <w:sz w:val="22"/>
                <w:highlight w:val="none"/>
                <w:lang w:eastAsia="zh-CN"/>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普通话水平应当达到国家语言文字工作委员会颁布的《普通话水平测试等级标准》二级乙等</w:t>
            </w:r>
            <w:r>
              <w:rPr>
                <w:rFonts w:hint="eastAsia" w:ascii="仿宋_GB2312" w:hAnsi="仿宋_GB2312" w:eastAsia="仿宋_GB2312" w:cs="仿宋_GB2312"/>
                <w:sz w:val="22"/>
                <w:highlight w:val="none"/>
                <w:lang w:eastAsia="zh-CN"/>
              </w:rPr>
              <w:t>及</w:t>
            </w:r>
            <w:r>
              <w:rPr>
                <w:rFonts w:hint="eastAsia" w:ascii="仿宋_GB2312" w:hAnsi="仿宋_GB2312" w:eastAsia="仿宋_GB2312" w:cs="仿宋_GB2312"/>
                <w:sz w:val="22"/>
                <w:highlight w:val="none"/>
              </w:rPr>
              <w:t>以上标准, 其中申请语文教师资格和对外汉语教学教师资格的普通话应当达到二级甲等</w:t>
            </w:r>
            <w:r>
              <w:rPr>
                <w:rFonts w:hint="eastAsia" w:ascii="仿宋_GB2312" w:hAnsi="仿宋_GB2312" w:eastAsia="仿宋_GB2312" w:cs="仿宋_GB2312"/>
                <w:sz w:val="22"/>
                <w:highlight w:val="none"/>
                <w:lang w:eastAsia="zh-CN"/>
              </w:rPr>
              <w:t>及</w:t>
            </w:r>
            <w:r>
              <w:rPr>
                <w:rFonts w:hint="eastAsia" w:ascii="仿宋_GB2312" w:hAnsi="仿宋_GB2312" w:eastAsia="仿宋_GB2312" w:cs="仿宋_GB2312"/>
                <w:sz w:val="22"/>
                <w:highlight w:val="none"/>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9.中小学教师资格考试合格证明</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网上截图</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lang w:eastAsia="zh-CN"/>
              </w:rPr>
            </w:pPr>
            <w:r>
              <w:rPr>
                <w:rFonts w:hint="eastAsia" w:ascii="仿宋_GB2312" w:hAnsi="仿宋_GB2312" w:eastAsia="仿宋_GB2312" w:cs="仿宋_GB2312"/>
                <w:sz w:val="22"/>
                <w:highlight w:val="none"/>
                <w:lang w:eastAsia="zh-CN"/>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10.信用承诺书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按附件</w:t>
            </w:r>
            <w:r>
              <w:rPr>
                <w:rFonts w:hint="eastAsia" w:ascii="仿宋_GB2312" w:hAnsi="仿宋_GB2312" w:eastAsia="仿宋_GB2312" w:cs="仿宋_GB2312"/>
                <w:sz w:val="22"/>
                <w:highlight w:val="none"/>
                <w:lang w:val="en-US" w:eastAsia="zh-CN"/>
              </w:rPr>
              <w:t>3</w:t>
            </w:r>
            <w:r>
              <w:rPr>
                <w:rFonts w:hint="eastAsia" w:ascii="仿宋_GB2312" w:hAnsi="仿宋_GB2312" w:eastAsia="仿宋_GB2312" w:cs="仿宋_GB2312"/>
                <w:sz w:val="22"/>
                <w:highlight w:val="none"/>
              </w:rPr>
              <w:t>打印填写</w:t>
            </w:r>
          </w:p>
        </w:tc>
        <w:tc>
          <w:tcPr>
            <w:tcW w:w="3731" w:type="dxa"/>
            <w:tcBorders>
              <w:top w:val="inset" w:color="auto" w:sz="6" w:space="0"/>
              <w:left w:val="nil"/>
              <w:bottom w:val="inset" w:color="auto" w:sz="6" w:space="0"/>
              <w:right w:val="inset" w:color="auto" w:sz="6" w:space="0"/>
            </w:tcBorders>
            <w:vAlign w:val="center"/>
          </w:tcPr>
          <w:p>
            <w:pPr>
              <w:pStyle w:val="2"/>
              <w:keepNext w:val="0"/>
              <w:keepLines w:val="0"/>
              <w:widowControl/>
              <w:suppressLineNumbers w:val="0"/>
              <w:spacing w:line="315" w:lineRule="atLeast"/>
              <w:ind w:left="0" w:firstLine="45"/>
              <w:jc w:val="left"/>
              <w:rPr>
                <w:rFonts w:hint="eastAsia" w:ascii="仿宋_GB2312" w:hAnsi="仿宋_GB2312" w:eastAsia="仿宋_GB2312" w:cs="仿宋_GB2312"/>
                <w:sz w:val="22"/>
                <w:highlight w:val="none"/>
              </w:rPr>
            </w:pPr>
            <w:r>
              <w:rPr>
                <w:rFonts w:hint="eastAsia" w:ascii="宋体" w:hAnsi="宋体" w:eastAsia="宋体" w:cs="宋体"/>
                <w:sz w:val="22"/>
                <w:szCs w:val="22"/>
                <w:highlight w:val="none"/>
              </w:rPr>
              <w:t>需本人签字，此承诺书非中国教师资格网的承诺书。</w:t>
            </w:r>
          </w:p>
        </w:tc>
      </w:tr>
    </w:tbl>
    <w:p>
      <w:pPr>
        <w:spacing w:line="280" w:lineRule="exact"/>
        <w:rPr>
          <w:rFonts w:ascii="Times New Roman" w:hAnsi="Times New Roman" w:eastAsia="仿宋_GB2312" w:cs="Times New Roman"/>
          <w:sz w:val="22"/>
          <w:highlight w:val="none"/>
        </w:rPr>
      </w:pPr>
      <w:r>
        <w:rPr>
          <w:rFonts w:ascii="仿宋_GB2312" w:eastAsia="仿宋_GB2312"/>
          <w:sz w:val="22"/>
          <w:highlight w:val="none"/>
        </w:rPr>
        <w:t>提示：申请人在网上办理，无需提交纸质材料。</w:t>
      </w:r>
    </w:p>
    <w:p/>
    <w:sectPr>
      <w:pgSz w:w="11906" w:h="16838"/>
      <w:pgMar w:top="1440" w:right="157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46E032DC"/>
    <w:rsid w:val="46E0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2022-05-19T06:40:00Z</dcterms:created>
  <dc:creator>沙上有印</dc:creator>
  <cp:lastModifiedBy>沙上有印</cp:lastModifiedBy>
  <dcterms:modified xsi:type="dcterms:W3CDTF">2022-05-19T06:54:12Z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F7CB2781D7104646BE5F784644F845FD</vt:lpwstr>
  </property>
</Properties>
</file>