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关于领取泰兴市2016年公开招聘教师体检通知书的公告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根据《泰兴市2016年公开招聘教师简章》相关规定，下列人员（见附件1）进入体检程序。请进入体检程序的考生，携本人身份证、面试通知书，于2016年8月1日（上午8：00—11：30，下午3：00-5:00）到泰兴市教育局三楼会议室领取体检通知书。领取体检通知书时，须预缴体检费柒佰元整。逾期不领取的，作为自动放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请进入体检程序的考生认真阅读《体检须知》（见附件2）。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另：8月2日将组织体检，具体要求详见体检通知书。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附件1：体检人员名单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附件2：体检须知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泰兴市人力资源和社会保障局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泰兴市教育局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2016年7月28日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5"/>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体检人员名单</w:t>
      </w:r>
    </w:p>
    <w:tbl>
      <w:tblPr>
        <w:tblW w:w="8332"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41"/>
        <w:gridCol w:w="907"/>
        <w:gridCol w:w="717"/>
        <w:gridCol w:w="934"/>
        <w:gridCol w:w="999"/>
        <w:gridCol w:w="999"/>
        <w:gridCol w:w="1146"/>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准考证号</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姓名</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性别</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填报学科</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笔试成绩</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面试成绩</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总成绩</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小学语文A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201607201076 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周倩倩</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86.5</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84.85 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201607201083 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汤茜茜</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83.75 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201607201126 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刘沄</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201607201024 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蔡蓉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82.5</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201607201026 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宫羽</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84.9</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201607201064 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顾楠</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81.80 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201607201044 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钱杨</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201607201002 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肖智红</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201607201135 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王凯</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81.50 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201607201010 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黄舒畅</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79.5</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81.50 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201607201033 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吴瑶瑶</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81.9</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81.45 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201607201137 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肖晚霞</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81.25 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201607201151 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姜有为</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83.5</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81.25 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小学语文B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201607202075 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王乐</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85.8</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86.40 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201607202066 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陈菁</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86.10 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201607202125 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夏菁</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85.10 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201607202152 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高莎</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84.45 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201607202071 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赵宝莉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83.95 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201607202052 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朱薛葳</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83.40 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201607202058 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顾晓彤</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83.15 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201607202033 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陈郁杰</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82.95 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201607202101 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徐晶晶</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83.7</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82.85 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201607202148 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夏润怡</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82.35 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201607202060 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朱惟美</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201607202008 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李倩蓉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82.05 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201607202064 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杨春芽</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小学语文B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201607203038 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褚金秀</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91</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87.10 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201607203092 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徐丽娜</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82.80 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201607203128 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蒋悦</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72.4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201607203232 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陆名银</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201607203250 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蒋康</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201607203190 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袁小武</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201607203017 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薛润莲</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81.40 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201607203264 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王凯</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81.30 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201607203156 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刘晓燕</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80.00 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201607204061 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张建美</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89</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88.50 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201607204134 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吴梦凡</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90</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88.00 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201607204265 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何可人</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84.80 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201607204033 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冯康丽</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92.4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201607204147 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吴震</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201607204040 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于何萍</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84.40 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201607204024 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刘莉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90.4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84.20 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201607204105 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单丽蓉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84.00 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201607204083 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方力</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84.00 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201607204120 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蔡露</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83.90 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201607205007 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金晨</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86.4</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81.04 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201607205026 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顾慧敏</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69</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79.44 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201607205013 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蒋慧敏</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72.5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78.92 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201607205058 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许阿丹</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78.40 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201607205032 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杨将</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72.6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77.56 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201607205019 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王欢</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75.44 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201607206037 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程强</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小学体育</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87.3</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81.98 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201607206021 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方婷</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小学体育</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87.7</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80.02 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201607206052 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姚孝明</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小学体育</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77.32 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201607206002 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崔恒亚</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小学体育</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61.5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77.28 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201607207050 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丁苑苑</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小学美术</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79.32 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201607207004 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刘亚</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小学美术</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小学信息技术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201607208015 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堵瑞雯</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小学信息技术</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80.10 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201607301002 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何春芳</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初中语文</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78.60 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201607301009 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朱飞</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初中语文</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87.6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76.30 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201607302013 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仇建华</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初中数学</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81.10 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201607303014 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朱磊</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初中英语</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66.5</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85.6</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76.05 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201607303032 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阚秀梅</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75.25 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201607303037 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王姝</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67.5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74.75 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201607303027 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赵倩</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初中英语</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73.65 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201607304001 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吴旭</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初中物理</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74.6</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77.30 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201607304003 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张荣芳</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初中物理</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201607304002 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徐腾</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初中物理</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75.30 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201607305022 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王安磊</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初中化学</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83.30 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201607306002 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刘欢欢</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初中政治</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82.30 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201607307001 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孙建霞</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初中音乐</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77.80 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201607307006 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陈振宇</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初中音乐</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69</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76.56 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初中信息技术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201607308011 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陈燕</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初中信息技术</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74.4</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78.20 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201607401013 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李佳</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高中语文</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70</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82.6</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76.30 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201607401007 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鞠美</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高中语文</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74.70 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201607401010 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熊敏</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高中语文</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201607401005 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曹丹莹</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高中语文</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68.00 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高中数学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201607402005 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沈忠良</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高中数学</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90</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86.10 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201607402003 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陈瑞娟</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高中数学</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89</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83.30 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高中英语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201607403007 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王相博</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高中英语</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68.5</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82.2</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75.35 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201607404003 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曾晨</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高中地理</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75.00 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职教建筑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201607501006 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倪慧敏</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职教建筑</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82.8</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73.90 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职教机电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201607502004 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卢蓉芝</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职教机电</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59.4</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77.4</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68.40 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学前教育A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201607101112 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冷越</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69</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85.4</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78.84 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201607101055 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蒋敏</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88.6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78.36 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201607101086 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王文聪</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77.84 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201607101102 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王诗妍</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77.60 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201607101030 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王思引</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77.08 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201607101050 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蔡琴</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84.8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76.88 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201607101096 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陈倩</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75.68 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201607101095 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王玲</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82.8</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75.28 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201607101049 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丁莉</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74.80 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201607101127 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邹志文</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81.3</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74.78 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201607101044 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蒋圆</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学前教育A</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62</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82.4</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74.24 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332" w:type="dxa"/>
            <w:gridSpan w:val="8"/>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textAlignment w:val="center"/>
            </w:pPr>
            <w:r>
              <w:rPr>
                <w:rStyle w:val="4"/>
                <w:rFonts w:hint="eastAsia" w:ascii="宋体" w:hAnsi="宋体" w:eastAsia="宋体" w:cs="宋体"/>
                <w:i w:val="0"/>
                <w:caps w:val="0"/>
                <w:color w:val="000000"/>
                <w:spacing w:val="0"/>
                <w:sz w:val="21"/>
                <w:szCs w:val="21"/>
                <w:bdr w:val="none" w:color="auto" w:sz="0" w:space="0"/>
              </w:rPr>
              <w:t>学前教育B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201607102078 </w:t>
            </w:r>
          </w:p>
        </w:tc>
        <w:tc>
          <w:tcPr>
            <w:tcW w:w="90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曹银娟</w:t>
            </w:r>
          </w:p>
        </w:tc>
        <w:tc>
          <w:tcPr>
            <w:tcW w:w="71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w:t>
            </w:r>
          </w:p>
        </w:tc>
        <w:tc>
          <w:tcPr>
            <w:tcW w:w="99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89.4</w:t>
            </w:r>
          </w:p>
        </w:tc>
        <w:tc>
          <w:tcPr>
            <w:tcW w:w="114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82.04 </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201607102126 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崔荣焕</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81.3</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78.78 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201607102003 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李莹</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80.9</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78.14 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201607102008 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朱琪慧</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85.1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77.86 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201607102043 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唐慧铭</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73</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81.1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77.86 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201607102041 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何敏</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80.1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77.66 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201607102035 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朱昌明</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男</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68</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83.2</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77.12 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201607102063 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曾颖</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66</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83.6</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76.56 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201607102122 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潘唯</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65</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82.1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75.26 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201607102038 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陈进</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67</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79</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74.20 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9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201607102055 </w:t>
            </w:r>
          </w:p>
        </w:tc>
        <w:tc>
          <w:tcPr>
            <w:tcW w:w="90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孙秀</w:t>
            </w:r>
          </w:p>
        </w:tc>
        <w:tc>
          <w:tcPr>
            <w:tcW w:w="7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女</w:t>
            </w:r>
          </w:p>
        </w:tc>
        <w:tc>
          <w:tcPr>
            <w:tcW w:w="9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学前教育B</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71</w:t>
            </w:r>
          </w:p>
        </w:tc>
        <w:tc>
          <w:tcPr>
            <w:tcW w:w="99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76.1</w:t>
            </w:r>
          </w:p>
        </w:tc>
        <w:tc>
          <w:tcPr>
            <w:tcW w:w="114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textAlignment w:val="center"/>
            </w:pPr>
            <w:r>
              <w:rPr>
                <w:rFonts w:hint="eastAsia" w:ascii="宋体" w:hAnsi="宋体" w:eastAsia="宋体" w:cs="宋体"/>
                <w:b w:val="0"/>
                <w:i w:val="0"/>
                <w:caps w:val="0"/>
                <w:color w:val="000000"/>
                <w:spacing w:val="0"/>
                <w:sz w:val="21"/>
                <w:szCs w:val="21"/>
                <w:bdr w:val="none" w:color="auto" w:sz="0" w:space="0"/>
              </w:rPr>
              <w:t>74.06 </w:t>
            </w:r>
          </w:p>
        </w:tc>
        <w:tc>
          <w:tcPr>
            <w:tcW w:w="68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一、本次体检工作，依据新修订的《公务员录用体检通用标准（试行）》和《公务员录用体检操作手册（试行）》等文件精神进行。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二、凭二代有效居民身份证和《体检通知单》，准时到指定地点集中参加体检，不得迟到，逾期作自动放弃处理。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三、体检前要注意休息，不要熬夜，不要饮酒，避免激烈运动。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四、体检当天需进行采血，B超等检查，请在受检前禁饮水、饮食8—12小时。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七、体检结果将于体检后在泰兴教育网公布，对体检结论有异议的（</w:t>
      </w:r>
      <w:r>
        <w:rPr>
          <w:rStyle w:val="4"/>
          <w:rFonts w:hint="eastAsia" w:ascii="宋体" w:hAnsi="宋体" w:eastAsia="宋体" w:cs="宋体"/>
          <w:i w:val="0"/>
          <w:caps w:val="0"/>
          <w:color w:val="000000"/>
          <w:spacing w:val="0"/>
          <w:sz w:val="21"/>
          <w:szCs w:val="21"/>
          <w:bdr w:val="none" w:color="auto" w:sz="0" w:space="0"/>
          <w:shd w:val="clear" w:fill="FFFFFF"/>
        </w:rPr>
        <w:t>除有关文件规定须当场复检的项目以外</w:t>
      </w:r>
      <w:r>
        <w:rPr>
          <w:rFonts w:hint="eastAsia" w:ascii="宋体" w:hAnsi="宋体" w:eastAsia="宋体" w:cs="宋体"/>
          <w:b w:val="0"/>
          <w:i w:val="0"/>
          <w:caps w:val="0"/>
          <w:color w:val="000000"/>
          <w:spacing w:val="0"/>
          <w:sz w:val="21"/>
          <w:szCs w:val="21"/>
          <w:bdr w:val="none" w:color="auto" w:sz="0" w:space="0"/>
          <w:shd w:val="clear" w:fill="FFFFFF"/>
        </w:rPr>
        <w:t>），请在7天内，到泰兴市教育局人事科书面申请复检，复检只能进行一次。体检结果以复检结论为准。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八、体检医生可根据实际需要，增加必要的检查、检验项目。参加体检及增加检查、检验的各项费用自理，多退少补。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九、所有人员应严格遵守体检纪律，对违纪人员，将按有关规定进行批评教育，直至取消聘用资格。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十、请有手术史的随身携带手术医疗机构出具的相应手术治愈证明参加体检，否则由此引起的一切后果由本人负责。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11D56"/>
    <w:rsid w:val="10611D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2016-07-29T07:44:00Z</dcterms:created>
  <dc:creator>Administrator</dc:creator>
  <cp:lastModifiedBy>Administrator</cp:lastModifiedBy>
  <dcterms:modified xsi:type="dcterms:W3CDTF">2016-07-29T07:46:23Z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