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0" w:lineRule="auto"/>
        <w:ind w:left="0" w:right="0"/>
        <w:jc w:val="center"/>
      </w:pPr>
      <w:r>
        <w:rPr>
          <w:rStyle w:val="4"/>
          <w:rFonts w:ascii="黑体" w:hAnsi="宋体" w:eastAsia="黑体" w:cs="黑体"/>
          <w:color w:val="FF0000"/>
          <w:sz w:val="36"/>
          <w:szCs w:val="36"/>
          <w:shd w:val="clear" w:fill="FFFFFF"/>
        </w:rPr>
        <w:t>2016年邕宁区中小学教师复征补充招聘面试资格复审公告</w:t>
      </w:r>
    </w:p>
    <w:p>
      <w:pPr>
        <w:keepNext w:val="0"/>
        <w:keepLines w:val="0"/>
        <w:widowControl/>
        <w:suppressLineNumbers w:val="0"/>
        <w:spacing w:before="0" w:beforeAutospacing="0" w:after="0" w:afterAutospacing="0" w:line="500" w:lineRule="atLeast"/>
        <w:ind w:left="0" w:right="0" w:firstLine="640"/>
        <w:jc w:val="left"/>
        <w:rPr>
          <w:rFonts w:ascii="仿宋" w:hAnsi="仿宋" w:eastAsia="仿宋" w:cs="仿宋"/>
          <w:sz w:val="24"/>
          <w:szCs w:val="24"/>
        </w:rPr>
      </w:pPr>
      <w:r>
        <w:rPr>
          <w:rFonts w:hint="default" w:ascii="仿宋" w:hAnsi="仿宋" w:eastAsia="仿宋" w:cs="仿宋"/>
          <w:color w:val="000000"/>
          <w:kern w:val="0"/>
          <w:sz w:val="24"/>
          <w:szCs w:val="24"/>
          <w:bdr w:val="none" w:color="auto" w:sz="0" w:space="0"/>
          <w:shd w:val="clear" w:fill="FFFFFF"/>
          <w:lang w:val="en-US" w:eastAsia="zh-CN" w:bidi="ar"/>
        </w:rPr>
        <w:t>2016年邕宁区公开</w:t>
      </w:r>
      <w:r>
        <w:rPr>
          <w:rFonts w:hint="default" w:ascii="仿宋" w:hAnsi="仿宋" w:eastAsia="仿宋" w:cs="仿宋"/>
          <w:kern w:val="0"/>
          <w:sz w:val="24"/>
          <w:szCs w:val="24"/>
          <w:bdr w:val="none" w:color="auto" w:sz="0" w:space="0"/>
          <w:shd w:val="clear" w:fill="FFFFFF"/>
          <w:lang w:val="en-US" w:eastAsia="zh-CN" w:bidi="ar"/>
        </w:rPr>
        <w:fldChar w:fldCharType="begin"/>
      </w:r>
      <w:r>
        <w:rPr>
          <w:rFonts w:hint="default" w:ascii="仿宋" w:hAnsi="仿宋" w:eastAsia="仿宋" w:cs="仿宋"/>
          <w:kern w:val="0"/>
          <w:sz w:val="24"/>
          <w:szCs w:val="24"/>
          <w:bdr w:val="none" w:color="auto" w:sz="0" w:space="0"/>
          <w:shd w:val="clear" w:fill="FFFFFF"/>
          <w:lang w:val="en-US" w:eastAsia="zh-CN" w:bidi="ar"/>
        </w:rPr>
        <w:instrText xml:space="preserve"> HYPERLINK "http://www.hteacher.net/zhaojiao/" \t "http://222.216.108.124:8090/govinfo/_blank" </w:instrText>
      </w:r>
      <w:r>
        <w:rPr>
          <w:rFonts w:hint="default" w:ascii="仿宋" w:hAnsi="仿宋" w:eastAsia="仿宋" w:cs="仿宋"/>
          <w:kern w:val="0"/>
          <w:sz w:val="24"/>
          <w:szCs w:val="24"/>
          <w:bdr w:val="none" w:color="auto" w:sz="0" w:space="0"/>
          <w:shd w:val="clear" w:fill="FFFFFF"/>
          <w:lang w:val="en-US" w:eastAsia="zh-CN" w:bidi="ar"/>
        </w:rPr>
        <w:fldChar w:fldCharType="separate"/>
      </w:r>
      <w:r>
        <w:rPr>
          <w:rStyle w:val="6"/>
          <w:rFonts w:hint="default" w:ascii="仿宋" w:hAnsi="仿宋" w:eastAsia="仿宋" w:cs="仿宋"/>
          <w:color w:val="auto"/>
          <w:sz w:val="24"/>
          <w:szCs w:val="24"/>
          <w:u w:val="none"/>
          <w:bdr w:val="none" w:color="auto" w:sz="0" w:space="0"/>
          <w:shd w:val="clear" w:fill="FFFFFF"/>
          <w:lang w:val="en-US"/>
        </w:rPr>
        <w:t>招聘</w:t>
      </w:r>
      <w:r>
        <w:rPr>
          <w:rFonts w:hint="default" w:ascii="仿宋" w:hAnsi="仿宋" w:eastAsia="仿宋" w:cs="仿宋"/>
          <w:kern w:val="0"/>
          <w:sz w:val="24"/>
          <w:szCs w:val="24"/>
          <w:bdr w:val="none" w:color="auto" w:sz="0" w:space="0"/>
          <w:shd w:val="clear" w:fill="FFFFFF"/>
          <w:lang w:val="en-US" w:eastAsia="zh-CN" w:bidi="ar"/>
        </w:rPr>
        <w:fldChar w:fldCharType="end"/>
      </w:r>
      <w:r>
        <w:rPr>
          <w:rFonts w:hint="default" w:ascii="仿宋" w:hAnsi="仿宋" w:eastAsia="仿宋" w:cs="仿宋"/>
          <w:color w:val="000000"/>
          <w:kern w:val="0"/>
          <w:sz w:val="24"/>
          <w:szCs w:val="24"/>
          <w:bdr w:val="none" w:color="auto" w:sz="0" w:space="0"/>
          <w:shd w:val="clear" w:fill="FFFFFF"/>
          <w:lang w:val="en-US" w:eastAsia="zh-CN" w:bidi="ar"/>
        </w:rPr>
        <w:t>中小学</w:t>
      </w:r>
      <w:r>
        <w:rPr>
          <w:rFonts w:hint="default" w:ascii="仿宋" w:hAnsi="仿宋" w:eastAsia="仿宋" w:cs="仿宋"/>
          <w:kern w:val="0"/>
          <w:sz w:val="24"/>
          <w:szCs w:val="24"/>
          <w:bdr w:val="none" w:color="auto" w:sz="0" w:space="0"/>
          <w:shd w:val="clear" w:fill="FFFFFF"/>
          <w:lang w:val="en-US" w:eastAsia="zh-CN" w:bidi="ar"/>
        </w:rPr>
        <w:fldChar w:fldCharType="begin"/>
      </w:r>
      <w:r>
        <w:rPr>
          <w:rFonts w:hint="default" w:ascii="仿宋" w:hAnsi="仿宋" w:eastAsia="仿宋" w:cs="仿宋"/>
          <w:kern w:val="0"/>
          <w:sz w:val="24"/>
          <w:szCs w:val="24"/>
          <w:bdr w:val="none" w:color="auto" w:sz="0" w:space="0"/>
          <w:shd w:val="clear" w:fill="FFFFFF"/>
          <w:lang w:val="en-US" w:eastAsia="zh-CN" w:bidi="ar"/>
        </w:rPr>
        <w:instrText xml:space="preserve"> HYPERLINK "http://www.hteacher.net/" \t "http://222.216.108.124:8090/govinfo/_blank" </w:instrText>
      </w:r>
      <w:r>
        <w:rPr>
          <w:rFonts w:hint="default" w:ascii="仿宋" w:hAnsi="仿宋" w:eastAsia="仿宋" w:cs="仿宋"/>
          <w:kern w:val="0"/>
          <w:sz w:val="24"/>
          <w:szCs w:val="24"/>
          <w:bdr w:val="none" w:color="auto" w:sz="0" w:space="0"/>
          <w:shd w:val="clear" w:fill="FFFFFF"/>
          <w:lang w:val="en-US" w:eastAsia="zh-CN" w:bidi="ar"/>
        </w:rPr>
        <w:fldChar w:fldCharType="separate"/>
      </w:r>
      <w:r>
        <w:rPr>
          <w:rStyle w:val="6"/>
          <w:rFonts w:hint="default" w:ascii="仿宋" w:hAnsi="仿宋" w:eastAsia="仿宋" w:cs="仿宋"/>
          <w:color w:val="auto"/>
          <w:sz w:val="24"/>
          <w:szCs w:val="24"/>
          <w:u w:val="none"/>
          <w:bdr w:val="none" w:color="auto" w:sz="0" w:space="0"/>
          <w:shd w:val="clear" w:fill="FFFFFF"/>
          <w:lang w:val="en-US"/>
        </w:rPr>
        <w:t>教师</w:t>
      </w:r>
      <w:r>
        <w:rPr>
          <w:rFonts w:hint="default" w:ascii="仿宋" w:hAnsi="仿宋" w:eastAsia="仿宋" w:cs="仿宋"/>
          <w:kern w:val="0"/>
          <w:sz w:val="24"/>
          <w:szCs w:val="24"/>
          <w:bdr w:val="none" w:color="auto" w:sz="0" w:space="0"/>
          <w:shd w:val="clear" w:fill="FFFFFF"/>
          <w:lang w:val="en-US" w:eastAsia="zh-CN" w:bidi="ar"/>
        </w:rPr>
        <w:fldChar w:fldCharType="end"/>
      </w:r>
      <w:r>
        <w:rPr>
          <w:rFonts w:hint="default" w:ascii="仿宋" w:hAnsi="仿宋" w:eastAsia="仿宋" w:cs="仿宋"/>
          <w:color w:val="000000"/>
          <w:kern w:val="0"/>
          <w:sz w:val="24"/>
          <w:szCs w:val="24"/>
          <w:bdr w:val="none" w:color="auto" w:sz="0" w:space="0"/>
          <w:shd w:val="clear" w:fill="FFFFFF"/>
          <w:lang w:val="en-US" w:eastAsia="zh-CN" w:bidi="ar"/>
        </w:rPr>
        <w:t>复征补充招聘面试资格复审入围名单已在广西中小学教师公开招聘报名系统平台公布。根据本城区实际情况，现将面试</w:t>
      </w:r>
      <w:r>
        <w:rPr>
          <w:rFonts w:hint="default" w:ascii="仿宋" w:hAnsi="仿宋" w:eastAsia="仿宋" w:cs="仿宋"/>
          <w:kern w:val="0"/>
          <w:sz w:val="24"/>
          <w:szCs w:val="24"/>
          <w:bdr w:val="none" w:color="auto" w:sz="0" w:space="0"/>
          <w:shd w:val="clear" w:fill="FFFFFF"/>
          <w:lang w:val="en-US" w:eastAsia="zh-CN" w:bidi="ar"/>
        </w:rPr>
        <w:fldChar w:fldCharType="begin"/>
      </w:r>
      <w:r>
        <w:rPr>
          <w:rFonts w:hint="default" w:ascii="仿宋" w:hAnsi="仿宋" w:eastAsia="仿宋" w:cs="仿宋"/>
          <w:kern w:val="0"/>
          <w:sz w:val="24"/>
          <w:szCs w:val="24"/>
          <w:bdr w:val="none" w:color="auto" w:sz="0" w:space="0"/>
          <w:shd w:val="clear" w:fill="FFFFFF"/>
          <w:lang w:val="en-US" w:eastAsia="zh-CN" w:bidi="ar"/>
        </w:rPr>
        <w:instrText xml:space="preserve"> HYPERLINK "http://www.hteacher.net/zige/" \t "http://222.216.108.124:8090/govinfo/_blank" </w:instrText>
      </w:r>
      <w:r>
        <w:rPr>
          <w:rFonts w:hint="default" w:ascii="仿宋" w:hAnsi="仿宋" w:eastAsia="仿宋" w:cs="仿宋"/>
          <w:kern w:val="0"/>
          <w:sz w:val="24"/>
          <w:szCs w:val="24"/>
          <w:bdr w:val="none" w:color="auto" w:sz="0" w:space="0"/>
          <w:shd w:val="clear" w:fill="FFFFFF"/>
          <w:lang w:val="en-US" w:eastAsia="zh-CN" w:bidi="ar"/>
        </w:rPr>
        <w:fldChar w:fldCharType="separate"/>
      </w:r>
      <w:r>
        <w:rPr>
          <w:rStyle w:val="6"/>
          <w:rFonts w:hint="default" w:ascii="仿宋" w:hAnsi="仿宋" w:eastAsia="仿宋" w:cs="仿宋"/>
          <w:color w:val="auto"/>
          <w:sz w:val="24"/>
          <w:szCs w:val="24"/>
          <w:u w:val="none"/>
          <w:bdr w:val="none" w:color="auto" w:sz="0" w:space="0"/>
          <w:shd w:val="clear" w:fill="FFFFFF"/>
          <w:lang w:val="en-US"/>
        </w:rPr>
        <w:t>资格</w:t>
      </w:r>
      <w:r>
        <w:rPr>
          <w:rFonts w:hint="default" w:ascii="仿宋" w:hAnsi="仿宋" w:eastAsia="仿宋" w:cs="仿宋"/>
          <w:kern w:val="0"/>
          <w:sz w:val="24"/>
          <w:szCs w:val="24"/>
          <w:bdr w:val="none" w:color="auto" w:sz="0" w:space="0"/>
          <w:shd w:val="clear" w:fill="FFFFFF"/>
          <w:lang w:val="en-US" w:eastAsia="zh-CN" w:bidi="ar"/>
        </w:rPr>
        <w:fldChar w:fldCharType="end"/>
      </w:r>
      <w:r>
        <w:rPr>
          <w:rFonts w:hint="default" w:ascii="仿宋" w:hAnsi="仿宋" w:eastAsia="仿宋" w:cs="仿宋"/>
          <w:color w:val="000000"/>
          <w:kern w:val="0"/>
          <w:sz w:val="24"/>
          <w:szCs w:val="24"/>
          <w:bdr w:val="none" w:color="auto" w:sz="0" w:space="0"/>
          <w:shd w:val="clear" w:fill="FFFFFF"/>
          <w:lang w:val="en-US" w:eastAsia="zh-CN" w:bidi="ar"/>
        </w:rPr>
        <w:t>复审安排公告如下：</w:t>
      </w:r>
      <w:bookmarkStart w:id="0" w:name="_GoBack"/>
      <w:bookmarkEnd w:id="0"/>
    </w:p>
    <w:p>
      <w:pPr>
        <w:keepNext w:val="0"/>
        <w:keepLines w:val="0"/>
        <w:widowControl/>
        <w:suppressLineNumbers w:val="0"/>
        <w:spacing w:before="0" w:beforeAutospacing="0" w:after="0" w:afterAutospacing="0" w:line="500" w:lineRule="atLeast"/>
        <w:ind w:left="0" w:right="0" w:firstLine="640"/>
        <w:jc w:val="left"/>
        <w:rPr>
          <w:rFonts w:hint="default" w:ascii="仿宋" w:hAnsi="仿宋" w:eastAsia="仿宋" w:cs="仿宋"/>
          <w:sz w:val="24"/>
          <w:szCs w:val="24"/>
        </w:rPr>
      </w:pPr>
      <w:r>
        <w:rPr>
          <w:rFonts w:hint="default" w:ascii="仿宋" w:hAnsi="仿宋" w:eastAsia="仿宋" w:cs="仿宋"/>
          <w:color w:val="000000"/>
          <w:kern w:val="0"/>
          <w:sz w:val="24"/>
          <w:szCs w:val="24"/>
          <w:bdr w:val="none" w:color="auto" w:sz="0" w:space="0"/>
          <w:shd w:val="clear" w:fill="FFFFFF"/>
          <w:lang w:val="en-US" w:eastAsia="zh-CN" w:bidi="ar"/>
        </w:rPr>
        <w:t>一、资格复审对象</w:t>
      </w:r>
    </w:p>
    <w:p>
      <w:pPr>
        <w:keepNext w:val="0"/>
        <w:keepLines w:val="0"/>
        <w:widowControl/>
        <w:suppressLineNumbers w:val="0"/>
        <w:spacing w:before="0" w:beforeAutospacing="0" w:after="0" w:afterAutospacing="0" w:line="500" w:lineRule="atLeast"/>
        <w:ind w:left="0" w:right="0" w:firstLine="640"/>
        <w:jc w:val="left"/>
        <w:rPr>
          <w:rFonts w:hint="default" w:ascii="仿宋" w:hAnsi="仿宋" w:eastAsia="仿宋" w:cs="仿宋"/>
          <w:sz w:val="24"/>
          <w:szCs w:val="24"/>
        </w:rPr>
      </w:pPr>
      <w:r>
        <w:rPr>
          <w:rFonts w:hint="default" w:ascii="仿宋" w:hAnsi="仿宋" w:eastAsia="仿宋" w:cs="仿宋"/>
          <w:color w:val="000000"/>
          <w:kern w:val="0"/>
          <w:sz w:val="24"/>
          <w:szCs w:val="24"/>
          <w:bdr w:val="none" w:color="auto" w:sz="0" w:space="0"/>
          <w:shd w:val="clear" w:fill="FFFFFF"/>
          <w:lang w:val="en-US" w:eastAsia="zh-CN" w:bidi="ar"/>
        </w:rPr>
        <w:t>报名应聘邕宁区2016年中小学教师复征补充招聘岗位并通过网上资格审查合格人员。</w:t>
      </w:r>
    </w:p>
    <w:p>
      <w:pPr>
        <w:keepNext w:val="0"/>
        <w:keepLines w:val="0"/>
        <w:widowControl/>
        <w:suppressLineNumbers w:val="0"/>
        <w:spacing w:before="0" w:beforeAutospacing="0" w:after="0" w:afterAutospacing="0" w:line="500" w:lineRule="atLeast"/>
        <w:ind w:left="0" w:right="0" w:firstLine="640"/>
        <w:jc w:val="left"/>
        <w:rPr>
          <w:rFonts w:hint="default" w:ascii="仿宋" w:hAnsi="仿宋" w:eastAsia="仿宋" w:cs="仿宋"/>
          <w:sz w:val="24"/>
          <w:szCs w:val="24"/>
        </w:rPr>
      </w:pPr>
      <w:r>
        <w:rPr>
          <w:rFonts w:hint="default" w:ascii="仿宋" w:hAnsi="仿宋" w:eastAsia="仿宋" w:cs="仿宋"/>
          <w:color w:val="000000"/>
          <w:kern w:val="0"/>
          <w:sz w:val="24"/>
          <w:szCs w:val="24"/>
          <w:bdr w:val="none" w:color="auto" w:sz="0" w:space="0"/>
          <w:shd w:val="clear" w:fill="FFFFFF"/>
          <w:lang w:val="en-US" w:eastAsia="zh-CN" w:bidi="ar"/>
        </w:rPr>
        <w:t>二、资格复审时间</w:t>
      </w:r>
    </w:p>
    <w:p>
      <w:pPr>
        <w:keepNext w:val="0"/>
        <w:keepLines w:val="0"/>
        <w:widowControl/>
        <w:suppressLineNumbers w:val="0"/>
        <w:spacing w:before="0" w:beforeAutospacing="0" w:after="0" w:afterAutospacing="0" w:line="500" w:lineRule="atLeast"/>
        <w:ind w:left="0" w:right="0" w:firstLine="640"/>
        <w:jc w:val="left"/>
        <w:rPr>
          <w:rFonts w:hint="default" w:ascii="仿宋" w:hAnsi="仿宋" w:eastAsia="仿宋" w:cs="仿宋"/>
          <w:sz w:val="24"/>
          <w:szCs w:val="24"/>
        </w:rPr>
      </w:pPr>
      <w:r>
        <w:rPr>
          <w:rFonts w:hint="default" w:ascii="仿宋" w:hAnsi="仿宋" w:eastAsia="仿宋" w:cs="仿宋"/>
          <w:color w:val="000000"/>
          <w:kern w:val="0"/>
          <w:sz w:val="24"/>
          <w:szCs w:val="24"/>
          <w:bdr w:val="none" w:color="auto" w:sz="0" w:space="0"/>
          <w:shd w:val="clear" w:fill="FFFFFF"/>
          <w:lang w:val="en-US" w:eastAsia="zh-CN" w:bidi="ar"/>
        </w:rPr>
        <w:t>2016年8 月16日 (星期二)，上午8：00—12：00。</w:t>
      </w:r>
    </w:p>
    <w:p>
      <w:pPr>
        <w:keepNext w:val="0"/>
        <w:keepLines w:val="0"/>
        <w:widowControl/>
        <w:suppressLineNumbers w:val="0"/>
        <w:spacing w:before="0" w:beforeAutospacing="0" w:after="0" w:afterAutospacing="0" w:line="500" w:lineRule="atLeast"/>
        <w:ind w:left="0" w:right="0" w:firstLine="640"/>
        <w:jc w:val="left"/>
        <w:rPr>
          <w:rFonts w:hint="default" w:ascii="仿宋" w:hAnsi="仿宋" w:eastAsia="仿宋" w:cs="仿宋"/>
          <w:sz w:val="24"/>
          <w:szCs w:val="24"/>
        </w:rPr>
      </w:pPr>
      <w:r>
        <w:rPr>
          <w:rFonts w:hint="default" w:ascii="仿宋" w:hAnsi="仿宋" w:eastAsia="仿宋" w:cs="仿宋"/>
          <w:color w:val="000000"/>
          <w:kern w:val="0"/>
          <w:sz w:val="24"/>
          <w:szCs w:val="24"/>
          <w:bdr w:val="none" w:color="auto" w:sz="0" w:space="0"/>
          <w:shd w:val="clear" w:fill="FFFFFF"/>
          <w:lang w:val="en-US" w:eastAsia="zh-CN" w:bidi="ar"/>
        </w:rPr>
        <w:t>三、资格复审地点</w:t>
      </w:r>
    </w:p>
    <w:p>
      <w:pPr>
        <w:keepNext w:val="0"/>
        <w:keepLines w:val="0"/>
        <w:widowControl/>
        <w:suppressLineNumbers w:val="0"/>
        <w:spacing w:before="0" w:beforeAutospacing="0" w:after="0" w:afterAutospacing="0" w:line="500" w:lineRule="atLeast"/>
        <w:ind w:left="0" w:right="0" w:firstLine="640"/>
        <w:jc w:val="left"/>
        <w:rPr>
          <w:rFonts w:hint="default" w:ascii="仿宋" w:hAnsi="仿宋" w:eastAsia="仿宋" w:cs="仿宋"/>
          <w:sz w:val="24"/>
          <w:szCs w:val="24"/>
        </w:rPr>
      </w:pPr>
      <w:r>
        <w:rPr>
          <w:rFonts w:hint="default" w:ascii="仿宋" w:hAnsi="仿宋" w:eastAsia="仿宋" w:cs="仿宋"/>
          <w:color w:val="000000"/>
          <w:kern w:val="0"/>
          <w:sz w:val="24"/>
          <w:szCs w:val="24"/>
          <w:bdr w:val="none" w:color="auto" w:sz="0" w:space="0"/>
          <w:shd w:val="clear" w:fill="FFFFFF"/>
          <w:lang w:val="en-US" w:eastAsia="zh-CN" w:bidi="ar"/>
        </w:rPr>
        <w:t>南宁市邕宁区和美巷15号邕宁区教育局北楼三楼会议室( 联系电话：0771-4715461 、0771-4724862，联系人：玉老师 、粟老师 ) 。</w:t>
      </w:r>
    </w:p>
    <w:p>
      <w:pPr>
        <w:keepNext w:val="0"/>
        <w:keepLines w:val="0"/>
        <w:widowControl/>
        <w:suppressLineNumbers w:val="0"/>
        <w:spacing w:before="0" w:beforeAutospacing="0" w:after="0" w:afterAutospacing="0" w:line="500" w:lineRule="atLeast"/>
        <w:ind w:left="0" w:right="0" w:firstLine="640"/>
        <w:jc w:val="left"/>
        <w:rPr>
          <w:rFonts w:hint="default" w:ascii="仿宋" w:hAnsi="仿宋" w:eastAsia="仿宋" w:cs="仿宋"/>
          <w:sz w:val="24"/>
          <w:szCs w:val="24"/>
        </w:rPr>
      </w:pPr>
      <w:r>
        <w:rPr>
          <w:rFonts w:hint="default" w:ascii="仿宋" w:hAnsi="仿宋" w:eastAsia="仿宋" w:cs="仿宋"/>
          <w:color w:val="000000"/>
          <w:kern w:val="0"/>
          <w:sz w:val="24"/>
          <w:szCs w:val="24"/>
          <w:bdr w:val="none" w:color="auto" w:sz="0" w:space="0"/>
          <w:shd w:val="clear" w:fill="FFFFFF"/>
          <w:lang w:val="en-US" w:eastAsia="zh-CN" w:bidi="ar"/>
        </w:rPr>
        <w:t>四、资格复审需准备材料</w:t>
      </w:r>
    </w:p>
    <w:p>
      <w:pPr>
        <w:keepNext w:val="0"/>
        <w:keepLines w:val="0"/>
        <w:widowControl/>
        <w:suppressLineNumbers w:val="0"/>
        <w:spacing w:before="0" w:beforeAutospacing="0" w:after="0" w:afterAutospacing="0" w:line="500" w:lineRule="atLeast"/>
        <w:ind w:left="0" w:right="0" w:firstLine="480"/>
        <w:jc w:val="left"/>
        <w:rPr>
          <w:rFonts w:hint="default" w:ascii="仿宋" w:hAnsi="仿宋" w:eastAsia="仿宋" w:cs="仿宋"/>
          <w:sz w:val="24"/>
          <w:szCs w:val="24"/>
        </w:rPr>
      </w:pPr>
      <w:r>
        <w:rPr>
          <w:rFonts w:hint="default" w:ascii="仿宋" w:hAnsi="仿宋" w:eastAsia="仿宋" w:cs="仿宋"/>
          <w:color w:val="000000"/>
          <w:kern w:val="0"/>
          <w:sz w:val="24"/>
          <w:szCs w:val="24"/>
          <w:bdr w:val="none" w:color="auto" w:sz="0" w:space="0"/>
          <w:shd w:val="clear" w:fill="FFFFFF"/>
          <w:lang w:val="en-US" w:eastAsia="zh-CN" w:bidi="ar"/>
        </w:rPr>
        <w:t>（一）本人报名表（在报名系统自行下载打印一式两份，并贴上与网上报名时上传照片一致的近期1寸正面冠标准照片）；</w:t>
      </w:r>
    </w:p>
    <w:p>
      <w:pPr>
        <w:keepNext w:val="0"/>
        <w:keepLines w:val="0"/>
        <w:widowControl/>
        <w:suppressLineNumbers w:val="0"/>
        <w:spacing w:before="0" w:beforeAutospacing="0" w:after="0" w:afterAutospacing="0" w:line="500" w:lineRule="atLeast"/>
        <w:ind w:left="0" w:right="0" w:firstLine="480"/>
        <w:jc w:val="left"/>
        <w:rPr>
          <w:rFonts w:hint="default" w:ascii="仿宋" w:hAnsi="仿宋" w:eastAsia="仿宋" w:cs="仿宋"/>
          <w:sz w:val="24"/>
          <w:szCs w:val="24"/>
        </w:rPr>
      </w:pPr>
      <w:r>
        <w:rPr>
          <w:rFonts w:hint="default" w:ascii="仿宋" w:hAnsi="仿宋" w:eastAsia="仿宋" w:cs="仿宋"/>
          <w:color w:val="000000"/>
          <w:kern w:val="0"/>
          <w:sz w:val="24"/>
          <w:szCs w:val="24"/>
          <w:bdr w:val="none" w:color="auto" w:sz="0" w:space="0"/>
          <w:shd w:val="clear" w:fill="FFFFFF"/>
          <w:lang w:val="en-US" w:eastAsia="zh-CN" w:bidi="ar"/>
        </w:rPr>
        <w:t>（二）本人有效身份证、毕业证、学位证、教师资格证、普通话水平测试等级证书；</w:t>
      </w:r>
    </w:p>
    <w:p>
      <w:pPr>
        <w:keepNext w:val="0"/>
        <w:keepLines w:val="0"/>
        <w:widowControl/>
        <w:suppressLineNumbers w:val="0"/>
        <w:spacing w:before="0" w:beforeAutospacing="0" w:after="0" w:afterAutospacing="0" w:line="500" w:lineRule="atLeast"/>
        <w:ind w:left="0" w:right="0"/>
        <w:jc w:val="left"/>
        <w:rPr>
          <w:rFonts w:hint="default" w:ascii="仿宋" w:hAnsi="仿宋" w:eastAsia="仿宋" w:cs="仿宋"/>
          <w:sz w:val="24"/>
          <w:szCs w:val="24"/>
        </w:rPr>
      </w:pPr>
      <w:r>
        <w:rPr>
          <w:rFonts w:hint="default" w:ascii="仿宋" w:hAnsi="仿宋" w:eastAsia="仿宋" w:cs="仿宋"/>
          <w:color w:val="000000"/>
          <w:kern w:val="0"/>
          <w:sz w:val="24"/>
          <w:szCs w:val="24"/>
          <w:bdr w:val="none" w:color="auto" w:sz="0" w:space="0"/>
          <w:shd w:val="clear" w:fill="FFFFFF"/>
          <w:lang w:val="en-US" w:eastAsia="zh-CN" w:bidi="ar"/>
        </w:rPr>
        <w:t>   （三）工作单位同意报考证明。</w:t>
      </w:r>
    </w:p>
    <w:p>
      <w:pPr>
        <w:keepNext w:val="0"/>
        <w:keepLines w:val="0"/>
        <w:widowControl/>
        <w:suppressLineNumbers w:val="0"/>
        <w:spacing w:before="0" w:beforeAutospacing="0" w:after="0" w:afterAutospacing="0" w:line="500" w:lineRule="atLeast"/>
        <w:ind w:left="0" w:right="0" w:firstLine="480"/>
        <w:jc w:val="left"/>
        <w:rPr>
          <w:rFonts w:hint="default" w:ascii="仿宋" w:hAnsi="仿宋" w:eastAsia="仿宋" w:cs="仿宋"/>
          <w:sz w:val="24"/>
          <w:szCs w:val="24"/>
        </w:rPr>
      </w:pPr>
      <w:r>
        <w:rPr>
          <w:rFonts w:hint="default" w:ascii="仿宋" w:hAnsi="仿宋" w:eastAsia="仿宋" w:cs="仿宋"/>
          <w:color w:val="000000"/>
          <w:kern w:val="0"/>
          <w:sz w:val="24"/>
          <w:szCs w:val="24"/>
          <w:bdr w:val="none" w:color="auto" w:sz="0" w:space="0"/>
          <w:shd w:val="clear" w:fill="FFFFFF"/>
          <w:lang w:val="en-US" w:eastAsia="zh-CN" w:bidi="ar"/>
        </w:rPr>
        <w:t>注：以上资格复审材料需递交原件验证，同时提交A4纸复印件各1份(按以上顺序装订成册,并附材料目录）。</w:t>
      </w:r>
    </w:p>
    <w:p>
      <w:pPr>
        <w:keepNext w:val="0"/>
        <w:keepLines w:val="0"/>
        <w:widowControl/>
        <w:suppressLineNumbers w:val="0"/>
        <w:spacing w:before="0" w:beforeAutospacing="0" w:after="0" w:afterAutospacing="0" w:line="500" w:lineRule="atLeast"/>
        <w:ind w:left="0" w:right="0" w:firstLine="640"/>
        <w:jc w:val="left"/>
        <w:rPr>
          <w:rFonts w:hint="default" w:ascii="仿宋" w:hAnsi="仿宋" w:eastAsia="仿宋" w:cs="仿宋"/>
          <w:sz w:val="24"/>
          <w:szCs w:val="24"/>
        </w:rPr>
      </w:pPr>
      <w:r>
        <w:rPr>
          <w:rFonts w:hint="default" w:ascii="仿宋" w:hAnsi="仿宋" w:eastAsia="仿宋" w:cs="仿宋"/>
          <w:color w:val="000000"/>
          <w:kern w:val="0"/>
          <w:sz w:val="24"/>
          <w:szCs w:val="24"/>
          <w:bdr w:val="none" w:color="auto" w:sz="0" w:space="0"/>
          <w:shd w:val="clear" w:fill="FFFFFF"/>
          <w:lang w:val="en-US" w:eastAsia="zh-CN" w:bidi="ar"/>
        </w:rPr>
        <w:t>五、资格复审注意事项</w:t>
      </w:r>
    </w:p>
    <w:p>
      <w:pPr>
        <w:keepNext w:val="0"/>
        <w:keepLines w:val="0"/>
        <w:widowControl/>
        <w:suppressLineNumbers w:val="0"/>
        <w:spacing w:before="0" w:beforeAutospacing="0" w:after="0" w:afterAutospacing="0" w:line="500" w:lineRule="atLeast"/>
        <w:ind w:left="0" w:right="0" w:firstLine="480"/>
        <w:jc w:val="left"/>
        <w:rPr>
          <w:rFonts w:hint="default" w:ascii="仿宋" w:hAnsi="仿宋" w:eastAsia="仿宋" w:cs="仿宋"/>
          <w:sz w:val="24"/>
          <w:szCs w:val="24"/>
        </w:rPr>
      </w:pPr>
      <w:r>
        <w:rPr>
          <w:rFonts w:hint="default" w:ascii="仿宋" w:hAnsi="仿宋" w:eastAsia="仿宋" w:cs="仿宋"/>
          <w:color w:val="000000"/>
          <w:kern w:val="0"/>
          <w:sz w:val="24"/>
          <w:szCs w:val="24"/>
          <w:bdr w:val="none" w:color="auto" w:sz="0" w:space="0"/>
          <w:shd w:val="clear" w:fill="FFFFFF"/>
          <w:lang w:val="en-US" w:eastAsia="zh-CN" w:bidi="ar"/>
        </w:rPr>
        <w:t>（一）报考人员必须对提交的纸质材料和网上填报信息的真实性负全部责任 。</w:t>
      </w:r>
    </w:p>
    <w:p>
      <w:pPr>
        <w:keepNext w:val="0"/>
        <w:keepLines w:val="0"/>
        <w:widowControl/>
        <w:suppressLineNumbers w:val="0"/>
        <w:spacing w:before="0" w:beforeAutospacing="0" w:after="0" w:afterAutospacing="0" w:line="500" w:lineRule="atLeast"/>
        <w:ind w:left="0" w:right="0" w:firstLine="480"/>
        <w:jc w:val="left"/>
        <w:rPr>
          <w:rFonts w:hint="default" w:ascii="仿宋" w:hAnsi="仿宋" w:eastAsia="仿宋" w:cs="仿宋"/>
          <w:sz w:val="24"/>
          <w:szCs w:val="24"/>
        </w:rPr>
      </w:pPr>
      <w:r>
        <w:rPr>
          <w:rFonts w:hint="default" w:ascii="仿宋" w:hAnsi="仿宋" w:eastAsia="仿宋" w:cs="仿宋"/>
          <w:color w:val="000000"/>
          <w:kern w:val="0"/>
          <w:sz w:val="24"/>
          <w:szCs w:val="24"/>
          <w:bdr w:val="none" w:color="auto" w:sz="0" w:space="0"/>
          <w:shd w:val="clear" w:fill="FFFFFF"/>
          <w:lang w:val="en-US" w:eastAsia="zh-CN" w:bidi="ar"/>
        </w:rPr>
        <w:t>（二）资格复审中发现报考人员不符合招聘条件，或纸质材料原件、复印件与网上的填报信息不一致，将取消报考资格，所有责任由报考人员本人承担。</w:t>
      </w:r>
    </w:p>
    <w:p>
      <w:pPr>
        <w:keepNext w:val="0"/>
        <w:keepLines w:val="0"/>
        <w:widowControl/>
        <w:suppressLineNumbers w:val="0"/>
        <w:spacing w:before="0" w:beforeAutospacing="0" w:after="0" w:afterAutospacing="0" w:line="500" w:lineRule="atLeast"/>
        <w:ind w:left="0" w:right="0" w:firstLine="480"/>
        <w:jc w:val="left"/>
        <w:rPr>
          <w:rFonts w:hint="default" w:ascii="仿宋" w:hAnsi="仿宋" w:eastAsia="仿宋" w:cs="仿宋"/>
          <w:sz w:val="24"/>
          <w:szCs w:val="24"/>
        </w:rPr>
      </w:pPr>
      <w:r>
        <w:rPr>
          <w:rFonts w:hint="default" w:ascii="仿宋" w:hAnsi="仿宋" w:eastAsia="仿宋" w:cs="仿宋"/>
          <w:color w:val="000000"/>
          <w:kern w:val="0"/>
          <w:sz w:val="24"/>
          <w:szCs w:val="24"/>
          <w:bdr w:val="none" w:color="auto" w:sz="0" w:space="0"/>
          <w:shd w:val="clear" w:fill="FFFFFF"/>
          <w:lang w:val="en-US" w:eastAsia="zh-CN" w:bidi="ar"/>
        </w:rPr>
        <w:t>（三）凡资格复审期间原则上未到场参加资格复审的报考人员，视为自动放弃报考资格，不得进入招聘的下一步程序 。</w:t>
      </w:r>
    </w:p>
    <w:p>
      <w:pPr>
        <w:keepNext w:val="0"/>
        <w:keepLines w:val="0"/>
        <w:widowControl/>
        <w:suppressLineNumbers w:val="0"/>
        <w:spacing w:before="0" w:beforeAutospacing="0" w:after="0" w:afterAutospacing="0" w:line="500" w:lineRule="atLeast"/>
        <w:ind w:left="0" w:right="0" w:firstLine="480"/>
        <w:jc w:val="left"/>
        <w:rPr>
          <w:rFonts w:hint="default" w:ascii="仿宋" w:hAnsi="仿宋" w:eastAsia="仿宋" w:cs="仿宋"/>
          <w:sz w:val="24"/>
          <w:szCs w:val="24"/>
        </w:rPr>
      </w:pPr>
      <w:r>
        <w:rPr>
          <w:rFonts w:hint="default" w:ascii="仿宋" w:hAnsi="仿宋" w:eastAsia="仿宋" w:cs="仿宋"/>
          <w:color w:val="000000"/>
          <w:kern w:val="0"/>
          <w:sz w:val="24"/>
          <w:szCs w:val="24"/>
          <w:bdr w:val="none" w:color="auto" w:sz="0" w:space="0"/>
          <w:shd w:val="clear" w:fill="FFFFFF"/>
          <w:lang w:val="en-US" w:eastAsia="zh-CN" w:bidi="ar"/>
        </w:rPr>
        <w:t>（四）面试、体检等后续工作另行公告，请报考人员密切关注广西中小学教师公开招聘报名系统平台和邕宁区教育局网站公布的相关信息 。</w:t>
      </w:r>
    </w:p>
    <w:p>
      <w:pPr>
        <w:keepNext w:val="0"/>
        <w:keepLines w:val="0"/>
        <w:widowControl/>
        <w:suppressLineNumbers w:val="0"/>
        <w:spacing w:before="0" w:beforeAutospacing="0" w:after="0" w:afterAutospacing="0" w:line="500" w:lineRule="atLeast"/>
        <w:ind w:left="0" w:right="0"/>
        <w:jc w:val="right"/>
        <w:rPr>
          <w:rFonts w:hint="default" w:ascii="仿宋" w:hAnsi="仿宋" w:eastAsia="仿宋" w:cs="仿宋"/>
          <w:sz w:val="24"/>
          <w:szCs w:val="24"/>
        </w:rPr>
      </w:pPr>
      <w:r>
        <w:rPr>
          <w:rFonts w:hint="default" w:ascii="仿宋" w:hAnsi="仿宋" w:eastAsia="仿宋" w:cs="仿宋"/>
          <w:color w:val="000000"/>
          <w:kern w:val="0"/>
          <w:sz w:val="24"/>
          <w:szCs w:val="24"/>
          <w:bdr w:val="none" w:color="auto" w:sz="0" w:space="0"/>
          <w:shd w:val="clear" w:fill="FFFFFF"/>
          <w:lang w:val="en-US" w:eastAsia="zh-CN" w:bidi="ar"/>
        </w:rPr>
        <w:t> </w:t>
      </w:r>
    </w:p>
    <w:p>
      <w:pPr>
        <w:keepNext w:val="0"/>
        <w:keepLines w:val="0"/>
        <w:widowControl/>
        <w:suppressLineNumbers w:val="0"/>
        <w:spacing w:before="0" w:beforeAutospacing="0" w:after="0" w:afterAutospacing="0" w:line="500" w:lineRule="atLeast"/>
        <w:ind w:left="0" w:right="0"/>
        <w:jc w:val="right"/>
        <w:rPr>
          <w:rFonts w:hint="default" w:ascii="仿宋" w:hAnsi="仿宋" w:eastAsia="仿宋" w:cs="仿宋"/>
          <w:sz w:val="24"/>
          <w:szCs w:val="24"/>
        </w:rPr>
      </w:pPr>
      <w:r>
        <w:rPr>
          <w:rFonts w:hint="default" w:ascii="仿宋" w:hAnsi="仿宋" w:eastAsia="仿宋" w:cs="仿宋"/>
          <w:color w:val="000000"/>
          <w:kern w:val="0"/>
          <w:sz w:val="24"/>
          <w:szCs w:val="24"/>
          <w:bdr w:val="none" w:color="auto" w:sz="0" w:space="0"/>
          <w:shd w:val="clear" w:fill="FFFFFF"/>
          <w:lang w:val="en-US" w:eastAsia="zh-CN" w:bidi="ar"/>
        </w:rPr>
        <w:t> </w:t>
      </w:r>
    </w:p>
    <w:tbl>
      <w:tblPr>
        <w:tblW w:w="10718" w:type="dxa"/>
        <w:jc w:val="center"/>
        <w:tblInd w:w="-1206" w:type="dxa"/>
        <w:shd w:val="clear"/>
        <w:tblLayout w:type="fixed"/>
        <w:tblCellMar>
          <w:top w:w="0" w:type="dxa"/>
          <w:left w:w="0" w:type="dxa"/>
          <w:bottom w:w="0" w:type="dxa"/>
          <w:right w:w="0" w:type="dxa"/>
        </w:tblCellMar>
      </w:tblPr>
      <w:tblGrid>
        <w:gridCol w:w="490"/>
        <w:gridCol w:w="719"/>
        <w:gridCol w:w="1357"/>
        <w:gridCol w:w="865"/>
        <w:gridCol w:w="1355"/>
        <w:gridCol w:w="670"/>
        <w:gridCol w:w="556"/>
        <w:gridCol w:w="1095"/>
        <w:gridCol w:w="621"/>
        <w:gridCol w:w="767"/>
        <w:gridCol w:w="1275"/>
        <w:gridCol w:w="948"/>
      </w:tblGrid>
      <w:tr>
        <w:tblPrEx>
          <w:shd w:val="clear"/>
          <w:tblLayout w:type="fixed"/>
          <w:tblCellMar>
            <w:top w:w="0" w:type="dxa"/>
            <w:left w:w="0" w:type="dxa"/>
            <w:bottom w:w="0" w:type="dxa"/>
            <w:right w:w="0" w:type="dxa"/>
          </w:tblCellMar>
        </w:tblPrEx>
        <w:trPr>
          <w:trHeight w:val="479" w:hRule="atLeast"/>
          <w:jc w:val="center"/>
        </w:trPr>
        <w:tc>
          <w:tcPr>
            <w:tcW w:w="10718" w:type="dxa"/>
            <w:gridSpan w:val="12"/>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2016年邕宁区公开招聘中小学教师复征补充面试资格复审入围名单</w:t>
            </w:r>
          </w:p>
        </w:tc>
      </w:tr>
      <w:tr>
        <w:tblPrEx>
          <w:tblLayout w:type="fixed"/>
          <w:tblCellMar>
            <w:top w:w="0" w:type="dxa"/>
            <w:left w:w="0" w:type="dxa"/>
            <w:bottom w:w="0" w:type="dxa"/>
            <w:right w:w="0" w:type="dxa"/>
          </w:tblCellMar>
        </w:tblPrEx>
        <w:trPr>
          <w:trHeight w:val="934" w:hRule="atLeast"/>
          <w:jc w:val="center"/>
        </w:trPr>
        <w:tc>
          <w:tcPr>
            <w:tcW w:w="490" w:type="dxa"/>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序号</w:t>
            </w:r>
          </w:p>
        </w:tc>
        <w:tc>
          <w:tcPr>
            <w:tcW w:w="719" w:type="dxa"/>
            <w:tcBorders>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县/区</w:t>
            </w:r>
          </w:p>
        </w:tc>
        <w:tc>
          <w:tcPr>
            <w:tcW w:w="1357" w:type="dxa"/>
            <w:tcBorders>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报考单位</w:t>
            </w:r>
          </w:p>
        </w:tc>
        <w:tc>
          <w:tcPr>
            <w:tcW w:w="865" w:type="dxa"/>
            <w:tcBorders>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报考岗位</w:t>
            </w:r>
          </w:p>
        </w:tc>
        <w:tc>
          <w:tcPr>
            <w:tcW w:w="1355" w:type="dxa"/>
            <w:tcBorders>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岗位代码</w:t>
            </w:r>
          </w:p>
        </w:tc>
        <w:tc>
          <w:tcPr>
            <w:tcW w:w="670" w:type="dxa"/>
            <w:tcBorders>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是否免笔试</w:t>
            </w:r>
          </w:p>
        </w:tc>
        <w:tc>
          <w:tcPr>
            <w:tcW w:w="556" w:type="dxa"/>
            <w:tcBorders>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人数</w:t>
            </w:r>
          </w:p>
        </w:tc>
        <w:tc>
          <w:tcPr>
            <w:tcW w:w="1095" w:type="dxa"/>
            <w:tcBorders>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姓名</w:t>
            </w:r>
          </w:p>
        </w:tc>
        <w:tc>
          <w:tcPr>
            <w:tcW w:w="621" w:type="dxa"/>
            <w:tcBorders>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性别</w:t>
            </w:r>
          </w:p>
        </w:tc>
        <w:tc>
          <w:tcPr>
            <w:tcW w:w="767" w:type="dxa"/>
            <w:tcBorders>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民族</w:t>
            </w:r>
          </w:p>
        </w:tc>
        <w:tc>
          <w:tcPr>
            <w:tcW w:w="1275" w:type="dxa"/>
            <w:tcBorders>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笔试总分或免笔试岗位</w:t>
            </w:r>
          </w:p>
        </w:tc>
        <w:tc>
          <w:tcPr>
            <w:tcW w:w="948" w:type="dxa"/>
            <w:tcBorders>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备注</w:t>
            </w:r>
          </w:p>
        </w:tc>
      </w:tr>
      <w:tr>
        <w:tblPrEx>
          <w:tblLayout w:type="fixed"/>
          <w:tblCellMar>
            <w:top w:w="0" w:type="dxa"/>
            <w:left w:w="0" w:type="dxa"/>
            <w:bottom w:w="0" w:type="dxa"/>
            <w:right w:w="0" w:type="dxa"/>
          </w:tblCellMar>
        </w:tblPrEx>
        <w:trPr>
          <w:trHeight w:val="467" w:hRule="atLeast"/>
          <w:jc w:val="center"/>
        </w:trPr>
        <w:tc>
          <w:tcPr>
            <w:tcW w:w="490" w:type="dxa"/>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w:t>
            </w:r>
          </w:p>
        </w:tc>
        <w:tc>
          <w:tcPr>
            <w:tcW w:w="719" w:type="dxa"/>
            <w:vMerge w:val="restart"/>
            <w:tcBorders>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南宁市邕宁区</w:t>
            </w:r>
          </w:p>
        </w:tc>
        <w:tc>
          <w:tcPr>
            <w:tcW w:w="1357" w:type="dxa"/>
            <w:vMerge w:val="restart"/>
            <w:tcBorders>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南宁市邕宁区百济中学</w:t>
            </w:r>
          </w:p>
        </w:tc>
        <w:tc>
          <w:tcPr>
            <w:tcW w:w="865" w:type="dxa"/>
            <w:vMerge w:val="restart"/>
            <w:tcBorders>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中学物理教师</w:t>
            </w:r>
          </w:p>
        </w:tc>
        <w:tc>
          <w:tcPr>
            <w:tcW w:w="1355" w:type="dxa"/>
            <w:vMerge w:val="restart"/>
            <w:tcBorders>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4501090504</w:t>
            </w:r>
          </w:p>
        </w:tc>
        <w:tc>
          <w:tcPr>
            <w:tcW w:w="670" w:type="dxa"/>
            <w:vMerge w:val="restart"/>
            <w:tcBorders>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是</w:t>
            </w:r>
          </w:p>
        </w:tc>
        <w:tc>
          <w:tcPr>
            <w:tcW w:w="556" w:type="dxa"/>
            <w:vMerge w:val="restart"/>
            <w:tcBorders>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9</w:t>
            </w:r>
          </w:p>
        </w:tc>
        <w:tc>
          <w:tcPr>
            <w:tcW w:w="1095" w:type="dxa"/>
            <w:tcBorders>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曹其莹</w:t>
            </w:r>
          </w:p>
        </w:tc>
        <w:tc>
          <w:tcPr>
            <w:tcW w:w="621" w:type="dxa"/>
            <w:tcBorders>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132.5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2</w:t>
            </w:r>
          </w:p>
        </w:tc>
        <w:tc>
          <w:tcPr>
            <w:tcW w:w="719"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陈杰</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男</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108</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3</w:t>
            </w:r>
          </w:p>
        </w:tc>
        <w:tc>
          <w:tcPr>
            <w:tcW w:w="719"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蓝冬梅</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125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4</w:t>
            </w:r>
          </w:p>
        </w:tc>
        <w:tc>
          <w:tcPr>
            <w:tcW w:w="719"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李明范</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男</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108.5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5</w:t>
            </w:r>
          </w:p>
        </w:tc>
        <w:tc>
          <w:tcPr>
            <w:tcW w:w="719"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梁吉金</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男</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免笔试岗位</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6</w:t>
            </w:r>
          </w:p>
        </w:tc>
        <w:tc>
          <w:tcPr>
            <w:tcW w:w="719"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林辉</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男</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7</w:t>
            </w:r>
          </w:p>
        </w:tc>
        <w:tc>
          <w:tcPr>
            <w:tcW w:w="719"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宁俞华</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男</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107</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8</w:t>
            </w:r>
          </w:p>
        </w:tc>
        <w:tc>
          <w:tcPr>
            <w:tcW w:w="719"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苏自强</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男</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116.5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9</w:t>
            </w:r>
          </w:p>
        </w:tc>
        <w:tc>
          <w:tcPr>
            <w:tcW w:w="719"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吴国波</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男</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123.5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w:t>
            </w:r>
          </w:p>
        </w:tc>
        <w:tc>
          <w:tcPr>
            <w:tcW w:w="719"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南宁市邕宁区</w:t>
            </w:r>
          </w:p>
        </w:tc>
        <w:tc>
          <w:tcPr>
            <w:tcW w:w="1357"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南宁市邕宁区百济中学</w:t>
            </w:r>
          </w:p>
        </w:tc>
        <w:tc>
          <w:tcPr>
            <w:tcW w:w="865"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中学生物教师</w:t>
            </w:r>
          </w:p>
        </w:tc>
        <w:tc>
          <w:tcPr>
            <w:tcW w:w="1355"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4501090508</w:t>
            </w:r>
          </w:p>
        </w:tc>
        <w:tc>
          <w:tcPr>
            <w:tcW w:w="670"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是</w:t>
            </w:r>
          </w:p>
        </w:tc>
        <w:tc>
          <w:tcPr>
            <w:tcW w:w="556"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3</w:t>
            </w: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雷静</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122</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林娜</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109.5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12</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曾广红</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126.5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13</w:t>
            </w:r>
          </w:p>
        </w:tc>
        <w:tc>
          <w:tcPr>
            <w:tcW w:w="719"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南宁市邕宁区</w:t>
            </w:r>
          </w:p>
        </w:tc>
        <w:tc>
          <w:tcPr>
            <w:tcW w:w="1357"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南宁市邕宁区百济镇初级中学</w:t>
            </w:r>
          </w:p>
        </w:tc>
        <w:tc>
          <w:tcPr>
            <w:tcW w:w="865"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中学物理教师</w:t>
            </w:r>
          </w:p>
        </w:tc>
        <w:tc>
          <w:tcPr>
            <w:tcW w:w="1355"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4501090604</w:t>
            </w:r>
          </w:p>
        </w:tc>
        <w:tc>
          <w:tcPr>
            <w:tcW w:w="670"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是</w:t>
            </w:r>
          </w:p>
        </w:tc>
        <w:tc>
          <w:tcPr>
            <w:tcW w:w="556"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3</w:t>
            </w: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黎秋沙</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0</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14</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韦兰娟</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117.5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15</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张情</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男</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113.5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16</w:t>
            </w:r>
          </w:p>
        </w:tc>
        <w:tc>
          <w:tcPr>
            <w:tcW w:w="719"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南宁市邕宁区</w:t>
            </w:r>
          </w:p>
        </w:tc>
        <w:tc>
          <w:tcPr>
            <w:tcW w:w="1357"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南宁市邕宁区中和中学</w:t>
            </w:r>
          </w:p>
        </w:tc>
        <w:tc>
          <w:tcPr>
            <w:tcW w:w="865"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中学数学教师</w:t>
            </w:r>
          </w:p>
        </w:tc>
        <w:tc>
          <w:tcPr>
            <w:tcW w:w="1355"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4501090802</w:t>
            </w:r>
          </w:p>
        </w:tc>
        <w:tc>
          <w:tcPr>
            <w:tcW w:w="670"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否</w:t>
            </w:r>
          </w:p>
        </w:tc>
        <w:tc>
          <w:tcPr>
            <w:tcW w:w="556"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6</w:t>
            </w: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庞玉梅</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135.5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17</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陈海雲</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127</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18</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梁云</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123</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19</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王海燕</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121</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20</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梁天丽</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117</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21</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罗志生</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男</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114.5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22</w:t>
            </w:r>
          </w:p>
        </w:tc>
        <w:tc>
          <w:tcPr>
            <w:tcW w:w="719"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南宁市邕宁区</w:t>
            </w:r>
          </w:p>
        </w:tc>
        <w:tc>
          <w:tcPr>
            <w:tcW w:w="1357"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南宁市邕宁区中和中学</w:t>
            </w:r>
          </w:p>
        </w:tc>
        <w:tc>
          <w:tcPr>
            <w:tcW w:w="865"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中学历史教师</w:t>
            </w:r>
          </w:p>
        </w:tc>
        <w:tc>
          <w:tcPr>
            <w:tcW w:w="1355"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4501090806</w:t>
            </w:r>
          </w:p>
        </w:tc>
        <w:tc>
          <w:tcPr>
            <w:tcW w:w="670"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否</w:t>
            </w:r>
          </w:p>
        </w:tc>
        <w:tc>
          <w:tcPr>
            <w:tcW w:w="556"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3</w:t>
            </w: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陈梅兰</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147</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23</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李容</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152.5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24</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李秀华</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124</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25</w:t>
            </w:r>
          </w:p>
        </w:tc>
        <w:tc>
          <w:tcPr>
            <w:tcW w:w="719"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南宁市邕宁区</w:t>
            </w:r>
          </w:p>
        </w:tc>
        <w:tc>
          <w:tcPr>
            <w:tcW w:w="1357"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南宁市邕宁区城关第一小学</w:t>
            </w:r>
          </w:p>
        </w:tc>
        <w:tc>
          <w:tcPr>
            <w:tcW w:w="865"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小学数学教师</w:t>
            </w:r>
          </w:p>
        </w:tc>
        <w:tc>
          <w:tcPr>
            <w:tcW w:w="1355"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4501091002</w:t>
            </w:r>
          </w:p>
        </w:tc>
        <w:tc>
          <w:tcPr>
            <w:tcW w:w="670"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否</w:t>
            </w:r>
          </w:p>
        </w:tc>
        <w:tc>
          <w:tcPr>
            <w:tcW w:w="556"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6</w:t>
            </w: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罗科英</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146</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26</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胡小丽</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143</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27</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蓝符英</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瑶族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143</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28</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虞阿丽</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141</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29</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李秋宁</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138.5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30</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沈华</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138</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31</w:t>
            </w:r>
          </w:p>
        </w:tc>
        <w:tc>
          <w:tcPr>
            <w:tcW w:w="719"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南宁市邕宁区</w:t>
            </w:r>
          </w:p>
        </w:tc>
        <w:tc>
          <w:tcPr>
            <w:tcW w:w="1357"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南宁市邕宁区城关第四小学</w:t>
            </w:r>
          </w:p>
        </w:tc>
        <w:tc>
          <w:tcPr>
            <w:tcW w:w="865"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小学信息技术教师</w:t>
            </w:r>
          </w:p>
        </w:tc>
        <w:tc>
          <w:tcPr>
            <w:tcW w:w="1355"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4501091204</w:t>
            </w:r>
          </w:p>
        </w:tc>
        <w:tc>
          <w:tcPr>
            <w:tcW w:w="670"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否</w:t>
            </w:r>
          </w:p>
        </w:tc>
        <w:tc>
          <w:tcPr>
            <w:tcW w:w="556"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3</w:t>
            </w: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劳玉玲</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135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32</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陆丽荣</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126.5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33</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陆冬梅</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123</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34</w:t>
            </w:r>
          </w:p>
        </w:tc>
        <w:tc>
          <w:tcPr>
            <w:tcW w:w="719"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南宁市邕宁区</w:t>
            </w:r>
          </w:p>
        </w:tc>
        <w:tc>
          <w:tcPr>
            <w:tcW w:w="1357"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南宁邕宁区蒲庙镇梁村小学</w:t>
            </w:r>
          </w:p>
        </w:tc>
        <w:tc>
          <w:tcPr>
            <w:tcW w:w="865"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小学数学教师</w:t>
            </w:r>
          </w:p>
        </w:tc>
        <w:tc>
          <w:tcPr>
            <w:tcW w:w="1355"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4501091801</w:t>
            </w:r>
          </w:p>
        </w:tc>
        <w:tc>
          <w:tcPr>
            <w:tcW w:w="670"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否</w:t>
            </w:r>
          </w:p>
        </w:tc>
        <w:tc>
          <w:tcPr>
            <w:tcW w:w="556"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3</w:t>
            </w: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方兰康</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142</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35</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蔡超连</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135.5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36</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周桂芳</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127.5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37</w:t>
            </w:r>
          </w:p>
        </w:tc>
        <w:tc>
          <w:tcPr>
            <w:tcW w:w="719"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南宁市邕宁区</w:t>
            </w:r>
          </w:p>
        </w:tc>
        <w:tc>
          <w:tcPr>
            <w:tcW w:w="1357"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南宁市邕宁区那楼镇那盆小学</w:t>
            </w:r>
          </w:p>
        </w:tc>
        <w:tc>
          <w:tcPr>
            <w:tcW w:w="865"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小学语文教师</w:t>
            </w:r>
          </w:p>
        </w:tc>
        <w:tc>
          <w:tcPr>
            <w:tcW w:w="1355"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4501092501</w:t>
            </w:r>
          </w:p>
        </w:tc>
        <w:tc>
          <w:tcPr>
            <w:tcW w:w="670"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是</w:t>
            </w:r>
          </w:p>
        </w:tc>
        <w:tc>
          <w:tcPr>
            <w:tcW w:w="556"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32</w:t>
            </w: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班海霞</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101</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38</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陈捷</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116</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39</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陈治媛</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免笔试岗位</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40</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戴彩凤</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124</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41</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黄雪英</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113.5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42</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黄有妹</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115.5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43</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李梅香</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123</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44</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李宛蔓</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124</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45</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梁玮</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102.5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46</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廖丽秋</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免笔试岗位</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47</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林金石</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男</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129.5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48</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刘俐静</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免笔试岗位</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49</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刘媚</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94</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50</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刘指光</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男</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89</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51</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卢静娴</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103.5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52</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卢晓燕</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水族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132</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53</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陆小华</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免笔试岗位</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54</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农林彬</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男</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免笔试岗位</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55</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潘元芳</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106.5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56</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覃晓虹</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110.5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57</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唐婷婷</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侗族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129.5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58</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吴柱琼</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111.5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59</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谢小金</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免笔试岗位</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60</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杨金眉</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110.5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61</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杨生兰</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0</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62</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杨璇</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瑶族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118</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63</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袁媛</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98.5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64</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张莉莉</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95.5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65</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张曼</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104</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66</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张晴</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67</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周炳宏</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95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68</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周丽明</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108.5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69</w:t>
            </w:r>
          </w:p>
        </w:tc>
        <w:tc>
          <w:tcPr>
            <w:tcW w:w="719"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南宁市邕宁区</w:t>
            </w:r>
          </w:p>
        </w:tc>
        <w:tc>
          <w:tcPr>
            <w:tcW w:w="1357"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南宁市邕宁区那楼镇那盆小学</w:t>
            </w:r>
          </w:p>
        </w:tc>
        <w:tc>
          <w:tcPr>
            <w:tcW w:w="865"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小学数学教师</w:t>
            </w:r>
          </w:p>
        </w:tc>
        <w:tc>
          <w:tcPr>
            <w:tcW w:w="1355"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4501092502</w:t>
            </w:r>
          </w:p>
        </w:tc>
        <w:tc>
          <w:tcPr>
            <w:tcW w:w="670"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是</w:t>
            </w:r>
          </w:p>
        </w:tc>
        <w:tc>
          <w:tcPr>
            <w:tcW w:w="556"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19</w:t>
            </w: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冯生</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男</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92.5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70</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甘泳</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男</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82</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71</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何玉芳</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免笔试岗位</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72</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黎丽勤</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98</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73</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李娜</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131</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74</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李雪桂</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92</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75</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刘佳</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92.5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76</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苏敬文</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男</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119.5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77</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覃春媚</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116.5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78</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唐美欢</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免笔试岗位</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79</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王助霞</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119.5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80</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韦金锋</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男</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119</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81</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谢国芳</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126</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82</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徐冬雪</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107.5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83</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颜明海</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114.5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84</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颜艳艳</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107</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85</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杨海竹</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85.5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86</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尤莉莉</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瑶族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116.5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87</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张俊华</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男</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免笔试岗位</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88</w:t>
            </w:r>
          </w:p>
        </w:tc>
        <w:tc>
          <w:tcPr>
            <w:tcW w:w="719"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南宁市邕宁区</w:t>
            </w:r>
          </w:p>
        </w:tc>
        <w:tc>
          <w:tcPr>
            <w:tcW w:w="1357"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南宁市邕宁区那楼镇棠梨小学</w:t>
            </w:r>
          </w:p>
        </w:tc>
        <w:tc>
          <w:tcPr>
            <w:tcW w:w="865"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小学数学教师</w:t>
            </w:r>
          </w:p>
        </w:tc>
        <w:tc>
          <w:tcPr>
            <w:tcW w:w="1355"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4501092702</w:t>
            </w:r>
          </w:p>
        </w:tc>
        <w:tc>
          <w:tcPr>
            <w:tcW w:w="670"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是</w:t>
            </w:r>
          </w:p>
        </w:tc>
        <w:tc>
          <w:tcPr>
            <w:tcW w:w="556"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w:t>
            </w: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陈亮先</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男</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141</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89</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陈小燕</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129.5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90</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甘艳尼</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107</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91</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蒙柳萍</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瑶族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77</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PrEx>
        <w:trPr>
          <w:trHeight w:val="50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92</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莫胜南</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男</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110</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93</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王德霞</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96.5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94</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韦丽芳</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免笔试岗位</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95</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吴进业</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110</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96</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谢艳雷</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仫佬族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97</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杨爱英</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免笔试岗位</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98</w:t>
            </w:r>
          </w:p>
        </w:tc>
        <w:tc>
          <w:tcPr>
            <w:tcW w:w="719"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南宁市邕宁区</w:t>
            </w:r>
          </w:p>
        </w:tc>
        <w:tc>
          <w:tcPr>
            <w:tcW w:w="1357"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南宁市邕宁区那楼镇那丰小学</w:t>
            </w:r>
          </w:p>
        </w:tc>
        <w:tc>
          <w:tcPr>
            <w:tcW w:w="865"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小学语文教师</w:t>
            </w:r>
          </w:p>
        </w:tc>
        <w:tc>
          <w:tcPr>
            <w:tcW w:w="1355"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4501092801</w:t>
            </w:r>
          </w:p>
        </w:tc>
        <w:tc>
          <w:tcPr>
            <w:tcW w:w="670"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是</w:t>
            </w:r>
          </w:p>
        </w:tc>
        <w:tc>
          <w:tcPr>
            <w:tcW w:w="556"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w:t>
            </w: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卜燕君</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97</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99</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邓青青</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109</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100</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何剑</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男</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104.5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101</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何丽萍</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免笔试岗位</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102</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蒋美</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免笔试岗位</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103</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梁晶晶</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111.5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104</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凌秋凤</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88.5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105</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韦陈萍</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110</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106</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巫黎冰</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瑶族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110.5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107</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周亚林</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男</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114</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108</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周艳玲</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118.5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109</w:t>
            </w:r>
          </w:p>
        </w:tc>
        <w:tc>
          <w:tcPr>
            <w:tcW w:w="719"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南宁市邕宁区</w:t>
            </w:r>
          </w:p>
        </w:tc>
        <w:tc>
          <w:tcPr>
            <w:tcW w:w="1357"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南宁市邕宁区中和乡那例小学</w:t>
            </w:r>
          </w:p>
        </w:tc>
        <w:tc>
          <w:tcPr>
            <w:tcW w:w="865"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小学音乐教师</w:t>
            </w:r>
          </w:p>
        </w:tc>
        <w:tc>
          <w:tcPr>
            <w:tcW w:w="1355"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4501093001</w:t>
            </w:r>
          </w:p>
        </w:tc>
        <w:tc>
          <w:tcPr>
            <w:tcW w:w="670"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是</w:t>
            </w:r>
          </w:p>
        </w:tc>
        <w:tc>
          <w:tcPr>
            <w:tcW w:w="556"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w:t>
            </w: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陈菲儿</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96.5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110</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黄梦欣</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112.5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111</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李玲</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93</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112</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梁海霞</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111</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113</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陆春艳</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95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114</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罗娟</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免笔试岗位</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115</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苏洲禾</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男</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免笔试岗位</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116</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唐敏灵</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115.5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117</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滕振娟</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免笔试岗位</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118</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梁丽婵</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116</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119</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杨小凤</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免笔试岗位</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120</w:t>
            </w:r>
          </w:p>
        </w:tc>
        <w:tc>
          <w:tcPr>
            <w:tcW w:w="719"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南宁市邕宁区</w:t>
            </w:r>
          </w:p>
        </w:tc>
        <w:tc>
          <w:tcPr>
            <w:tcW w:w="1357"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南宁市邕宁区中和乡那才小学</w:t>
            </w:r>
          </w:p>
        </w:tc>
        <w:tc>
          <w:tcPr>
            <w:tcW w:w="865"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小学语文教师</w:t>
            </w:r>
          </w:p>
        </w:tc>
        <w:tc>
          <w:tcPr>
            <w:tcW w:w="1355"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4501093101</w:t>
            </w:r>
          </w:p>
        </w:tc>
        <w:tc>
          <w:tcPr>
            <w:tcW w:w="670"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是</w:t>
            </w:r>
          </w:p>
        </w:tc>
        <w:tc>
          <w:tcPr>
            <w:tcW w:w="556"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14</w:t>
            </w: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蔡依玲</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88</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121</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何春恒</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免笔试岗位</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122</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黄锻玲</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免笔试岗位</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123</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黄认华</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免笔试岗位</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124</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黄榕敏</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114.5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125</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黄雁玲</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109.5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126</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李心怡</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101</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127</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梁莉萦</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89.5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128</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梁秋云</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免笔试岗位</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129</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潘静宜</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免笔试岗位</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130</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韦静思</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免笔试岗位</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131</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杨小莹</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93</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132</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钟坚</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95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7"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133</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朱日坤</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109.5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9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134</w:t>
            </w:r>
          </w:p>
        </w:tc>
        <w:tc>
          <w:tcPr>
            <w:tcW w:w="719"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南宁市邕宁区</w:t>
            </w:r>
          </w:p>
        </w:tc>
        <w:tc>
          <w:tcPr>
            <w:tcW w:w="1357"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南宁市邕宁区中和乡方村小学</w:t>
            </w:r>
          </w:p>
        </w:tc>
        <w:tc>
          <w:tcPr>
            <w:tcW w:w="865"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小学语文教师</w:t>
            </w:r>
          </w:p>
        </w:tc>
        <w:tc>
          <w:tcPr>
            <w:tcW w:w="1355"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4501093303</w:t>
            </w:r>
          </w:p>
        </w:tc>
        <w:tc>
          <w:tcPr>
            <w:tcW w:w="670"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是</w:t>
            </w:r>
          </w:p>
        </w:tc>
        <w:tc>
          <w:tcPr>
            <w:tcW w:w="556" w:type="dxa"/>
            <w:vMerge w:val="restart"/>
            <w:tcBorders>
              <w:top w:val="nil"/>
              <w:bottom w:val="single" w:color="000000" w:sz="4" w:space="0"/>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13</w:t>
            </w: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陈妍君</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免笔试岗位</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9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135</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方镇文</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男</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免笔试岗位</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9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136</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符春燕</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112.5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9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137</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何玲春</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107.5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9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138</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黄恩恩</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128.5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9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139</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黄金兰</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81.5</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9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140</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李毓娟</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免笔试岗位</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9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141</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梁月桃</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壮族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140</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9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142</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龙玉莲</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109</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9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143</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罗秀连</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免笔试岗位</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9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144</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阮媛梅</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103</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9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145</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韦美妃</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免笔试岗位</w:t>
            </w:r>
          </w:p>
        </w:tc>
        <w:tc>
          <w:tcPr>
            <w:tcW w:w="948"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04" w:hRule="atLeast"/>
          <w:jc w:val="center"/>
        </w:trPr>
        <w:tc>
          <w:tcPr>
            <w:tcW w:w="490" w:type="dxa"/>
            <w:tcBorders>
              <w:top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146</w:t>
            </w:r>
          </w:p>
        </w:tc>
        <w:tc>
          <w:tcPr>
            <w:tcW w:w="719"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7"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86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355"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670"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556" w:type="dxa"/>
            <w:vMerge w:val="continue"/>
            <w:tcBorders>
              <w:top w:val="nil"/>
              <w:bottom w:val="single" w:color="000000" w:sz="4" w:space="0"/>
            </w:tcBorders>
            <w:shd w:val="clear"/>
            <w:vAlign w:val="center"/>
          </w:tcPr>
          <w:p>
            <w:pPr>
              <w:jc w:val="center"/>
              <w:rPr>
                <w:rFonts w:hint="default" w:ascii="仿宋" w:hAnsi="仿宋" w:eastAsia="仿宋" w:cs="仿宋"/>
                <w:color w:val="000000"/>
                <w:sz w:val="24"/>
                <w:szCs w:val="24"/>
              </w:rPr>
            </w:pPr>
          </w:p>
        </w:tc>
        <w:tc>
          <w:tcPr>
            <w:tcW w:w="109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邹坤芳</w:t>
            </w:r>
          </w:p>
        </w:tc>
        <w:tc>
          <w:tcPr>
            <w:tcW w:w="621"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女</w:t>
            </w:r>
          </w:p>
        </w:tc>
        <w:tc>
          <w:tcPr>
            <w:tcW w:w="767"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汉族</w:t>
            </w:r>
          </w:p>
        </w:tc>
        <w:tc>
          <w:tcPr>
            <w:tcW w:w="1275" w:type="dxa"/>
            <w:tcBorders>
              <w:top w:val="nil"/>
              <w:left w:val="nil"/>
            </w:tcBorders>
            <w:shd w:val="clear"/>
            <w:vAlign w:val="center"/>
          </w:tcPr>
          <w:p>
            <w:pPr>
              <w:keepNext w:val="0"/>
              <w:keepLines w:val="0"/>
              <w:widowControl/>
              <w:suppressLineNumbers w:val="0"/>
              <w:spacing w:line="360" w:lineRule="auto"/>
              <w:jc w:val="center"/>
              <w:rPr>
                <w:rFonts w:hint="default" w:ascii="仿宋" w:hAnsi="仿宋" w:eastAsia="仿宋" w:cs="仿宋"/>
                <w:color w:val="000000"/>
                <w:sz w:val="24"/>
                <w:szCs w:val="24"/>
              </w:rPr>
            </w:pPr>
            <w:r>
              <w:rPr>
                <w:rFonts w:hint="default" w:ascii="仿宋" w:hAnsi="仿宋" w:eastAsia="仿宋" w:cs="仿宋"/>
                <w:color w:val="000000"/>
                <w:kern w:val="0"/>
                <w:sz w:val="24"/>
                <w:szCs w:val="24"/>
                <w:bdr w:val="none" w:color="auto" w:sz="0" w:space="0"/>
                <w:lang w:val="en-US" w:eastAsia="zh-CN" w:bidi="ar"/>
              </w:rPr>
              <w:t>109.5</w:t>
            </w:r>
          </w:p>
        </w:tc>
        <w:tc>
          <w:tcPr>
            <w:tcW w:w="948" w:type="dxa"/>
            <w:shd w:val="clear"/>
            <w:vAlign w:val="center"/>
          </w:tcPr>
          <w:p>
            <w:pPr>
              <w:rPr>
                <w:rFonts w:hint="default" w:ascii="仿宋" w:hAnsi="仿宋" w:eastAsia="仿宋" w:cs="仿宋"/>
                <w:color w:val="00000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小标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仿宋_GB2312"/>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086A96"/>
    <w:rsid w:val="62086A9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rFonts w:hint="eastAsia" w:ascii="宋体" w:hAnsi="宋体" w:eastAsia="宋体" w:cs="宋体"/>
      <w:color w:val="FF0000"/>
      <w:kern w:val="0"/>
      <w:sz w:val="18"/>
      <w:szCs w:val="18"/>
      <w:u w:val="single"/>
      <w:lang w:val="en-US" w:eastAsia="zh-CN" w:bidi="ar"/>
    </w:rPr>
  </w:style>
  <w:style w:type="character" w:styleId="4">
    <w:name w:val="Strong"/>
    <w:basedOn w:val="3"/>
    <w:qFormat/>
    <w:uiPriority w:val="0"/>
    <w:rPr>
      <w:b/>
    </w:rPr>
  </w:style>
  <w:style w:type="character" w:styleId="5">
    <w:name w:val="FollowedHyperlink"/>
    <w:basedOn w:val="3"/>
    <w:uiPriority w:val="0"/>
    <w:rPr>
      <w:rFonts w:hint="eastAsia" w:ascii="宋体" w:hAnsi="宋体" w:eastAsia="宋体" w:cs="宋体"/>
      <w:color w:val="000000"/>
      <w:sz w:val="18"/>
      <w:szCs w:val="18"/>
      <w:u w:val="none"/>
    </w:rPr>
  </w:style>
  <w:style w:type="character" w:styleId="6">
    <w:name w:val="Hyperlink"/>
    <w:basedOn w:val="3"/>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2016-08-17T03:32:00Z</dcterms:created>
  <dc:creator>Administrator</dc:creator>
  <cp:lastModifiedBy>Administrator</cp:lastModifiedBy>
  <dcterms:modified xsi:type="dcterms:W3CDTF">2016-08-17T03:39:01Z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