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940"/>
        <w:gridCol w:w="940"/>
        <w:gridCol w:w="940"/>
        <w:gridCol w:w="500"/>
        <w:gridCol w:w="740"/>
        <w:gridCol w:w="760"/>
        <w:gridCol w:w="2020"/>
        <w:gridCol w:w="1120"/>
        <w:gridCol w:w="1020"/>
        <w:gridCol w:w="1060"/>
        <w:gridCol w:w="880"/>
        <w:gridCol w:w="700"/>
        <w:gridCol w:w="880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620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bookmarkStart w:id="0" w:name="RANGE!A1:O18"/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附件3</w:t>
            </w:r>
            <w:bookmarkEnd w:id="0"/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620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sz w:val="38"/>
                <w:szCs w:val="3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38"/>
                <w:szCs w:val="38"/>
                <w:u w:val="none"/>
                <w:bdr w:val="none" w:color="auto" w:sz="0" w:space="0"/>
                <w:lang w:val="en-US" w:eastAsia="zh-CN" w:bidi="ar"/>
              </w:rPr>
              <w:t>旺苍县部分学校2016年下半年公开招聘中小学教师岗位条件一览表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招聘单位名称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   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执（职）业资格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旺苍职业中学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茶学专业课教师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茶学</w:t>
            </w:r>
            <w:r>
              <w:rPr>
                <w:rFonts w:ascii="楷体_GB2312" w:hAnsi="宋体" w:eastAsia="楷体_GB2312" w:cs="楷体_GB2312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旺苍职业中学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高中英语教师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应用英语/商务英语/旅游英语/外贸英语/英语教育/英语/英语语言文学/商贸英语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旺苍县东城中学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/汉语言/汉语言文学/中国语言文化/应用语言学/中文/中文教育/中国语言文学/文秘教育/语文教育/华文教育/对外汉语/语言学及应用语言学/汉语言文字学/文学/中国现当代文学/中国古代文学/中国少数民族语言文学/比较文学与世界文学/汉语国际教育/汉语国际教育硕士/文秘/文秘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旺苍县东城中学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数学教育/数学与应用数学/数学/基础数学/应用数学/信息与计算科学/计算数学/数理基础科学/概率论与数理统计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旺苍县东城中学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高中政治教师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162037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思想政治教育/政治学/政治经济学/政治学与行政学/政治学理论/中外政治制度/科学社会主义与国际共产主义运动/国际政治/国际政治经济学/马克思主义中国化研究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旺苍县东城中学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162038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化学/化学生物学/应用化学/化学教育/无机化学/分析化学/有机化学/分子科学与工程/高分子化学与物理/科学教育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四川省旺苍中学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162039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应用英语/商务英语/旅游英语/外贸英语/英语教育/英语/英语语言文学/商贸英语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四川省旺苍中学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技术/生物科学与生物技术/生物科学/应用生物科学/应用生物教育/生物教育/细胞生物学/发育生物学/生物化学与分子生物学/生物信息学/生物信息技术/生物学/科学教育/生物资源科学/化学生物学/植物学/动物学/生理学/水生生物学/微生物学/生态学/生物物理学/神经生物学/遗传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四川省旺苍中学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地理科学/地理信息系统/地理学/自然地理学/地理教育/资源环境与城乡规划管理/人文地理学/历史地理学/地球信息科学与技术/科学教育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四川省旺苍中学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应用物理学/物理学/物理教育/理论物理/粒子物理与原子核物理/原子与分子物理/等离子体物理/凝聚态物理/声学/光学/无线电物理/科学教育/信息工程/电子信息工程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四川省旺苍中学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技术/计算机科学与技术/计算机科学与技术教育/信息技术/教育技术学/计算机信息管理/电子科学与技术/计算机网络技术/计算机多媒体设计/计算机软件/计算机教育/计算机应用/网络工程/电子信息工程/计算机软件与理论/计算机系统结构/网络技术与信息处理/多媒体与网络技术/计算机网络与安全管理/软件工程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全日制普通高校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旺苍县特殊教育学校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特殊教育美术教师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美术/美术教育/美术学/初等教育(美术方向)/小学教育（美术方向）/艺术设计/绘画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旺苍县特殊教育学校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特殊教育计算机教师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162045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信息管理/计算机应用技术/计算机应用/计算机科学与技术/电子科学与技术/网络工程/电子信息工程/计算机网络技术/计算机软件/计算机软件与理论/计算机系统结构/网络技术与信息处理/多媒体与网络技术/计算机网络与安全管理/信息技术/教育技术学/软件工程/初等教育（计算机方向）/小学教育（计算机方向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旺苍县国华镇中心小学校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162046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/汉语言/汉语言文学/中国语言文化/应用语言学/中文/中文教育/中国语言文学/文秘/文秘教育/语文教育/华文教育/对外汉语/语言学及应用语言学/汉语言文字学/文学/中国现当代文学/中国古代文学/中国少数民族语言文学/比较文学与世界文学/汉语国际教育/汉语国际教育硕士/文秘学/初等教育/综合文科育/小学教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具有相应教师资格证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旺苍县教育和科学技术局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旺苍县大德乡中心小学校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162047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音乐教育/音乐学/音乐表演/舞蹈学/舞蹈表演/舞蹈编导/舞蹈教育/表演/表演艺术/艺术教育/音乐科技与技术/初等教育（音乐方向）/小学教育（音乐方向））/学前教育/学前教育学/幼儿教育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具有相应专业教师资格证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1981年1月1日及以后出生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《教育公共基础笔试》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B19A5"/>
    <w:rsid w:val="0CDB19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2016-10-25T03:07:00Z</dcterms:created>
  <dc:creator>Administrator</dc:creator>
  <cp:lastModifiedBy>Administrator</cp:lastModifiedBy>
  <dcterms:modified xsi:type="dcterms:W3CDTF">2016-10-25T03:07:37Z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