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ahoma" w:hAnsi="Tahoma" w:eastAsia="Tahoma" w:cs="Tahoma"/>
          <w:i w:val="0"/>
          <w:caps w:val="0"/>
          <w:color w:val="595959"/>
          <w:spacing w:val="0"/>
          <w:sz w:val="30"/>
          <w:szCs w:val="30"/>
          <w:bdr w:val="none" w:color="auto" w:sz="0" w:space="0"/>
          <w:shd w:val="clear" w:fill="FFFFFF"/>
        </w:rPr>
      </w:pPr>
      <w:bookmarkStart w:id="0" w:name="_GoBack"/>
      <w:r>
        <w:rPr>
          <w:rFonts w:hint="default" w:ascii="Tahoma" w:hAnsi="Tahoma" w:eastAsia="Tahoma" w:cs="Tahoma"/>
          <w:i w:val="0"/>
          <w:caps w:val="0"/>
          <w:color w:val="595959"/>
          <w:spacing w:val="0"/>
          <w:sz w:val="30"/>
          <w:szCs w:val="30"/>
          <w:bdr w:val="none" w:color="auto" w:sz="0" w:space="0"/>
          <w:shd w:val="clear" w:fill="FFFFFF"/>
        </w:rPr>
        <w:t>杭州市西湖区教育局所属单位2016年12月份公开招聘教师报名情况统计(12月17日)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Tahoma" w:hAnsi="Tahoma" w:eastAsia="Tahoma" w:cs="Tahoma"/>
          <w:b w:val="0"/>
          <w:i w:val="0"/>
          <w:caps w:val="0"/>
          <w:color w:val="595959"/>
          <w:spacing w:val="0"/>
          <w:sz w:val="21"/>
          <w:szCs w:val="21"/>
        </w:rPr>
        <w:t>注：应聘者可据此在12月22日进行调整报名或补报名.【调整报名地点：杭州市十三中教育集团嘉绿苑中学体育馆（地址：杭州市西湖区华星路218号）】（上午9:00—11:30，下午13:30—16:30）；调整报名的要凭准考证先向原报考单位申请退还报名材料再到新单位报名（调整报名人员还需到教育局审核处进行登记）。</w:t>
      </w:r>
    </w:p>
    <w:p>
      <w:pPr>
        <w:keepNext w:val="0"/>
        <w:keepLines w:val="0"/>
        <w:widowControl/>
        <w:suppressLineNumbers w:val="0"/>
        <w:jc w:val="left"/>
        <w:rPr>
          <w:rFonts w:hint="default" w:ascii="Tahoma" w:hAnsi="Tahoma" w:eastAsia="Tahoma" w:cs="Tahoma"/>
          <w:i w:val="0"/>
          <w:caps w:val="0"/>
          <w:color w:val="595959"/>
          <w:spacing w:val="0"/>
          <w:sz w:val="30"/>
          <w:szCs w:val="30"/>
          <w:bdr w:val="none" w:color="auto" w:sz="0" w:space="0"/>
          <w:shd w:val="clear" w:fill="FFFFFF"/>
        </w:rPr>
      </w:pPr>
    </w:p>
    <w:tbl>
      <w:tblPr>
        <w:tblStyle w:val="6"/>
        <w:tblW w:w="8316" w:type="dxa"/>
        <w:tblInd w:w="-5" w:type="dxa"/>
        <w:shd w:val="clear" w:color="auto" w:fill="auto"/>
        <w:tblLayout w:type="fixed"/>
        <w:tblCellMar>
          <w:top w:w="0" w:type="dxa"/>
          <w:left w:w="0" w:type="dxa"/>
          <w:bottom w:w="0" w:type="dxa"/>
          <w:right w:w="0" w:type="dxa"/>
        </w:tblCellMar>
      </w:tblPr>
      <w:tblGrid>
        <w:gridCol w:w="2716"/>
        <w:gridCol w:w="2742"/>
        <w:gridCol w:w="1009"/>
        <w:gridCol w:w="1849"/>
      </w:tblGrid>
      <w:tr>
        <w:tblPrEx>
          <w:shd w:val="clear" w:color="auto" w:fill="auto"/>
          <w:tblLayout w:type="fixed"/>
          <w:tblCellMar>
            <w:top w:w="0" w:type="dxa"/>
            <w:left w:w="0" w:type="dxa"/>
            <w:bottom w:w="0" w:type="dxa"/>
            <w:right w:w="0" w:type="dxa"/>
          </w:tblCellMar>
        </w:tblPrEx>
        <w:trPr>
          <w:trHeight w:val="285" w:hRule="atLeast"/>
        </w:trPr>
        <w:tc>
          <w:tcPr>
            <w:tcW w:w="2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Style w:val="5"/>
                <w:rFonts w:hint="eastAsia" w:ascii="宋体" w:hAnsi="宋体" w:eastAsia="宋体" w:cs="宋体"/>
                <w:kern w:val="0"/>
                <w:sz w:val="20"/>
                <w:szCs w:val="20"/>
                <w:lang w:val="en-US" w:eastAsia="zh-CN" w:bidi="ar"/>
              </w:rPr>
              <w:t>招聘单位</w:t>
            </w:r>
          </w:p>
        </w:tc>
        <w:tc>
          <w:tcPr>
            <w:tcW w:w="27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Style w:val="5"/>
                <w:rFonts w:hint="eastAsia" w:ascii="宋体" w:hAnsi="宋体" w:eastAsia="宋体" w:cs="宋体"/>
                <w:kern w:val="0"/>
                <w:sz w:val="20"/>
                <w:szCs w:val="20"/>
                <w:lang w:val="en-US" w:eastAsia="zh-CN" w:bidi="ar"/>
              </w:rPr>
              <w:t>招聘岗位</w:t>
            </w:r>
          </w:p>
        </w:tc>
        <w:tc>
          <w:tcPr>
            <w:tcW w:w="10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Style w:val="5"/>
                <w:rFonts w:hint="eastAsia" w:ascii="宋体" w:hAnsi="宋体" w:eastAsia="宋体" w:cs="宋体"/>
                <w:kern w:val="0"/>
                <w:sz w:val="20"/>
                <w:szCs w:val="20"/>
                <w:lang w:val="en-US" w:eastAsia="zh-CN" w:bidi="ar"/>
              </w:rPr>
              <w:t>招聘人数</w:t>
            </w:r>
          </w:p>
        </w:tc>
        <w:tc>
          <w:tcPr>
            <w:tcW w:w="1849" w:type="dxa"/>
            <w:tcBorders>
              <w:top w:val="single" w:color="auto" w:sz="4" w:space="0"/>
              <w:left w:val="nil"/>
              <w:bottom w:val="single" w:color="auto" w:sz="4" w:space="0"/>
              <w:right w:val="single" w:color="auto" w:sz="4" w:space="0"/>
            </w:tcBorders>
            <w:shd w:val="clear" w:color="auto" w:fill="FFFF00"/>
            <w:vAlign w:val="center"/>
          </w:tcPr>
          <w:p>
            <w:pPr>
              <w:keepNext w:val="0"/>
              <w:keepLines w:val="0"/>
              <w:widowControl/>
              <w:suppressLineNumbers w:val="0"/>
              <w:spacing w:before="0" w:beforeAutospacing="0" w:after="0" w:afterAutospacing="0"/>
              <w:ind w:left="0" w:right="0"/>
              <w:jc w:val="left"/>
            </w:pPr>
            <w:r>
              <w:rPr>
                <w:rStyle w:val="5"/>
                <w:rFonts w:hint="eastAsia" w:ascii="宋体" w:hAnsi="宋体" w:eastAsia="宋体" w:cs="宋体"/>
                <w:color w:val="FF0000"/>
                <w:kern w:val="0"/>
                <w:sz w:val="24"/>
                <w:szCs w:val="24"/>
                <w:lang w:val="en-US" w:eastAsia="zh-CN" w:bidi="ar"/>
              </w:rPr>
              <w:t>报名情况(12月17日止)</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杭州市西湖高级中学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高中体育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高中政治</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13</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杭州市西湖职业高级中学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烹饪教师</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0</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电子商务教师</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7</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职高数学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职高体育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杭州市十三中教育集团（总校）</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初中英语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初中科学1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7</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初中科学2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初中历史与社会1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2</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初中历史与社会2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0</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初中音乐</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初中心理健康</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杭州市十三中教育集团（一）</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初中英语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杭州市丰潭中学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初中思品</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8</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杭州市西溪中学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初中英语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杭州市上泗中学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初中信息技术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0</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杭州市三墩中学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初中语文1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初中语文2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初中数学1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初中数学2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2</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初中英语1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初中英语2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8</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初中科学1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5</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初中科学2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初中思品</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杭州市紫金港中学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初中英语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杭州市保俶塔实验学校</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4</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12</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3</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10</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初中科学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初中英语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初中历史与社会</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高中地理</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小学英语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小学音乐</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小学美术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0</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浙江工业大学附属实验学校</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小学音乐</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5</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初中英语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12</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初中科学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初中历史与社会</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杭州市西湖第一实验学校</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初中数学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2</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杭州市文一街小学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5</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15</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小学音乐</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小学美术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5</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杭州市行知小学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小学信息技术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杭州市文三教育集团（总校）</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27</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6</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19</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4</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12</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小学音乐</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7</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小学美术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9</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杭州市嘉绿苑小学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3</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8</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小学信息技术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小学美术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2</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杭州市省府路小学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杭州市翠苑第一小学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5</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2</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2</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小学音乐</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小学科学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小学英语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2</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杭州市翠苑第二小学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小学语文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4"/>
                <w:szCs w:val="24"/>
                <w:lang w:val="en-US" w:eastAsia="zh-CN" w:bidi="ar"/>
              </w:rPr>
              <w:t>2</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小学信息技术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4"/>
                <w:szCs w:val="24"/>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小学美术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4"/>
                <w:szCs w:val="24"/>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小学体育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4"/>
                <w:szCs w:val="24"/>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浙江省教育厅教研室附属小学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小学语文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4</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4"/>
                <w:szCs w:val="24"/>
                <w:lang w:val="en-US" w:eastAsia="zh-CN" w:bidi="ar"/>
              </w:rPr>
              <w:t>9</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小学数学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4"/>
                <w:szCs w:val="24"/>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小学美术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4"/>
                <w:szCs w:val="24"/>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小学音乐</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4"/>
                <w:szCs w:val="24"/>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杭州市育才教育集团（总校）</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杭州市学军小学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7</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7</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6</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小学美术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小学科学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3</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小学音乐</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小学英语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0</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杭州市九莲小学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杭州市西湖小学教育集团（总校）</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6</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18</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3</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9</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小学美术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8</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小学英语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杭州市文新小学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2</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小学音乐</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杭州市求是教育集团（总校）</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6</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18</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小学科学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小学美术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杭州市竞舟小学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小学英语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杭州市星洲小学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杭州市周浦小学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小学科学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杭州市袁浦小学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杭州市三墩小学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5</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15</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小学信息技术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小学体育</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小学音乐</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小学美术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小学英语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小学科学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2</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杭州市留下小学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3</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2</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杭州市古荡第一小学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2</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杭州市大禹路小学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8</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21</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小学语文2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6</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4</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5</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小学体育1</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2</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小学体育2</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小学音乐</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小学美术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2</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小学英语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小学信息技术</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0</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杭州市长桥小学</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小学数学</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Style w:val="5"/>
                <w:rFonts w:hint="eastAsia" w:ascii="宋体" w:hAnsi="宋体" w:eastAsia="宋体" w:cs="宋体"/>
                <w:kern w:val="0"/>
                <w:sz w:val="20"/>
                <w:szCs w:val="20"/>
                <w:lang w:val="en-US" w:eastAsia="zh-CN" w:bidi="ar"/>
              </w:rPr>
              <w:t>招聘单位</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Style w:val="5"/>
                <w:rFonts w:hint="eastAsia" w:ascii="宋体" w:hAnsi="宋体" w:eastAsia="宋体" w:cs="宋体"/>
                <w:kern w:val="0"/>
                <w:sz w:val="20"/>
                <w:szCs w:val="20"/>
                <w:lang w:val="en-US" w:eastAsia="zh-CN" w:bidi="ar"/>
              </w:rPr>
              <w:t>招聘岗位</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Style w:val="5"/>
                <w:rFonts w:hint="eastAsia" w:ascii="宋体" w:hAnsi="宋体" w:eastAsia="宋体" w:cs="宋体"/>
                <w:kern w:val="0"/>
                <w:sz w:val="20"/>
                <w:szCs w:val="20"/>
                <w:lang w:val="en-US" w:eastAsia="zh-CN" w:bidi="ar"/>
              </w:rPr>
              <w:t>招聘人数</w:t>
            </w:r>
          </w:p>
        </w:tc>
        <w:tc>
          <w:tcPr>
            <w:tcW w:w="1849" w:type="dxa"/>
            <w:tcBorders>
              <w:top w:val="nil"/>
              <w:left w:val="nil"/>
              <w:bottom w:val="single" w:color="auto" w:sz="4" w:space="0"/>
              <w:right w:val="single" w:color="auto" w:sz="4" w:space="0"/>
            </w:tcBorders>
            <w:shd w:val="clear" w:color="auto" w:fill="FFFF00"/>
            <w:vAlign w:val="center"/>
          </w:tcPr>
          <w:p>
            <w:pPr>
              <w:keepNext w:val="0"/>
              <w:keepLines w:val="0"/>
              <w:widowControl/>
              <w:suppressLineNumbers w:val="0"/>
              <w:spacing w:before="0" w:beforeAutospacing="0" w:after="0" w:afterAutospacing="0"/>
              <w:ind w:left="0" w:right="0"/>
              <w:jc w:val="left"/>
            </w:pPr>
            <w:r>
              <w:rPr>
                <w:rStyle w:val="5"/>
                <w:rFonts w:hint="eastAsia" w:ascii="宋体" w:hAnsi="宋体" w:eastAsia="宋体" w:cs="宋体"/>
                <w:color w:val="FF0000"/>
                <w:kern w:val="0"/>
                <w:sz w:val="24"/>
                <w:szCs w:val="24"/>
                <w:lang w:val="en-US" w:eastAsia="zh-CN" w:bidi="ar"/>
              </w:rPr>
              <w:t>报名情况(12月17日止)</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杭州市西湖区闻裕顺学前教育集团（总园）</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幼儿教师</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4</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杭州市西湖区闻裕顺学前教育集团定山幼儿园</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幼儿教师</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8</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杭州市西湖区紫萱幼儿园（文新学前教育集团）</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幼儿教师</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2</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杭州市西湖区紫荆幼儿园</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幼儿教师</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7</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杭州市西湖区名苑学前教育集团（总园）</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幼儿教师</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杭州市西湖区甲来路幼儿园（三墩镇中心幼儿园）</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幼儿教师</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杭州市西湖区慧仁家园幼儿园（大禹路幼儿园）</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幼儿教师</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杭州市西湖区周浦幼儿园</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幼儿教师</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杭州市西湖区午山幼儿园</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幼儿教师</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3</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杭州市西湖区象山幼儿园</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幼儿教师</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1</w:t>
            </w:r>
          </w:p>
        </w:tc>
      </w:tr>
      <w:tr>
        <w:tblPrEx>
          <w:tblLayout w:type="fixed"/>
          <w:tblCellMar>
            <w:top w:w="0" w:type="dxa"/>
            <w:left w:w="0" w:type="dxa"/>
            <w:bottom w:w="0" w:type="dxa"/>
            <w:right w:w="0" w:type="dxa"/>
          </w:tblCellMar>
        </w:tblPrEx>
        <w:trPr>
          <w:trHeight w:val="402" w:hRule="atLeast"/>
        </w:trPr>
        <w:tc>
          <w:tcPr>
            <w:tcW w:w="27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Style w:val="5"/>
                <w:rFonts w:hint="eastAsia" w:ascii="宋体" w:hAnsi="宋体" w:eastAsia="宋体" w:cs="宋体"/>
                <w:kern w:val="0"/>
                <w:sz w:val="20"/>
                <w:szCs w:val="20"/>
                <w:lang w:val="en-US" w:eastAsia="zh-CN" w:bidi="ar"/>
              </w:rPr>
              <w:t>组别与序号</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Style w:val="5"/>
                <w:rFonts w:hint="eastAsia" w:ascii="宋体" w:hAnsi="宋体" w:eastAsia="宋体" w:cs="宋体"/>
                <w:kern w:val="0"/>
                <w:sz w:val="20"/>
                <w:szCs w:val="20"/>
                <w:lang w:val="en-US" w:eastAsia="zh-CN" w:bidi="ar"/>
              </w:rPr>
              <w:t>招聘单位</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Style w:val="5"/>
                <w:rFonts w:hint="eastAsia" w:ascii="宋体" w:hAnsi="宋体" w:eastAsia="宋体" w:cs="宋体"/>
                <w:kern w:val="0"/>
                <w:sz w:val="20"/>
                <w:szCs w:val="20"/>
                <w:lang w:val="en-US" w:eastAsia="zh-CN" w:bidi="ar"/>
              </w:rPr>
              <w:t>招聘人数</w:t>
            </w:r>
          </w:p>
        </w:tc>
        <w:tc>
          <w:tcPr>
            <w:tcW w:w="1849" w:type="dxa"/>
            <w:tcBorders>
              <w:top w:val="nil"/>
              <w:left w:val="nil"/>
              <w:bottom w:val="single" w:color="auto" w:sz="4" w:space="0"/>
              <w:right w:val="single" w:color="auto" w:sz="4" w:space="0"/>
            </w:tcBorders>
            <w:shd w:val="clear" w:color="auto" w:fill="FFFF00"/>
            <w:vAlign w:val="center"/>
          </w:tcPr>
          <w:p>
            <w:pPr>
              <w:keepNext w:val="0"/>
              <w:keepLines w:val="0"/>
              <w:widowControl/>
              <w:suppressLineNumbers w:val="0"/>
              <w:spacing w:before="0" w:beforeAutospacing="0" w:after="0" w:afterAutospacing="0"/>
              <w:ind w:left="0" w:right="0"/>
              <w:jc w:val="left"/>
            </w:pPr>
            <w:r>
              <w:rPr>
                <w:rStyle w:val="5"/>
                <w:rFonts w:hint="eastAsia" w:ascii="宋体" w:hAnsi="宋体" w:eastAsia="宋体" w:cs="宋体"/>
                <w:color w:val="FF0000"/>
                <w:kern w:val="0"/>
                <w:sz w:val="24"/>
                <w:szCs w:val="24"/>
                <w:lang w:val="en-US" w:eastAsia="zh-CN" w:bidi="ar"/>
              </w:rPr>
              <w:t>报名情况(12月17日止)</w:t>
            </w: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Style w:val="5"/>
                <w:rFonts w:hint="eastAsia" w:ascii="宋体" w:hAnsi="宋体" w:eastAsia="宋体" w:cs="宋体"/>
                <w:kern w:val="0"/>
                <w:sz w:val="20"/>
                <w:szCs w:val="20"/>
                <w:lang w:val="en-US" w:eastAsia="zh-CN" w:bidi="ar"/>
              </w:rPr>
              <w:t>在职一组</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杭州市西湖区闻裕顺学前教育集团（总园）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53</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杭州市西湖区闻裕顺学前教育集团定山幼儿园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vMerge w:val="continue"/>
            <w:tcBorders>
              <w:top w:val="nil"/>
              <w:left w:val="single" w:color="auto" w:sz="4" w:space="0"/>
              <w:bottom w:val="single" w:color="000000" w:sz="4" w:space="0"/>
              <w:right w:val="single" w:color="auto" w:sz="4" w:space="0"/>
            </w:tcBorders>
            <w:shd w:val="clear" w:color="auto" w:fill="auto"/>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杭州市西湖区午山幼儿园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vMerge w:val="continue"/>
            <w:tcBorders>
              <w:top w:val="nil"/>
              <w:left w:val="single" w:color="auto" w:sz="4" w:space="0"/>
              <w:bottom w:val="single" w:color="000000" w:sz="4" w:space="0"/>
              <w:right w:val="single" w:color="auto" w:sz="4" w:space="0"/>
            </w:tcBorders>
            <w:shd w:val="clear" w:color="auto" w:fill="auto"/>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杭州市西湖区象山幼儿园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vMerge w:val="continue"/>
            <w:tcBorders>
              <w:top w:val="nil"/>
              <w:left w:val="single" w:color="auto" w:sz="4" w:space="0"/>
              <w:bottom w:val="single" w:color="000000" w:sz="4" w:space="0"/>
              <w:right w:val="single" w:color="auto" w:sz="4" w:space="0"/>
            </w:tcBorders>
            <w:shd w:val="clear" w:color="auto" w:fill="auto"/>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02" w:hRule="atLeast"/>
        </w:trPr>
        <w:tc>
          <w:tcPr>
            <w:tcW w:w="2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Style w:val="5"/>
                <w:rFonts w:hint="eastAsia" w:ascii="宋体" w:hAnsi="宋体" w:eastAsia="宋体" w:cs="宋体"/>
                <w:kern w:val="0"/>
                <w:sz w:val="20"/>
                <w:szCs w:val="20"/>
                <w:lang w:val="en-US" w:eastAsia="zh-CN" w:bidi="ar"/>
              </w:rPr>
              <w:t>在职二组</w:t>
            </w: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杭州市西湖区紫萱幼儿园（文新学前教育集团）</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FF0000"/>
                <w:kern w:val="0"/>
                <w:sz w:val="20"/>
                <w:szCs w:val="20"/>
                <w:lang w:val="en-US" w:eastAsia="zh-CN" w:bidi="ar"/>
              </w:rPr>
              <w:t>74</w:t>
            </w: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杭州市西湖区紫荆幼儿园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vMerge w:val="continue"/>
            <w:tcBorders>
              <w:top w:val="nil"/>
              <w:left w:val="single" w:color="auto" w:sz="4" w:space="0"/>
              <w:bottom w:val="single" w:color="000000" w:sz="4" w:space="0"/>
              <w:right w:val="single" w:color="auto" w:sz="4" w:space="0"/>
            </w:tcBorders>
            <w:shd w:val="clear" w:color="auto" w:fill="auto"/>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杭州市西湖区名苑学前教育集团（总园）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w:t>
            </w:r>
          </w:p>
        </w:tc>
        <w:tc>
          <w:tcPr>
            <w:tcW w:w="1849" w:type="dxa"/>
            <w:vMerge w:val="continue"/>
            <w:tcBorders>
              <w:top w:val="nil"/>
              <w:left w:val="single" w:color="auto" w:sz="4" w:space="0"/>
              <w:bottom w:val="single" w:color="000000" w:sz="4" w:space="0"/>
              <w:right w:val="single" w:color="auto" w:sz="4" w:space="0"/>
            </w:tcBorders>
            <w:shd w:val="clear" w:color="auto" w:fill="auto"/>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杭州市西湖区甲来路幼儿园（三墩镇中心幼儿园）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vMerge w:val="continue"/>
            <w:tcBorders>
              <w:top w:val="nil"/>
              <w:left w:val="single" w:color="auto" w:sz="4" w:space="0"/>
              <w:bottom w:val="single" w:color="000000" w:sz="4" w:space="0"/>
              <w:right w:val="single" w:color="auto" w:sz="4" w:space="0"/>
            </w:tcBorders>
            <w:shd w:val="clear" w:color="auto" w:fill="auto"/>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02" w:hRule="atLeast"/>
        </w:trPr>
        <w:tc>
          <w:tcPr>
            <w:tcW w:w="2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2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杭州市西湖区慧仁家园幼儿园（大禹路幼儿园）</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w:t>
            </w:r>
          </w:p>
        </w:tc>
        <w:tc>
          <w:tcPr>
            <w:tcW w:w="1849" w:type="dxa"/>
            <w:vMerge w:val="continue"/>
            <w:tcBorders>
              <w:top w:val="nil"/>
              <w:left w:val="single" w:color="auto" w:sz="4" w:space="0"/>
              <w:bottom w:val="single" w:color="000000" w:sz="4" w:space="0"/>
              <w:right w:val="single" w:color="auto" w:sz="4" w:space="0"/>
            </w:tcBorders>
            <w:shd w:val="clear" w:color="auto" w:fill="auto"/>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Tahoma">
    <w:panose1 w:val="020B0604030504040204"/>
    <w:charset w:val="00"/>
    <w:family w:val="auto"/>
    <w:pitch w:val="default"/>
    <w:sig w:usb0="61007A87" w:usb1="80000000" w:usb2="00000008" w:usb3="00000000" w:csb0="200101FF" w:csb1="20280000"/>
  </w:font>
  <w:font w:name="新宋体">
    <w:panose1 w:val="02010609030101010101"/>
    <w:charset w:val="86"/>
    <w:family w:val="auto"/>
    <w:pitch w:val="default"/>
    <w:sig w:usb0="00000003" w:usb1="080E0000" w:usb2="00000000" w:usb3="00000000" w:csb0="00040001"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F5A5D"/>
    <w:rsid w:val="351F5A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2016-12-21T05:10:00Z</dcterms:created>
  <dc:creator>Administrator</dc:creator>
  <cp:lastModifiedBy>Administrator</cp:lastModifiedBy>
  <dcterms:modified xsi:type="dcterms:W3CDTF">2016-12-21T05:26:19Z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