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2017年宁海县面向全日制普通高校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公开招聘教师拟聘用人员名单公示</w:t>
      </w:r>
    </w:p>
    <w:p>
      <w:pPr>
        <w:ind w:firstLine="420" w:firstLineChars="200"/>
        <w:rPr>
          <w:rFonts w:hint="eastAsia"/>
          <w:sz w:val="28"/>
          <w:szCs w:val="28"/>
        </w:rPr>
      </w:pPr>
    </w:p>
    <w:p>
      <w:pPr>
        <w:ind w:firstLine="42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2017年宁海县面向全日制普通高校公开招聘普高（职高）、初中、幼儿教师公告》精神，经现场报名、资格审查、测试、体检等程序，现将拟聘用名单予以公示。公示期七天（2017年2月3日～2月9日）。如有异议，可来电来信向县教育局纪检组反映。为便于核实，来电来信须告知实名，电话：0574-</w:t>
      </w:r>
      <w:bookmarkStart w:id="0" w:name="_GoBack"/>
      <w:r>
        <w:rPr>
          <w:rFonts w:hint="eastAsia"/>
          <w:sz w:val="28"/>
          <w:szCs w:val="28"/>
        </w:rPr>
        <w:t>6</w:t>
      </w:r>
      <w:bookmarkEnd w:id="0"/>
      <w:r>
        <w:rPr>
          <w:rFonts w:hint="eastAsia"/>
          <w:sz w:val="28"/>
          <w:szCs w:val="28"/>
        </w:rPr>
        <w:t>5259620，65259628，地址：宁海县跃龙街道人民路290号宁海县教育局纪检组，邮编：315600。</w:t>
      </w:r>
    </w:p>
    <w:p>
      <w:pPr>
        <w:ind w:firstLine="42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拟聘人员须对大学生活、学习等情况进行小结，主要包括政治思想、道德品质、工作能力以及存在问题等方面，要求1500字左右，电子文档在2017年2月10日前发送至zgwnh@126.com。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1、2017年宁海县面向全日制普通高校公开招聘教师拟聘用人员名单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2、XXX同志小结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宁海县人力社保局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宁海县教育局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2017年2月3日</w:t>
      </w:r>
    </w:p>
    <w:p/>
    <w:p/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2017年宁海县面向全日制普通高校公开招聘教师拟聘用人员名单</w:t>
      </w:r>
    </w:p>
    <w:tbl>
      <w:tblPr>
        <w:tblStyle w:val="6"/>
        <w:tblW w:w="837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809"/>
        <w:gridCol w:w="1810"/>
        <w:gridCol w:w="181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报考学段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张开朗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邬一惠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冯进君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李晓帆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张晓晓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黄敏娇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金慧吉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叶玉霞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魏金金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金苑琦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戴未未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周来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林爽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王佳慧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赖欣睿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叶秀君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孙露蒙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蔡衡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储善甜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陈佩烨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邵欣心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初中定向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周莹琪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初中定向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胡紫艳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初中定向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潘舒沁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初中定向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尤海涛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初中定向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鲍豪健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初中定向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项盼盼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初中定向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罗梦莎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初中定向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王宣之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初中定向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楼雅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地理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薛茵茵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王煊睿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郑梦婕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金群扉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王柯琴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王珂珂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历史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张祖莉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孙金阳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褚文珂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邬伊璇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储莹倩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崔佳璐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薛翔云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祁赟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魏里娜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邬杨杰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戴佳勋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心理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应金倪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童俊文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胡倚霞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张毅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冯晨晨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储展鹏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徐萌琪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陈群霏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麻文初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叶晓丹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章乐乐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钱英豪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幼教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幼教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幼教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李田田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幼教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林瑾瑕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幼教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胡竞尹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幼教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林雯雯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幼教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仇丹阳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财会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杨涛铭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范普洱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服装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盛紫琳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钢琴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蒋润楠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护理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陈雨艳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护理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王云霄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平面设计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陈子洋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汽修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胡伟翔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汽修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应浩峰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声乐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徐翔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文秘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沈央央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职高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王统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/>
        </w:rPr>
      </w:pPr>
    </w:p>
    <w:p>
      <w:pPr>
        <w:jc w:val="center"/>
        <w:rPr>
          <w:rFonts w:hint="eastAsia" w:eastAsia="华文中宋"/>
          <w:sz w:val="44"/>
        </w:rPr>
      </w:pPr>
      <w:r>
        <w:rPr>
          <w:rFonts w:hint="eastAsia" w:eastAsia="华文中宋"/>
          <w:sz w:val="44"/>
        </w:rPr>
        <w:t>XXX同志小结</w:t>
      </w:r>
    </w:p>
    <w:p>
      <w:pPr>
        <w:rPr>
          <w:rFonts w:hint="eastAsia" w:eastAsia="华文中宋"/>
          <w:sz w:val="44"/>
        </w:rPr>
      </w:pPr>
    </w:p>
    <w:p>
      <w:pPr>
        <w:ind w:firstLine="643" w:firstLineChars="200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第一部分：主要介绍被考察对象的的基本情况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XXX，男（女），XXXX年X月X日出生，XXXX年XX月加入中国共产党（共青团），XXXX年XX月—XXXX年XX月就读于XX大学XX学院XX专业，XXXX年XX月毕业</w:t>
      </w:r>
      <w:r>
        <w:rPr>
          <w:rFonts w:hint="eastAsia" w:ascii="仿宋_GB2312" w:eastAsia="仿宋_GB2312"/>
          <w:sz w:val="32"/>
        </w:rPr>
        <w:t>……，等等</w:t>
      </w:r>
      <w:r>
        <w:rPr>
          <w:rFonts w:hint="eastAsia" w:eastAsia="仿宋_GB2312"/>
          <w:sz w:val="32"/>
        </w:rPr>
        <w:t>。</w:t>
      </w:r>
    </w:p>
    <w:p>
      <w:pPr>
        <w:ind w:firstLine="643" w:firstLineChars="200"/>
        <w:rPr>
          <w:rFonts w:hint="eastAsia"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第二部分：主要写考察对象表现</w:t>
      </w:r>
    </w:p>
    <w:p>
      <w:pPr>
        <w:spacing w:before="240"/>
        <w:ind w:firstLine="645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1、政治表现；</w:t>
      </w:r>
    </w:p>
    <w:p>
      <w:pPr>
        <w:ind w:firstLine="645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2、工作能力、组织能力、学习态度、取得成绩、个人特长等；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3、存在问题。</w:t>
      </w:r>
    </w:p>
    <w:p>
      <w:pPr>
        <w:ind w:firstLine="643" w:firstLineChars="200"/>
        <w:rPr>
          <w:rFonts w:hint="eastAsia" w:eastAsia="仿宋_GB2312"/>
          <w:b/>
          <w:bCs/>
          <w:sz w:val="32"/>
        </w:rPr>
      </w:pPr>
    </w:p>
    <w:p>
      <w:pPr>
        <w:ind w:firstLine="643" w:firstLineChars="200"/>
        <w:rPr>
          <w:rFonts w:hint="eastAsia" w:eastAsia="仿宋_GB2312"/>
          <w:b/>
          <w:bCs/>
          <w:sz w:val="32"/>
        </w:rPr>
      </w:pPr>
    </w:p>
    <w:p>
      <w:pPr>
        <w:ind w:firstLine="640" w:firstLineChars="200"/>
        <w:rPr>
          <w:rFonts w:hint="eastAsia" w:eastAsia="仿宋_GB2312"/>
          <w:sz w:val="32"/>
        </w:rPr>
      </w:pPr>
    </w:p>
    <w:p>
      <w:pPr>
        <w:ind w:firstLine="640" w:firstLineChars="200"/>
        <w:rPr>
          <w:rFonts w:hint="eastAsia" w:eastAsia="仿宋_GB2312"/>
          <w:sz w:val="32"/>
        </w:rPr>
      </w:pPr>
    </w:p>
    <w:p>
      <w:pPr>
        <w:ind w:firstLine="78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签名：XXX</w:t>
      </w:r>
    </w:p>
    <w:p>
      <w:pPr>
        <w:ind w:firstLine="78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6D"/>
    <w:rsid w:val="000F2B76"/>
    <w:rsid w:val="001C7D5B"/>
    <w:rsid w:val="00332128"/>
    <w:rsid w:val="003751C1"/>
    <w:rsid w:val="003A705A"/>
    <w:rsid w:val="004D3D9D"/>
    <w:rsid w:val="005D6944"/>
    <w:rsid w:val="0089744E"/>
    <w:rsid w:val="008D4BA9"/>
    <w:rsid w:val="00A74F0D"/>
    <w:rsid w:val="00B91681"/>
    <w:rsid w:val="00CC306D"/>
    <w:rsid w:val="2D343C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303</Words>
  <Characters>1733</Characters>
  <Lines>14</Lines>
  <Paragraphs>4</Paragraphs>
  <TotalTime>0</TotalTime>
  <ScaleCrop>false</ScaleCrop>
  <LinksUpToDate>false</LinksUpToDate>
  <CharactersWithSpaces>2032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2016-02-17T01:25:00Z</dcterms:created>
  <dc:creator>gwz</dc:creator>
  <cp:lastModifiedBy>Administrator</cp:lastModifiedBy>
  <dcterms:modified xsi:type="dcterms:W3CDTF">2017-02-03T06:42:13Z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