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道县2017年教师招聘简介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ascii="仿宋" w:hAnsi="仿宋" w:eastAsia="仿宋" w:cs="仿宋"/>
          <w:sz w:val="30"/>
          <w:szCs w:val="30"/>
          <w:bdr w:val="none" w:color="auto" w:sz="0" w:space="0"/>
        </w:rPr>
        <w:t>道县古称道州，位于湖南省永州南部，是北宋理学开山鼻祖周敦颐、晚清大书法家何绍基的故乡。全县辖</w:t>
      </w: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25个乡镇场，总面积2448平方公里，总人口83万。道县地处湘粤桂三省交汇处，区位优越、交通发达，与长沙、南宁均相距400公里，距离广州360公里，洛湛铁路，厦蓉、道贺高速公路，207国道纵横县域，县城距离桂林国际机场、京广高铁、湘桂高铁均不到两小时车程，是全省对接东盟，融入泛珠三角经济圈、泛北部湾经济圈的重要节点城市。近年来道县经济社会快速发展，被列为全国加工贸易梯度转移重点承接地、湖南省新型城镇化重点县，《湖南省推进新型城镇化实施纲要2014—2020》明确支持道县在2020年前撤县设市，把道县县城发展为30—50万人口的宜居宜业现代化城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近年来，道县认真贯彻落实党和国家的教育方针政策，始终坚持教育优先发展、均衡科学发展理念，紧紧围绕“建设教育强县、办好人民满意教育”目标，大力实施合格学校建设、标准化学校建设、薄弱学校改造和教师安居工程、教育质量提升工程，全县教育呈现出“大投入、大建设、大改革、大发展”的良好局面。全县有各级各类学校和幼儿园624所。其中，公办学校315所（普通高中2所，完全中学1所，初级中学23所，九年一贯制学校9所，乡镇中心小学和县城小学34所，村片小教学点243所，中等职业学校、教师进修学校、特殊教育学校各1所）。共有在校学生11万余人，在园幼儿3万余人，在职公办教师5300余人。永州工贸学校为省示范性、国家级重点职业中专、国家中等职业教育改革发展示范学校，道县一中为省示范性普通高级中学，道县二中为市示范性普通高级中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道县县委、县政府历来高度重视教师队伍建设，近年来相继出台了《关于进一步加快教育优先发展的实施意见》、《道县乡村教师支持计划（2016-2020年）实施办法》等系列重教惠师的政策措施，大力实施人才引进工程，鼓励优秀人才到（回）道县工作。高校毕业生应聘到道县农村学校任教的，按有关规定可享受学费补偿和国家助学贷款代偿政策。同时，不断提高教师待遇。教师每两年公费体检至少1次；班主任按人均每月500元的标准发放津贴；在农村学校教师享受乡镇工作补贴的基础上，根据教师所任教的学校距离县城的远近，发放农村教师每人每月200-1000元的岗位津贴；并大力建设教师周转宿舍，基本实现教师住校人均一套房的目标，促使教师安心工作。招聘的教师当年办理入编手续，按照国家、省政策规定的事业单位同等人员的待遇标准执行。在乡镇学校和村小任教的按规定享受乡镇工作补贴等待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一、招聘计划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1.道县2017年拟招聘教师300名,招聘具体职位、人数及资质条件详见《道县2017年教师招聘职位表及要求》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2.具体招聘计划、报考时间及报名地点以《道县2017年公开招聘教师公告》为准，可以登录永州市人社局网站、道县政府网、道县人社局网站、道县教育网查询。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二、咨询电话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  <w:shd w:val="clear" w:fill="FFFFFF"/>
        </w:rPr>
        <w:t>道县教育局</w:t>
      </w: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  <w:shd w:val="clear" w:fill="FFFFFF"/>
        </w:rPr>
        <w:t>:</w:t>
      </w:r>
      <w:r>
        <w:rPr>
          <w:rFonts w:hint="eastAsia" w:ascii="仿宋" w:hAnsi="仿宋" w:eastAsia="仿宋" w:cs="仿宋"/>
          <w:sz w:val="30"/>
          <w:szCs w:val="30"/>
          <w:bdr w:val="none" w:color="auto" w:sz="0" w:space="0"/>
          <w:shd w:val="clear" w:fill="FFFFFF"/>
        </w:rPr>
        <w:t>0746-5235656，人事股：0746-5235621，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联系人：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刘先生13974666188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周先生13974662088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何先生15807473961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00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0"/>
        <w:jc w:val="center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道县2017年教师招聘职位表及要求</w:t>
      </w:r>
    </w:p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482"/>
        <w:gridCol w:w="496"/>
        <w:gridCol w:w="778"/>
        <w:gridCol w:w="1697"/>
        <w:gridCol w:w="897"/>
        <w:gridCol w:w="1022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计划形式</w:t>
            </w:r>
          </w:p>
        </w:tc>
        <w:tc>
          <w:tcPr>
            <w:tcW w:w="14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3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13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8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资质</w:t>
            </w:r>
          </w:p>
        </w:tc>
        <w:tc>
          <w:tcPr>
            <w:tcW w:w="13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工贸学校 文化课教师计划    （4人）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全日制二本及以上或全日制教育类硕士研究生毕业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具备高中（中职）及以上教师资格证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硕士研究生及高层次人才，年龄可放宽到40岁以下（以身份证为准，1977年3月1日及以后出生）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工贸学校 专业课教师计划   （11人）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国家承认的本科及以上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专业方向相同或相近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机电教师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电子技术教师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电子商务教师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服装设计教师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种植教师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养殖教师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旅游管理教师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道县一中 高中教师计划 （13人）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全日制师范类二本以上或全日制非师范类一本及以上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硕士研究生及高层次人才，年龄可放宽到40岁以下（以身份证为准，1977年3月1日及以后出生。本人所学专业与教师资格证不一致时，以教师资格证的专业为准。）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道县二中 高中教师计划   (7人)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全日制师范类本科及以上学历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硕士研究生及高层次人才，年龄可放宽到40岁以下（以身份证为准，1977年3月1日及以后出生。本人所学专业与教师资格证不一致时，以教师资格证的专业为准。）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道县五中  高中教师计划   (10）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全日制师范类本科及以上学历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具备高中及以上教师资格证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硕士研究生及高层次人才，年龄可放宽到40岁以下（以身份证为准，1977年3月1日及以后出生。本人所学专业与教师资格证不一致时，以教师资格证的专业为准。）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0"/>
        <w:jc w:val="center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道县2017年教师招聘职位表及要求</w:t>
      </w:r>
    </w:p>
    <w:tbl>
      <w:tblPr>
        <w:tblW w:w="8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412"/>
        <w:gridCol w:w="540"/>
        <w:gridCol w:w="1412"/>
        <w:gridCol w:w="1156"/>
        <w:gridCol w:w="976"/>
        <w:gridCol w:w="886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计划形式</w:t>
            </w:r>
          </w:p>
        </w:tc>
        <w:tc>
          <w:tcPr>
            <w:tcW w:w="141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5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43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145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资质</w:t>
            </w:r>
          </w:p>
        </w:tc>
        <w:tc>
          <w:tcPr>
            <w:tcW w:w="145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县城初中教师计划 （45人）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全日制师范类本科及以上学历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具备初中及以上教师资格证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硕士研究生年龄可放宽到40岁以下（以身份证为准，1977年3月1日及以后出生）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初中政治教师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初中地理教师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初中物理教师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初中化学教师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初中生物教师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县城小学教师计划 （79人）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全日制师范类专科及以上学历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具备小学及以上教师资格证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硕士研究生年龄可放宽到40岁以下（以身份证为准，1977年3月1日及以后出生）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特殊学校计划（1人）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特殊学校教师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全日制特殊教育专业专科及以上学历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具备小学及以上教师资格证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农村小学教师计划 （75人）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国家承认的专科及以上学历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具备小学及以上教师资格证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①硕士研究生年龄可放宽到40岁以下（以身份证为准，1977年3月1日及以后出生）②农村小学体育教师限男性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农村小学教学点教师计划  （35人）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教学点教师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35岁以下(以身份证为准，1982年3月1日及以后出生）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国家承认的专科及以上学历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具备小学及以上教师资格证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①硕士研究生年龄可放宽到40岁以下（以身份证为准，1977年3月1日及以后出生）②教学点教师限道县户籍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学前教育计划 （20人）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30岁以下(以身份证为准，1987年3月1日及以后出生）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全日制幼儿教育脱产学习2年及以上的中专及以上学历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具备幼儿园及以上教师资格证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D4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3399"/>
      <w:u w:val="none"/>
    </w:rPr>
  </w:style>
  <w:style w:type="character" w:styleId="12">
    <w:name w:val="HTML Code"/>
    <w:basedOn w:val="5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7">
    <w:name w:val="bds_nopic"/>
    <w:basedOn w:val="5"/>
    <w:uiPriority w:val="0"/>
  </w:style>
  <w:style w:type="character" w:customStyle="1" w:styleId="18">
    <w:name w:val="bds_more"/>
    <w:basedOn w:val="5"/>
    <w:uiPriority w:val="0"/>
    <w:rPr>
      <w:bdr w:val="none" w:color="auto" w:sz="0" w:space="0"/>
    </w:rPr>
  </w:style>
  <w:style w:type="character" w:customStyle="1" w:styleId="19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2"/>
    <w:basedOn w:val="5"/>
    <w:uiPriority w:val="0"/>
    <w:rPr>
      <w:bdr w:val="none" w:color="auto" w:sz="0" w:space="0"/>
    </w:rPr>
  </w:style>
  <w:style w:type="paragraph" w:styleId="2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2017-03-22T12:39:53Z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