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楷体_GB2312" w:hAnsi="宋体" w:eastAsia="楷体_GB2312" w:cs="楷体_GB2312"/>
          <w:i w:val="0"/>
          <w:caps w:val="0"/>
          <w:color w:val="FF0000"/>
          <w:spacing w:val="0"/>
          <w:sz w:val="48"/>
          <w:szCs w:val="48"/>
          <w:shd w:val="clear" w:fill="FFFFFF"/>
        </w:rPr>
      </w:pPr>
      <w:r>
        <w:rPr>
          <w:rStyle w:val="5"/>
          <w:rFonts w:ascii="楷体_GB2312" w:hAnsi="宋体" w:eastAsia="楷体_GB2312" w:cs="楷体_GB2312"/>
          <w:i w:val="0"/>
          <w:caps w:val="0"/>
          <w:color w:val="FF0000"/>
          <w:spacing w:val="0"/>
          <w:sz w:val="48"/>
          <w:szCs w:val="48"/>
          <w:shd w:val="clear" w:fill="FFFFFF"/>
        </w:rPr>
        <w:t>2017年成都市双流区面向社会公开招聘教师政策性加分情况公示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</w:t>
      </w:r>
      <w:r>
        <w:rPr>
          <w:rStyle w:val="5"/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2017年成都市双流区面向社会公开招聘教师公告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，经审核，共有33名考生符合政策性加分规定，现将加分情况予以公示,公示期为2017年4月8日至4月14日。公示期间接受社会举报，举报者应以真实姓名实事求是地反映问题，并提供必要的调查线索。经查以虚假材料骗取加分资格的，取消其考试资格并按有关规定追究责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92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监督电话：成都市双流区纪委派驻区教育局纪检组 （028-8511009）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592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咨询电话：成都市双流区教育人才交流中心（028-68380270）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45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附件:政策性加分名单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45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42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                                                  </w:t>
      </w: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成都市双流区教育局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3936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  2017年4月7日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3936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3936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72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822"/>
        <w:gridCol w:w="3523"/>
        <w:gridCol w:w="1013"/>
        <w:gridCol w:w="707"/>
        <w:gridCol w:w="7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2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2017年成都市双流区面向社会公开招聘教师政策性加分名单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服务项目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已服务年限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加分分数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蔡茂林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何虹颖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张乐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杨旭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王敏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李诗敏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曹海燕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2009-2011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张婷婷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2012-2014</w:t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蒋静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夏文静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肖雄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四川省“一村（社区）一名大学生干部”计划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张敏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陈妩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李思静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成都市“一村（涉农社区）一名大学生计划”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蒲玥昕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成都市“一村一名大学生计划”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陈民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成都市“一村一名大学生计划”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徐敬怡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大学生志愿服务西部计划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杨敏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邱胜君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覃钰熙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成都市“一村一名大学生计划”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2012-2014</w:t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翟冬雪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大学生志愿服务西部计划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2013-2014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郑敏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侯敏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2012-2014</w:t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程尹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成都市“一村一名大学生计划”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魏春霞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26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邹玲莉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27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王哲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28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赖珊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2012-2014</w:t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29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刘倩瑜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成都市“一村（涉农社区）两名大学生计划”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廖旭梅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成都市“一村（涉农社区）两名大学生计划”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邓皇宇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32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江涛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2014-2016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33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谢晓添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成都市农村中小学特设教师岗位计划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2013-2015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</w:tbl>
    <w:p>
      <w:pPr>
        <w:rPr>
          <w:rStyle w:val="5"/>
          <w:rFonts w:ascii="楷体_GB2312" w:hAnsi="宋体" w:eastAsia="楷体_GB2312" w:cs="楷体_GB2312"/>
          <w:i w:val="0"/>
          <w:caps w:val="0"/>
          <w:color w:val="FF0000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461D"/>
    <w:rsid w:val="37F346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727272"/>
      <w:u w:val="none"/>
    </w:rPr>
  </w:style>
  <w:style w:type="character" w:styleId="7">
    <w:name w:val="Hyperlink"/>
    <w:basedOn w:val="4"/>
    <w:uiPriority w:val="0"/>
    <w:rPr>
      <w:color w:val="7272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2017-04-07T13:43:00Z</dcterms:created>
  <dc:creator>Administrator</dc:creator>
  <cp:lastModifiedBy>Administrator</cp:lastModifiedBy>
  <dcterms:modified xsi:type="dcterms:W3CDTF">2017-04-07T13:53:43Z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