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bookmarkStart w:id="0" w:name="_GoBack"/>
      <w:r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来宾市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2017年中小学教师公开招聘取消计划招聘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r>
        <w:rPr>
          <w:rFonts w:hint="eastAsia"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岗位及减少部分岗位招聘计划人数的公告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/>
        <w:jc w:val="left"/>
      </w:pPr>
      <w:r>
        <w:rPr>
          <w:rFonts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根据《来宾市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2017年中小学教师公开招聘简章》规定，对无人报考或通过减少计划招聘人数后仍达不到开考比例的岗位，取消招聘计划。根据考生报名情况，取消下列计划招聘岗位，减少部分岗位招聘计划人数。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/>
        <w:jc w:val="left"/>
      </w:pPr>
      <w:r>
        <w:rPr>
          <w:rStyle w:val="5"/>
          <w:rFonts w:ascii="仿宋_GB2312" w:hAnsi="仿宋_GB2312" w:eastAsia="仿宋_GB2312" w:cs="仿宋_GB2312"/>
          <w:b/>
          <w:sz w:val="27"/>
          <w:szCs w:val="27"/>
          <w:lang w:val="en-US" w:eastAsia="zh-CN" w:bidi="ar"/>
        </w:rPr>
        <w:t xml:space="preserve">               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/>
        <w:jc w:val="left"/>
      </w:pPr>
      <w:r>
        <w:rPr>
          <w:rStyle w:val="5"/>
          <w:rFonts w:ascii="仿宋_GB2312" w:hAnsi="仿宋_GB2312" w:eastAsia="仿宋_GB2312" w:cs="仿宋_GB2312"/>
          <w:b/>
          <w:sz w:val="27"/>
          <w:szCs w:val="27"/>
          <w:lang w:val="en-US" w:eastAsia="zh-CN" w:bidi="ar"/>
        </w:rPr>
        <w:t>                  取消计划招聘岗位情况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963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3522"/>
        <w:gridCol w:w="1859"/>
        <w:gridCol w:w="118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仿宋_GB2312" w:hAnsi="仿宋_GB2312" w:eastAsia="仿宋_GB2312" w:cs="仿宋_GB2312"/>
                <w:b/>
                <w:sz w:val="24"/>
                <w:szCs w:val="24"/>
              </w:rPr>
              <w:t>招聘单位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仿宋_GB2312" w:hAnsi="仿宋_GB2312" w:eastAsia="仿宋_GB2312" w:cs="仿宋_GB2312"/>
                <w:b/>
                <w:sz w:val="24"/>
                <w:szCs w:val="24"/>
              </w:rPr>
              <w:t>招聘岗位名称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仿宋_GB2312" w:hAnsi="仿宋_GB2312" w:eastAsia="仿宋_GB2312" w:cs="仿宋_GB2312"/>
                <w:b/>
                <w:sz w:val="24"/>
                <w:szCs w:val="24"/>
              </w:rPr>
              <w:t>岗位代码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仿宋_GB2312" w:hAnsi="仿宋_GB2312" w:eastAsia="仿宋_GB2312" w:cs="仿宋_GB2312"/>
                <w:b/>
                <w:sz w:val="24"/>
                <w:szCs w:val="24"/>
              </w:rPr>
              <w:t>计划招聘人数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来宾高级中学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舞蹈教师（专技十三级）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4513000201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来宾高级中学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生物教师（专技十三级）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4513000205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来宾高级中学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书法教师（专技十三级）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4513000202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来宾实验高级中学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通用技术教师（专技十三级）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4513000308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来宾市第八中学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日语教师（专技十三级）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4513000501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来宾市第七中学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语文教师（专技十三级）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4513020003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来宾城南初级中学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地理教师（专技十三级）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4513020010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来宾翠屏小学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数学教师（专技十三级）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4513020041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忻城县职业技术学校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舞蹈教师（专技十三级）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4513210004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忻城县安东乡中心幼儿园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幼儿教师（专技十三级）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4513210009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象州县职业技术学校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语文教师（专技十三级）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4513220001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象州县职业技术学校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英语教师（专技十三级）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4513220002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象州县中学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数学教师（专技十三级）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4513220006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象州县中学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历史教师（专技十三级）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4513220010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象州县中学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政治教师（专技十三级）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4513220011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象州县中学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地理教师（专技十三级）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4513220012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象州县中学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生物教师 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4513220013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象州县中学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信息技术教师（专技十三级）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4513220014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象州县第二中学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生物教师（专技十三级）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4513220017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象州县第二中学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数学教师（专技十三级）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4513220018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象州县象州镇初级中学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化学教师（专技十三级）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4513220024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象州县象州镇初级中学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生物教师（专技十三级）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4513220025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象州县运江中学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数学教师（专技十三级）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4513220036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象州县运江中学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英语教师（专技十三级）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4513220037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象州县象州中心校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书法教师（专技十三级）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4513220047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象州县城东小学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科学教师（专技十三级）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4513220050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象州县水晶中心校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英语教师（专技十三级）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4513220063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象州县水晶中心校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音乐教师（专技十三级）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4513220064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武宣县中学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物理教师（专技十三级）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4513230004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武宣县中学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政治教师（专技十三级）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4513230007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武宣县中学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历史教师（专技十三级）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4513230008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武宣县中学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地理教师（专技十三级）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4513230009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武宣县中学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化学实验教师（专技十三级）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4513230012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武宣县中学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信息技术教师（专技十三级）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4513230013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武宣县第二中学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数学教师（专技十三级）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4513230015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武宣县第二中学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地理教师（专技十三级）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4513230019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武宣县第二中学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物理教师（专技十三级）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4513230020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武宣县第二中学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生物教师（专技十三级）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4513230022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武宣县第二中学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书法教师（专技十三级）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4513230025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武宣县第二中学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播音主持教师（专技十三级）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4513230026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武宣县第二中学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信息技术教师（专技十三级）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4513230028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武宣县第二中学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通用技术教师（专技十三级）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4513230029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武宣县第二中学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心理辅导教师（专技十三级）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4513230030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金秀县忠良中学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语文教师（专技十三级）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4513240004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金秀县忠良中学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地理教师（专技十三级）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4513240006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金秀县长垌中心校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音乐教师（专技十三级）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4513240016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金秀县罗香中心校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音乐教师（专技十三级）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4513240029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金秀县六巷中心校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英语教师（专技十三级）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4513240030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金秀县六巷中心校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音乐教师（专技十三级）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4513240031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07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合山高级中学</w:t>
            </w:r>
            <w:r>
              <w:t xml:space="preserve"> </w:t>
            </w:r>
          </w:p>
        </w:tc>
        <w:tc>
          <w:tcPr>
            <w:tcW w:w="352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播音主持教师（专技十三级）</w:t>
            </w:r>
            <w:r>
              <w:t xml:space="preserve"> </w:t>
            </w:r>
          </w:p>
        </w:tc>
        <w:tc>
          <w:tcPr>
            <w:tcW w:w="18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4513810002</w:t>
            </w:r>
            <w:r>
              <w:t xml:space="preserve"> </w:t>
            </w:r>
          </w:p>
        </w:tc>
        <w:tc>
          <w:tcPr>
            <w:tcW w:w="1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  <w: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/>
        <w:jc w:val="left"/>
      </w:pPr>
      <w:r>
        <w:rPr>
          <w:rStyle w:val="5"/>
          <w:rFonts w:ascii="仿宋_GB2312" w:hAnsi="仿宋_GB2312" w:eastAsia="仿宋_GB2312" w:cs="仿宋_GB2312"/>
          <w:b/>
          <w:sz w:val="27"/>
          <w:szCs w:val="27"/>
          <w:lang w:val="en-US" w:eastAsia="zh-CN" w:bidi="ar"/>
        </w:rPr>
        <w:t>                减少岗位招聘计划人数情况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 xml:space="preserve">  </w:t>
      </w:r>
    </w:p>
    <w:tbl>
      <w:tblPr>
        <w:tblW w:w="935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9"/>
        <w:gridCol w:w="3420"/>
        <w:gridCol w:w="1080"/>
        <w:gridCol w:w="108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sz w:val="24"/>
                <w:szCs w:val="24"/>
                <w:lang w:val="en-US" w:eastAsia="zh-CN" w:bidi="ar"/>
              </w:rPr>
              <w:t>招聘单位名称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sz w:val="24"/>
                <w:szCs w:val="24"/>
                <w:lang w:val="en-US" w:eastAsia="zh-CN" w:bidi="ar"/>
              </w:rPr>
              <w:t>招聘岗位名称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sz w:val="24"/>
                <w:szCs w:val="24"/>
                <w:lang w:val="en-US" w:eastAsia="zh-CN" w:bidi="ar"/>
              </w:rPr>
              <w:t>原招聘人数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sz w:val="24"/>
                <w:szCs w:val="24"/>
                <w:lang w:val="en-US" w:eastAsia="zh-CN" w:bidi="ar"/>
              </w:rPr>
              <w:t>减少招聘计划数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 w:hAnsiTheme="minorHAnsi"/>
                <w:b/>
                <w:sz w:val="24"/>
                <w:szCs w:val="24"/>
                <w:lang w:val="en-US" w:eastAsia="zh-CN" w:bidi="ar"/>
              </w:rPr>
              <w:t>减少后计划招聘人数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来宾高级中学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物理教师(专技十三级）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来宾职业教育中心学校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数学教师(专技十三级）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来宾瑶园学校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物理教师（专技十三级）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来宾瑶园学校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地理教师（专技十三级）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忻城县职业技术学校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汽车维修教师（专技十三级）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象州县中学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英语教师(专技十三级）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象州县民族中学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历史教师(专技十三级）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象州县象州中心校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科学教师(专技十三级）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武宣县中学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数学教师 (专技十三级）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武宣县中学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英语教师 (专技十三级）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武宣县第二中学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语文教师(专技十三级）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武宣县第二中学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化学教师(专技十三级）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原报考取消招聘计划岗位的考生，已通过资格审核且已缴费成功的，根据《招聘简章》的规定，可于4月17日9:00—17:30期间在报名系统内改报其他岗位。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/>
        <w:jc w:val="center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      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/>
        <w:jc w:val="center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          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/>
        <w:jc w:val="center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>           来宾市教育局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0"/>
        <w:jc w:val="left"/>
      </w:pPr>
      <w:r>
        <w:rPr>
          <w:rFonts w:hint="default" w:ascii="仿宋_GB2312" w:eastAsia="仿宋_GB2312" w:cs="仿宋_GB2312" w:hAnsiTheme="minorHAnsi"/>
          <w:color w:val="000000"/>
          <w:kern w:val="0"/>
          <w:sz w:val="32"/>
          <w:szCs w:val="32"/>
          <w:lang w:val="en-US" w:eastAsia="zh-CN" w:bidi="ar"/>
        </w:rPr>
        <w:t xml:space="preserve">                        2017年4月14日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C4715"/>
    <w:rsid w:val="396C47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315" w:lineRule="atLeast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26FF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26FF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/>
      <w:sz w:val="20"/>
    </w:rPr>
  </w:style>
  <w:style w:type="character" w:styleId="14">
    <w:name w:val="HTML Sample"/>
    <w:basedOn w:val="4"/>
    <w:uiPriority w:val="0"/>
    <w:rPr>
      <w:rFonts w:ascii="Courier New" w:hAnsi="Courier New"/>
    </w:rPr>
  </w:style>
  <w:style w:type="character" w:customStyle="1" w:styleId="16">
    <w:name w:val="field-validation-error"/>
    <w:basedOn w:val="4"/>
    <w:uiPriority w:val="0"/>
  </w:style>
  <w:style w:type="character" w:customStyle="1" w:styleId="17">
    <w:name w:val="error1"/>
    <w:basedOn w:val="4"/>
    <w:uiPriority w:val="0"/>
    <w:rPr>
      <w:color w:val="B94A48"/>
    </w:rPr>
  </w:style>
  <w:style w:type="character" w:customStyle="1" w:styleId="18">
    <w:name w:val="error"/>
    <w:basedOn w:val="4"/>
    <w:uiPriority w:val="0"/>
    <w:rPr>
      <w:color w:val="B94A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2017-04-15T11:37:00Z</dcterms:created>
  <dc:creator>Administrator</dc:creator>
  <cp:lastModifiedBy>Administrator</cp:lastModifiedBy>
  <dcterms:modified xsi:type="dcterms:W3CDTF">2017-04-15T11:46:41Z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