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D1" w:rsidRDefault="004E0FD1" w:rsidP="004E0FD1">
      <w:pPr>
        <w:rPr>
          <w:rFonts w:ascii="仿宋_GB2312" w:eastAsia="仿宋_GB2312" w:hAnsi="宋体" w:hint="eastAsia"/>
          <w:b/>
          <w:sz w:val="32"/>
          <w:szCs w:val="32"/>
        </w:rPr>
      </w:pPr>
      <w:r>
        <w:rPr>
          <w:rFonts w:ascii="仿宋_GB2312" w:eastAsia="仿宋_GB2312" w:hAnsi="宋体" w:hint="eastAsia"/>
          <w:b/>
          <w:sz w:val="32"/>
          <w:szCs w:val="32"/>
        </w:rPr>
        <w:t>附件3：</w:t>
      </w:r>
    </w:p>
    <w:p w:rsidR="004E0FD1" w:rsidRDefault="004E0FD1" w:rsidP="004E0FD1">
      <w:pPr>
        <w:spacing w:line="600" w:lineRule="exact"/>
        <w:rPr>
          <w:rFonts w:ascii="宋体" w:hAnsi="宋体" w:hint="eastAsia"/>
          <w:b/>
          <w:spacing w:val="10"/>
          <w:sz w:val="36"/>
          <w:szCs w:val="36"/>
        </w:rPr>
      </w:pPr>
      <w:r>
        <w:rPr>
          <w:rFonts w:ascii="宋体" w:hAnsi="宋体" w:hint="eastAsia"/>
          <w:b/>
          <w:spacing w:val="10"/>
          <w:sz w:val="36"/>
          <w:szCs w:val="36"/>
        </w:rPr>
        <w:t>吉林省“农村义务教育阶段学校教师特设岗位计划”</w:t>
      </w:r>
    </w:p>
    <w:p w:rsidR="004E0FD1" w:rsidRDefault="004E0FD1" w:rsidP="004E0FD1">
      <w:pPr>
        <w:spacing w:line="600" w:lineRule="exact"/>
        <w:jc w:val="center"/>
        <w:rPr>
          <w:rFonts w:ascii="华文中宋" w:eastAsia="华文中宋" w:hAnsi="华文中宋" w:hint="eastAsia"/>
          <w:b/>
          <w:spacing w:val="10"/>
          <w:sz w:val="48"/>
          <w:szCs w:val="48"/>
        </w:rPr>
      </w:pPr>
      <w:r>
        <w:rPr>
          <w:rFonts w:ascii="宋体" w:hAnsi="宋体" w:hint="eastAsia"/>
          <w:b/>
          <w:spacing w:val="10"/>
          <w:sz w:val="36"/>
          <w:szCs w:val="36"/>
        </w:rPr>
        <w:t>教师聘用合同书</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8"/>
        <w:gridCol w:w="1246"/>
        <w:gridCol w:w="632"/>
        <w:gridCol w:w="1344"/>
        <w:gridCol w:w="724"/>
        <w:gridCol w:w="717"/>
        <w:gridCol w:w="1249"/>
        <w:gridCol w:w="14"/>
        <w:gridCol w:w="1080"/>
        <w:gridCol w:w="1625"/>
      </w:tblGrid>
      <w:tr w:rsidR="004E0FD1" w:rsidTr="008C096B">
        <w:trPr>
          <w:trHeight w:val="697"/>
          <w:jc w:val="center"/>
        </w:trPr>
        <w:tc>
          <w:tcPr>
            <w:tcW w:w="498" w:type="dxa"/>
            <w:vMerge w:val="restart"/>
            <w:vAlign w:val="center"/>
          </w:tcPr>
          <w:p w:rsidR="004E0FD1" w:rsidRDefault="004E0FD1" w:rsidP="008C096B">
            <w:pPr>
              <w:spacing w:line="440" w:lineRule="exact"/>
              <w:jc w:val="center"/>
              <w:rPr>
                <w:rFonts w:ascii="仿宋_GB2312" w:eastAsia="仿宋_GB2312" w:hint="eastAsia"/>
                <w:b/>
                <w:sz w:val="28"/>
                <w:szCs w:val="28"/>
              </w:rPr>
            </w:pPr>
            <w:r>
              <w:rPr>
                <w:rFonts w:ascii="仿宋_GB2312" w:eastAsia="仿宋_GB2312" w:hint="eastAsia"/>
                <w:b/>
                <w:sz w:val="28"/>
                <w:szCs w:val="28"/>
              </w:rPr>
              <w:t>甲</w:t>
            </w:r>
          </w:p>
          <w:p w:rsidR="004E0FD1" w:rsidRDefault="004E0FD1" w:rsidP="008C096B">
            <w:pPr>
              <w:spacing w:line="440" w:lineRule="exact"/>
              <w:jc w:val="center"/>
              <w:rPr>
                <w:rFonts w:ascii="仿宋_GB2312" w:eastAsia="仿宋_GB2312" w:hint="eastAsia"/>
                <w:b/>
                <w:sz w:val="28"/>
                <w:szCs w:val="28"/>
              </w:rPr>
            </w:pPr>
          </w:p>
          <w:p w:rsidR="004E0FD1" w:rsidRDefault="004E0FD1" w:rsidP="008C096B">
            <w:pPr>
              <w:spacing w:line="440" w:lineRule="exact"/>
              <w:jc w:val="center"/>
              <w:rPr>
                <w:rFonts w:ascii="仿宋_GB2312" w:eastAsia="仿宋_GB2312" w:hint="eastAsia"/>
                <w:sz w:val="28"/>
                <w:szCs w:val="28"/>
              </w:rPr>
            </w:pPr>
            <w:r>
              <w:rPr>
                <w:rFonts w:ascii="仿宋_GB2312" w:eastAsia="仿宋_GB2312" w:hint="eastAsia"/>
                <w:b/>
                <w:sz w:val="28"/>
                <w:szCs w:val="28"/>
              </w:rPr>
              <w:t>方</w:t>
            </w:r>
          </w:p>
        </w:tc>
        <w:tc>
          <w:tcPr>
            <w:tcW w:w="1878" w:type="dxa"/>
            <w:gridSpan w:val="2"/>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县（市、区）</w:t>
            </w:r>
          </w:p>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教育局</w:t>
            </w:r>
          </w:p>
        </w:tc>
        <w:tc>
          <w:tcPr>
            <w:tcW w:w="2068" w:type="dxa"/>
            <w:gridSpan w:val="2"/>
            <w:tcBorders>
              <w:right w:val="single" w:sz="4" w:space="0" w:color="auto"/>
            </w:tcBorders>
            <w:vAlign w:val="center"/>
          </w:tcPr>
          <w:p w:rsidR="004E0FD1" w:rsidRDefault="004E0FD1" w:rsidP="008C096B">
            <w:pPr>
              <w:spacing w:line="440" w:lineRule="exact"/>
              <w:jc w:val="center"/>
              <w:rPr>
                <w:rFonts w:ascii="仿宋_GB2312" w:eastAsia="仿宋_GB2312" w:hint="eastAsia"/>
                <w:sz w:val="24"/>
              </w:rPr>
            </w:pPr>
          </w:p>
        </w:tc>
        <w:tc>
          <w:tcPr>
            <w:tcW w:w="717" w:type="dxa"/>
            <w:tcBorders>
              <w:left w:val="single" w:sz="4" w:space="0" w:color="auto"/>
            </w:tcBorders>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单位地址</w:t>
            </w:r>
          </w:p>
        </w:tc>
        <w:tc>
          <w:tcPr>
            <w:tcW w:w="3968" w:type="dxa"/>
            <w:gridSpan w:val="4"/>
            <w:vAlign w:val="center"/>
          </w:tcPr>
          <w:p w:rsidR="004E0FD1" w:rsidRDefault="004E0FD1" w:rsidP="008C096B">
            <w:pPr>
              <w:spacing w:line="440" w:lineRule="exact"/>
              <w:jc w:val="center"/>
              <w:rPr>
                <w:rFonts w:ascii="仿宋_GB2312" w:eastAsia="仿宋_GB2312" w:hint="eastAsia"/>
                <w:sz w:val="24"/>
              </w:rPr>
            </w:pPr>
          </w:p>
        </w:tc>
      </w:tr>
      <w:tr w:rsidR="004E0FD1" w:rsidTr="008C096B">
        <w:trPr>
          <w:trHeight w:val="923"/>
          <w:jc w:val="center"/>
        </w:trPr>
        <w:tc>
          <w:tcPr>
            <w:tcW w:w="498" w:type="dxa"/>
            <w:vMerge/>
            <w:vAlign w:val="center"/>
          </w:tcPr>
          <w:p w:rsidR="004E0FD1" w:rsidRDefault="004E0FD1" w:rsidP="008C096B">
            <w:pPr>
              <w:spacing w:line="440" w:lineRule="exact"/>
              <w:jc w:val="center"/>
              <w:rPr>
                <w:rFonts w:ascii="仿宋_GB2312" w:eastAsia="仿宋_GB2312" w:hint="eastAsia"/>
                <w:sz w:val="28"/>
                <w:szCs w:val="28"/>
              </w:rPr>
            </w:pPr>
          </w:p>
        </w:tc>
        <w:tc>
          <w:tcPr>
            <w:tcW w:w="1878" w:type="dxa"/>
            <w:gridSpan w:val="2"/>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聘用学校</w:t>
            </w:r>
          </w:p>
        </w:tc>
        <w:tc>
          <w:tcPr>
            <w:tcW w:w="2068" w:type="dxa"/>
            <w:gridSpan w:val="2"/>
            <w:tcBorders>
              <w:right w:val="single" w:sz="4" w:space="0" w:color="auto"/>
            </w:tcBorders>
            <w:vAlign w:val="center"/>
          </w:tcPr>
          <w:p w:rsidR="004E0FD1" w:rsidRDefault="004E0FD1" w:rsidP="008C096B">
            <w:pPr>
              <w:spacing w:line="440" w:lineRule="exact"/>
              <w:jc w:val="center"/>
              <w:rPr>
                <w:rFonts w:ascii="仿宋_GB2312" w:eastAsia="仿宋_GB2312" w:hint="eastAsia"/>
                <w:sz w:val="24"/>
              </w:rPr>
            </w:pPr>
          </w:p>
        </w:tc>
        <w:tc>
          <w:tcPr>
            <w:tcW w:w="1966" w:type="dxa"/>
            <w:gridSpan w:val="2"/>
            <w:tcBorders>
              <w:left w:val="single" w:sz="4" w:space="0" w:color="auto"/>
            </w:tcBorders>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学校联系方式</w:t>
            </w:r>
          </w:p>
        </w:tc>
        <w:tc>
          <w:tcPr>
            <w:tcW w:w="2719" w:type="dxa"/>
            <w:gridSpan w:val="3"/>
            <w:vAlign w:val="center"/>
          </w:tcPr>
          <w:p w:rsidR="004E0FD1" w:rsidRDefault="004E0FD1" w:rsidP="008C096B">
            <w:pPr>
              <w:spacing w:line="440" w:lineRule="exact"/>
              <w:jc w:val="center"/>
              <w:rPr>
                <w:rFonts w:ascii="仿宋_GB2312" w:eastAsia="仿宋_GB2312" w:hint="eastAsia"/>
                <w:sz w:val="24"/>
              </w:rPr>
            </w:pPr>
          </w:p>
        </w:tc>
      </w:tr>
      <w:tr w:rsidR="004E0FD1" w:rsidTr="008C096B">
        <w:trPr>
          <w:trHeight w:val="840"/>
          <w:jc w:val="center"/>
        </w:trPr>
        <w:tc>
          <w:tcPr>
            <w:tcW w:w="498" w:type="dxa"/>
            <w:vMerge/>
            <w:vAlign w:val="center"/>
          </w:tcPr>
          <w:p w:rsidR="004E0FD1" w:rsidRDefault="004E0FD1" w:rsidP="008C096B">
            <w:pPr>
              <w:spacing w:line="440" w:lineRule="exact"/>
              <w:jc w:val="center"/>
              <w:rPr>
                <w:rFonts w:ascii="仿宋_GB2312" w:eastAsia="仿宋_GB2312" w:hint="eastAsia"/>
                <w:sz w:val="28"/>
                <w:szCs w:val="28"/>
              </w:rPr>
            </w:pPr>
          </w:p>
        </w:tc>
        <w:tc>
          <w:tcPr>
            <w:tcW w:w="1878" w:type="dxa"/>
            <w:gridSpan w:val="2"/>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计划级别</w:t>
            </w:r>
          </w:p>
        </w:tc>
        <w:tc>
          <w:tcPr>
            <w:tcW w:w="6753" w:type="dxa"/>
            <w:gridSpan w:val="7"/>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□国家计划               □省级计划</w:t>
            </w:r>
          </w:p>
        </w:tc>
      </w:tr>
      <w:tr w:rsidR="004E0FD1" w:rsidTr="008C096B">
        <w:trPr>
          <w:trHeight w:val="598"/>
          <w:jc w:val="center"/>
        </w:trPr>
        <w:tc>
          <w:tcPr>
            <w:tcW w:w="498" w:type="dxa"/>
            <w:vMerge w:val="restart"/>
            <w:vAlign w:val="center"/>
          </w:tcPr>
          <w:p w:rsidR="004E0FD1" w:rsidRDefault="004E0FD1" w:rsidP="008C096B">
            <w:pPr>
              <w:spacing w:line="440" w:lineRule="exact"/>
              <w:jc w:val="center"/>
              <w:rPr>
                <w:rFonts w:ascii="仿宋_GB2312" w:eastAsia="仿宋_GB2312" w:hint="eastAsia"/>
                <w:b/>
                <w:sz w:val="28"/>
                <w:szCs w:val="28"/>
              </w:rPr>
            </w:pPr>
            <w:r>
              <w:rPr>
                <w:rFonts w:ascii="仿宋_GB2312" w:eastAsia="仿宋_GB2312" w:hint="eastAsia"/>
                <w:b/>
                <w:sz w:val="28"/>
                <w:szCs w:val="28"/>
              </w:rPr>
              <w:t>乙</w:t>
            </w:r>
          </w:p>
          <w:p w:rsidR="004E0FD1" w:rsidRDefault="004E0FD1" w:rsidP="008C096B">
            <w:pPr>
              <w:spacing w:line="440" w:lineRule="exact"/>
              <w:jc w:val="center"/>
              <w:rPr>
                <w:rFonts w:ascii="仿宋_GB2312" w:eastAsia="仿宋_GB2312" w:hint="eastAsia"/>
                <w:b/>
                <w:sz w:val="28"/>
                <w:szCs w:val="28"/>
              </w:rPr>
            </w:pPr>
          </w:p>
          <w:p w:rsidR="004E0FD1" w:rsidRDefault="004E0FD1" w:rsidP="008C096B">
            <w:pPr>
              <w:spacing w:line="440" w:lineRule="exact"/>
              <w:jc w:val="center"/>
              <w:rPr>
                <w:rFonts w:ascii="仿宋_GB2312" w:eastAsia="仿宋_GB2312" w:hint="eastAsia"/>
                <w:sz w:val="28"/>
                <w:szCs w:val="28"/>
              </w:rPr>
            </w:pPr>
            <w:r>
              <w:rPr>
                <w:rFonts w:ascii="仿宋_GB2312" w:eastAsia="仿宋_GB2312" w:hint="eastAsia"/>
                <w:b/>
                <w:sz w:val="28"/>
                <w:szCs w:val="28"/>
              </w:rPr>
              <w:t>方</w:t>
            </w:r>
          </w:p>
        </w:tc>
        <w:tc>
          <w:tcPr>
            <w:tcW w:w="1246" w:type="dxa"/>
            <w:vAlign w:val="center"/>
          </w:tcPr>
          <w:p w:rsidR="004E0FD1" w:rsidRDefault="004E0FD1" w:rsidP="008C096B">
            <w:pPr>
              <w:spacing w:line="440" w:lineRule="exact"/>
              <w:ind w:leftChars="57" w:left="120"/>
              <w:jc w:val="center"/>
              <w:rPr>
                <w:rFonts w:ascii="仿宋_GB2312" w:eastAsia="仿宋_GB2312" w:hint="eastAsia"/>
                <w:sz w:val="24"/>
              </w:rPr>
            </w:pPr>
            <w:r>
              <w:rPr>
                <w:rFonts w:ascii="仿宋_GB2312" w:eastAsia="仿宋_GB2312" w:hint="eastAsia"/>
                <w:sz w:val="24"/>
              </w:rPr>
              <w:t>姓   名</w:t>
            </w:r>
          </w:p>
        </w:tc>
        <w:tc>
          <w:tcPr>
            <w:tcW w:w="1976" w:type="dxa"/>
            <w:gridSpan w:val="2"/>
            <w:vAlign w:val="center"/>
          </w:tcPr>
          <w:p w:rsidR="004E0FD1" w:rsidRDefault="004E0FD1" w:rsidP="008C096B">
            <w:pPr>
              <w:spacing w:line="440" w:lineRule="exact"/>
              <w:ind w:left="120" w:hangingChars="50" w:hanging="120"/>
              <w:jc w:val="center"/>
              <w:rPr>
                <w:rFonts w:ascii="仿宋_GB2312" w:eastAsia="仿宋_GB2312" w:hint="eastAsia"/>
                <w:sz w:val="24"/>
              </w:rPr>
            </w:pPr>
          </w:p>
        </w:tc>
        <w:tc>
          <w:tcPr>
            <w:tcW w:w="1441" w:type="dxa"/>
            <w:gridSpan w:val="2"/>
            <w:vAlign w:val="center"/>
          </w:tcPr>
          <w:p w:rsidR="004E0FD1" w:rsidRDefault="004E0FD1" w:rsidP="008C096B">
            <w:pPr>
              <w:spacing w:line="400" w:lineRule="exact"/>
              <w:jc w:val="center"/>
              <w:rPr>
                <w:rFonts w:ascii="仿宋_GB2312" w:eastAsia="仿宋_GB2312" w:hint="eastAsia"/>
                <w:sz w:val="24"/>
              </w:rPr>
            </w:pPr>
            <w:r>
              <w:rPr>
                <w:rFonts w:ascii="仿宋_GB2312" w:eastAsia="仿宋_GB2312" w:hint="eastAsia"/>
                <w:sz w:val="24"/>
              </w:rPr>
              <w:t>性    别</w:t>
            </w:r>
          </w:p>
        </w:tc>
        <w:tc>
          <w:tcPr>
            <w:tcW w:w="1263" w:type="dxa"/>
            <w:gridSpan w:val="2"/>
            <w:vAlign w:val="center"/>
          </w:tcPr>
          <w:p w:rsidR="004E0FD1" w:rsidRDefault="004E0FD1" w:rsidP="008C096B">
            <w:pPr>
              <w:spacing w:line="440" w:lineRule="exact"/>
              <w:jc w:val="center"/>
              <w:rPr>
                <w:rFonts w:ascii="仿宋_GB2312" w:eastAsia="仿宋_GB2312" w:hint="eastAsia"/>
                <w:sz w:val="24"/>
              </w:rPr>
            </w:pPr>
          </w:p>
        </w:tc>
        <w:tc>
          <w:tcPr>
            <w:tcW w:w="1080" w:type="dxa"/>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出生</w:t>
            </w:r>
          </w:p>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年月</w:t>
            </w:r>
          </w:p>
        </w:tc>
        <w:tc>
          <w:tcPr>
            <w:tcW w:w="1625" w:type="dxa"/>
            <w:vAlign w:val="center"/>
          </w:tcPr>
          <w:p w:rsidR="004E0FD1" w:rsidRDefault="004E0FD1" w:rsidP="008C096B">
            <w:pPr>
              <w:spacing w:line="440" w:lineRule="exact"/>
              <w:jc w:val="center"/>
              <w:rPr>
                <w:rFonts w:ascii="仿宋_GB2312" w:eastAsia="仿宋_GB2312" w:hint="eastAsia"/>
                <w:sz w:val="24"/>
              </w:rPr>
            </w:pPr>
          </w:p>
        </w:tc>
      </w:tr>
      <w:tr w:rsidR="004E0FD1" w:rsidTr="008C096B">
        <w:trPr>
          <w:trHeight w:val="817"/>
          <w:jc w:val="center"/>
        </w:trPr>
        <w:tc>
          <w:tcPr>
            <w:tcW w:w="498" w:type="dxa"/>
            <w:vMerge/>
            <w:vAlign w:val="center"/>
          </w:tcPr>
          <w:p w:rsidR="004E0FD1" w:rsidRDefault="004E0FD1" w:rsidP="008C096B">
            <w:pPr>
              <w:spacing w:line="440" w:lineRule="exact"/>
              <w:jc w:val="center"/>
              <w:rPr>
                <w:rFonts w:ascii="仿宋_GB2312" w:eastAsia="仿宋_GB2312" w:hint="eastAsia"/>
                <w:sz w:val="28"/>
                <w:szCs w:val="28"/>
              </w:rPr>
            </w:pPr>
          </w:p>
        </w:tc>
        <w:tc>
          <w:tcPr>
            <w:tcW w:w="1246" w:type="dxa"/>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毕业学校</w:t>
            </w:r>
          </w:p>
        </w:tc>
        <w:tc>
          <w:tcPr>
            <w:tcW w:w="1976" w:type="dxa"/>
            <w:gridSpan w:val="2"/>
            <w:vAlign w:val="center"/>
          </w:tcPr>
          <w:p w:rsidR="004E0FD1" w:rsidRDefault="004E0FD1" w:rsidP="008C096B">
            <w:pPr>
              <w:spacing w:line="440" w:lineRule="exact"/>
              <w:jc w:val="center"/>
              <w:rPr>
                <w:rFonts w:ascii="仿宋_GB2312" w:eastAsia="仿宋_GB2312" w:hint="eastAsia"/>
                <w:sz w:val="24"/>
              </w:rPr>
            </w:pPr>
          </w:p>
        </w:tc>
        <w:tc>
          <w:tcPr>
            <w:tcW w:w="1441" w:type="dxa"/>
            <w:gridSpan w:val="2"/>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所学专业</w:t>
            </w:r>
          </w:p>
        </w:tc>
        <w:tc>
          <w:tcPr>
            <w:tcW w:w="1263" w:type="dxa"/>
            <w:gridSpan w:val="2"/>
            <w:vAlign w:val="center"/>
          </w:tcPr>
          <w:p w:rsidR="004E0FD1" w:rsidRDefault="004E0FD1" w:rsidP="008C096B">
            <w:pPr>
              <w:spacing w:line="440" w:lineRule="exact"/>
              <w:jc w:val="center"/>
              <w:rPr>
                <w:rFonts w:ascii="仿宋_GB2312" w:eastAsia="仿宋_GB2312" w:hint="eastAsia"/>
                <w:sz w:val="24"/>
              </w:rPr>
            </w:pPr>
          </w:p>
        </w:tc>
        <w:tc>
          <w:tcPr>
            <w:tcW w:w="1080" w:type="dxa"/>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学历</w:t>
            </w:r>
          </w:p>
        </w:tc>
        <w:tc>
          <w:tcPr>
            <w:tcW w:w="1625" w:type="dxa"/>
            <w:vAlign w:val="center"/>
          </w:tcPr>
          <w:p w:rsidR="004E0FD1" w:rsidRDefault="004E0FD1" w:rsidP="008C096B">
            <w:pPr>
              <w:spacing w:line="440" w:lineRule="exact"/>
              <w:jc w:val="center"/>
              <w:rPr>
                <w:rFonts w:ascii="仿宋_GB2312" w:eastAsia="仿宋_GB2312" w:hint="eastAsia"/>
                <w:sz w:val="24"/>
              </w:rPr>
            </w:pPr>
          </w:p>
        </w:tc>
      </w:tr>
      <w:tr w:rsidR="004E0FD1" w:rsidTr="008C096B">
        <w:trPr>
          <w:trHeight w:val="861"/>
          <w:jc w:val="center"/>
        </w:trPr>
        <w:tc>
          <w:tcPr>
            <w:tcW w:w="498" w:type="dxa"/>
            <w:vMerge/>
            <w:vAlign w:val="center"/>
          </w:tcPr>
          <w:p w:rsidR="004E0FD1" w:rsidRDefault="004E0FD1" w:rsidP="008C096B">
            <w:pPr>
              <w:spacing w:line="440" w:lineRule="exact"/>
              <w:jc w:val="center"/>
              <w:rPr>
                <w:rFonts w:ascii="仿宋_GB2312" w:eastAsia="仿宋_GB2312" w:hint="eastAsia"/>
                <w:sz w:val="28"/>
                <w:szCs w:val="28"/>
              </w:rPr>
            </w:pPr>
          </w:p>
        </w:tc>
        <w:tc>
          <w:tcPr>
            <w:tcW w:w="1246" w:type="dxa"/>
            <w:vAlign w:val="center"/>
          </w:tcPr>
          <w:p w:rsidR="004E0FD1" w:rsidRDefault="004E0FD1" w:rsidP="008C096B">
            <w:pPr>
              <w:spacing w:line="440" w:lineRule="exact"/>
              <w:ind w:firstLineChars="24" w:firstLine="58"/>
              <w:jc w:val="center"/>
              <w:rPr>
                <w:rFonts w:ascii="仿宋_GB2312" w:eastAsia="仿宋_GB2312" w:hint="eastAsia"/>
                <w:sz w:val="24"/>
              </w:rPr>
            </w:pPr>
            <w:r>
              <w:rPr>
                <w:rFonts w:ascii="仿宋_GB2312" w:eastAsia="仿宋_GB2312" w:hint="eastAsia"/>
                <w:sz w:val="24"/>
              </w:rPr>
              <w:t>户   籍</w:t>
            </w:r>
          </w:p>
        </w:tc>
        <w:tc>
          <w:tcPr>
            <w:tcW w:w="1976" w:type="dxa"/>
            <w:gridSpan w:val="2"/>
            <w:vAlign w:val="center"/>
          </w:tcPr>
          <w:p w:rsidR="004E0FD1" w:rsidRDefault="004E0FD1" w:rsidP="008C096B">
            <w:pPr>
              <w:spacing w:line="440" w:lineRule="exact"/>
              <w:jc w:val="center"/>
              <w:rPr>
                <w:rFonts w:ascii="仿宋_GB2312" w:eastAsia="仿宋_GB2312" w:hint="eastAsia"/>
                <w:sz w:val="24"/>
              </w:rPr>
            </w:pPr>
          </w:p>
        </w:tc>
        <w:tc>
          <w:tcPr>
            <w:tcW w:w="1441" w:type="dxa"/>
            <w:gridSpan w:val="2"/>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政治面貌</w:t>
            </w:r>
          </w:p>
        </w:tc>
        <w:tc>
          <w:tcPr>
            <w:tcW w:w="1263" w:type="dxa"/>
            <w:gridSpan w:val="2"/>
            <w:vAlign w:val="center"/>
          </w:tcPr>
          <w:p w:rsidR="004E0FD1" w:rsidRDefault="004E0FD1" w:rsidP="008C096B">
            <w:pPr>
              <w:spacing w:line="440" w:lineRule="exact"/>
              <w:jc w:val="center"/>
              <w:rPr>
                <w:rFonts w:ascii="仿宋_GB2312" w:eastAsia="仿宋_GB2312" w:hint="eastAsia"/>
                <w:sz w:val="24"/>
              </w:rPr>
            </w:pPr>
          </w:p>
        </w:tc>
        <w:tc>
          <w:tcPr>
            <w:tcW w:w="1080" w:type="dxa"/>
            <w:vAlign w:val="center"/>
          </w:tcPr>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健康</w:t>
            </w:r>
          </w:p>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状况</w:t>
            </w:r>
          </w:p>
        </w:tc>
        <w:tc>
          <w:tcPr>
            <w:tcW w:w="1625" w:type="dxa"/>
            <w:vAlign w:val="center"/>
          </w:tcPr>
          <w:p w:rsidR="004E0FD1" w:rsidRDefault="004E0FD1" w:rsidP="008C096B">
            <w:pPr>
              <w:spacing w:line="440" w:lineRule="exact"/>
              <w:jc w:val="center"/>
              <w:rPr>
                <w:rFonts w:ascii="仿宋_GB2312" w:eastAsia="仿宋_GB2312" w:hint="eastAsia"/>
                <w:sz w:val="24"/>
              </w:rPr>
            </w:pPr>
          </w:p>
        </w:tc>
      </w:tr>
      <w:tr w:rsidR="004E0FD1" w:rsidTr="008C096B">
        <w:trPr>
          <w:trHeight w:val="695"/>
          <w:jc w:val="center"/>
        </w:trPr>
        <w:tc>
          <w:tcPr>
            <w:tcW w:w="498" w:type="dxa"/>
            <w:vMerge/>
            <w:vAlign w:val="center"/>
          </w:tcPr>
          <w:p w:rsidR="004E0FD1" w:rsidRDefault="004E0FD1" w:rsidP="008C096B">
            <w:pPr>
              <w:spacing w:line="440" w:lineRule="exact"/>
              <w:jc w:val="center"/>
              <w:rPr>
                <w:rFonts w:ascii="仿宋_GB2312" w:eastAsia="仿宋_GB2312" w:hint="eastAsia"/>
                <w:sz w:val="28"/>
                <w:szCs w:val="28"/>
              </w:rPr>
            </w:pPr>
          </w:p>
        </w:tc>
        <w:tc>
          <w:tcPr>
            <w:tcW w:w="1246" w:type="dxa"/>
            <w:vAlign w:val="center"/>
          </w:tcPr>
          <w:p w:rsidR="004E0FD1" w:rsidRDefault="004E0FD1" w:rsidP="008C096B">
            <w:pPr>
              <w:spacing w:line="440" w:lineRule="exact"/>
              <w:ind w:leftChars="28" w:left="210" w:hangingChars="63" w:hanging="151"/>
              <w:jc w:val="center"/>
              <w:rPr>
                <w:rFonts w:ascii="仿宋_GB2312" w:eastAsia="仿宋_GB2312" w:hint="eastAsia"/>
                <w:sz w:val="24"/>
              </w:rPr>
            </w:pPr>
            <w:r>
              <w:rPr>
                <w:rFonts w:ascii="仿宋_GB2312" w:eastAsia="仿宋_GB2312" w:hint="eastAsia"/>
                <w:sz w:val="24"/>
              </w:rPr>
              <w:t>身份证</w:t>
            </w:r>
          </w:p>
          <w:p w:rsidR="004E0FD1" w:rsidRDefault="004E0FD1" w:rsidP="008C096B">
            <w:pPr>
              <w:spacing w:line="440" w:lineRule="exact"/>
              <w:jc w:val="center"/>
              <w:rPr>
                <w:rFonts w:ascii="仿宋_GB2312" w:eastAsia="仿宋_GB2312" w:hint="eastAsia"/>
                <w:sz w:val="24"/>
              </w:rPr>
            </w:pPr>
            <w:r>
              <w:rPr>
                <w:rFonts w:ascii="仿宋_GB2312" w:eastAsia="仿宋_GB2312" w:hint="eastAsia"/>
                <w:sz w:val="24"/>
              </w:rPr>
              <w:t>号码</w:t>
            </w:r>
          </w:p>
        </w:tc>
        <w:tc>
          <w:tcPr>
            <w:tcW w:w="4680" w:type="dxa"/>
            <w:gridSpan w:val="6"/>
            <w:tcBorders>
              <w:right w:val="single" w:sz="4" w:space="0" w:color="auto"/>
            </w:tcBorders>
            <w:vAlign w:val="center"/>
          </w:tcPr>
          <w:p w:rsidR="004E0FD1" w:rsidRDefault="004E0FD1" w:rsidP="008C096B">
            <w:pPr>
              <w:spacing w:line="440" w:lineRule="exact"/>
              <w:jc w:val="center"/>
              <w:rPr>
                <w:rFonts w:ascii="仿宋_GB2312" w:eastAsia="仿宋_GB2312" w:hint="eastAsia"/>
                <w:sz w:val="24"/>
              </w:rPr>
            </w:pPr>
          </w:p>
        </w:tc>
        <w:tc>
          <w:tcPr>
            <w:tcW w:w="1080" w:type="dxa"/>
            <w:tcBorders>
              <w:left w:val="single" w:sz="4" w:space="0" w:color="auto"/>
              <w:right w:val="single" w:sz="4" w:space="0" w:color="auto"/>
            </w:tcBorders>
            <w:vAlign w:val="center"/>
          </w:tcPr>
          <w:p w:rsidR="004E0FD1" w:rsidRDefault="004E0FD1" w:rsidP="008C096B">
            <w:pPr>
              <w:spacing w:line="360" w:lineRule="exact"/>
              <w:jc w:val="center"/>
              <w:rPr>
                <w:rFonts w:ascii="仿宋_GB2312" w:eastAsia="仿宋_GB2312" w:hint="eastAsia"/>
                <w:sz w:val="24"/>
              </w:rPr>
            </w:pPr>
            <w:r>
              <w:rPr>
                <w:rFonts w:ascii="仿宋_GB2312" w:eastAsia="仿宋_GB2312" w:hint="eastAsia"/>
                <w:sz w:val="24"/>
              </w:rPr>
              <w:t>本人联系方式</w:t>
            </w:r>
          </w:p>
        </w:tc>
        <w:tc>
          <w:tcPr>
            <w:tcW w:w="1625" w:type="dxa"/>
            <w:tcBorders>
              <w:left w:val="single" w:sz="4" w:space="0" w:color="auto"/>
            </w:tcBorders>
            <w:vAlign w:val="center"/>
          </w:tcPr>
          <w:p w:rsidR="004E0FD1" w:rsidRDefault="004E0FD1" w:rsidP="008C096B">
            <w:pPr>
              <w:spacing w:line="440" w:lineRule="exact"/>
              <w:jc w:val="center"/>
              <w:rPr>
                <w:rFonts w:ascii="仿宋_GB2312" w:eastAsia="仿宋_GB2312" w:hint="eastAsia"/>
                <w:sz w:val="24"/>
              </w:rPr>
            </w:pPr>
          </w:p>
        </w:tc>
      </w:tr>
    </w:tbl>
    <w:p w:rsidR="004E0FD1" w:rsidRDefault="004E0FD1" w:rsidP="004E0FD1">
      <w:pPr>
        <w:spacing w:line="500" w:lineRule="exact"/>
        <w:rPr>
          <w:rFonts w:ascii="仿宋_GB2312" w:eastAsia="仿宋_GB2312" w:hint="eastAsia"/>
          <w:sz w:val="28"/>
          <w:szCs w:val="28"/>
        </w:rPr>
      </w:pPr>
    </w:p>
    <w:p w:rsidR="004E0FD1" w:rsidRDefault="004E0FD1" w:rsidP="004E0FD1">
      <w:pPr>
        <w:spacing w:line="540" w:lineRule="exact"/>
        <w:ind w:firstLine="585"/>
        <w:rPr>
          <w:rFonts w:ascii="仿宋" w:eastAsia="仿宋" w:hAnsi="仿宋" w:hint="eastAsia"/>
          <w:sz w:val="30"/>
          <w:szCs w:val="30"/>
        </w:rPr>
      </w:pPr>
      <w:r>
        <w:rPr>
          <w:rFonts w:ascii="仿宋" w:eastAsia="仿宋" w:hAnsi="仿宋" w:hint="eastAsia"/>
          <w:sz w:val="30"/>
          <w:szCs w:val="30"/>
        </w:rPr>
        <w:t>吉林省“农村义务教育阶段学校教师特设岗位计划”（以下简称“特岗计划”）</w:t>
      </w:r>
      <w:r>
        <w:rPr>
          <w:rFonts w:ascii="仿宋" w:eastAsia="仿宋" w:hAnsi="仿宋" w:hint="eastAsia"/>
        </w:rPr>
        <w:t xml:space="preserve"> </w:t>
      </w:r>
      <w:r>
        <w:rPr>
          <w:rFonts w:ascii="仿宋" w:eastAsia="仿宋" w:hAnsi="仿宋" w:hint="eastAsia"/>
          <w:sz w:val="30"/>
          <w:szCs w:val="30"/>
        </w:rPr>
        <w:t>由省教育厅、省财政厅、省人力资源和社会保障厅、省编办共同组织实施，按照“公开招聘、自愿报名、择优选拔、属地管理”的方式，选拔一批优秀高校毕业生到农村义务教育阶段学校任教。按照</w:t>
      </w:r>
      <w:r>
        <w:rPr>
          <w:rFonts w:ascii="仿宋" w:eastAsia="仿宋" w:hAnsi="仿宋"/>
          <w:sz w:val="30"/>
          <w:szCs w:val="30"/>
        </w:rPr>
        <w:t>公布需求</w:t>
      </w:r>
      <w:r>
        <w:rPr>
          <w:rFonts w:ascii="仿宋" w:eastAsia="仿宋" w:hAnsi="仿宋" w:hint="eastAsia"/>
          <w:sz w:val="30"/>
          <w:szCs w:val="30"/>
        </w:rPr>
        <w:t>、</w:t>
      </w:r>
      <w:r>
        <w:rPr>
          <w:rFonts w:ascii="仿宋" w:eastAsia="仿宋" w:hAnsi="仿宋"/>
          <w:sz w:val="30"/>
          <w:szCs w:val="30"/>
        </w:rPr>
        <w:t>自愿报名</w:t>
      </w:r>
      <w:r>
        <w:rPr>
          <w:rFonts w:ascii="仿宋" w:eastAsia="仿宋" w:hAnsi="仿宋" w:hint="eastAsia"/>
          <w:sz w:val="30"/>
          <w:szCs w:val="30"/>
        </w:rPr>
        <w:t>、</w:t>
      </w:r>
      <w:r>
        <w:rPr>
          <w:rFonts w:ascii="仿宋" w:eastAsia="仿宋" w:hAnsi="仿宋"/>
          <w:sz w:val="30"/>
          <w:szCs w:val="30"/>
        </w:rPr>
        <w:t>资格审查</w:t>
      </w:r>
      <w:r>
        <w:rPr>
          <w:rFonts w:ascii="仿宋" w:eastAsia="仿宋" w:hAnsi="仿宋" w:hint="eastAsia"/>
          <w:sz w:val="30"/>
          <w:szCs w:val="30"/>
        </w:rPr>
        <w:t>、</w:t>
      </w:r>
      <w:r>
        <w:rPr>
          <w:rFonts w:ascii="仿宋" w:eastAsia="仿宋" w:hAnsi="仿宋"/>
          <w:sz w:val="30"/>
          <w:szCs w:val="30"/>
        </w:rPr>
        <w:t>考试考核</w:t>
      </w:r>
      <w:r>
        <w:rPr>
          <w:rFonts w:ascii="仿宋" w:eastAsia="仿宋" w:hAnsi="仿宋" w:hint="eastAsia"/>
          <w:sz w:val="30"/>
          <w:szCs w:val="30"/>
        </w:rPr>
        <w:t>、</w:t>
      </w:r>
      <w:r>
        <w:rPr>
          <w:rFonts w:ascii="仿宋" w:eastAsia="仿宋" w:hAnsi="仿宋"/>
          <w:sz w:val="30"/>
          <w:szCs w:val="30"/>
        </w:rPr>
        <w:t>集中培训</w:t>
      </w:r>
      <w:r>
        <w:rPr>
          <w:rFonts w:ascii="仿宋" w:eastAsia="仿宋" w:hAnsi="仿宋" w:hint="eastAsia"/>
          <w:sz w:val="30"/>
          <w:szCs w:val="30"/>
        </w:rPr>
        <w:t>、</w:t>
      </w:r>
      <w:r>
        <w:rPr>
          <w:rFonts w:ascii="仿宋" w:eastAsia="仿宋" w:hAnsi="仿宋"/>
          <w:sz w:val="30"/>
          <w:szCs w:val="30"/>
        </w:rPr>
        <w:t>资格认定</w:t>
      </w:r>
      <w:r>
        <w:rPr>
          <w:rFonts w:ascii="仿宋" w:eastAsia="仿宋" w:hAnsi="仿宋" w:hint="eastAsia"/>
          <w:sz w:val="30"/>
          <w:szCs w:val="30"/>
        </w:rPr>
        <w:t>、</w:t>
      </w:r>
      <w:r>
        <w:rPr>
          <w:rFonts w:ascii="仿宋" w:eastAsia="仿宋" w:hAnsi="仿宋"/>
          <w:sz w:val="30"/>
          <w:szCs w:val="30"/>
        </w:rPr>
        <w:t>签订合同</w:t>
      </w:r>
      <w:r>
        <w:rPr>
          <w:rFonts w:ascii="仿宋" w:eastAsia="仿宋" w:hAnsi="仿宋" w:hint="eastAsia"/>
          <w:sz w:val="30"/>
          <w:szCs w:val="30"/>
        </w:rPr>
        <w:t>、</w:t>
      </w:r>
      <w:r>
        <w:rPr>
          <w:rFonts w:ascii="仿宋" w:eastAsia="仿宋" w:hAnsi="仿宋"/>
          <w:sz w:val="30"/>
          <w:szCs w:val="30"/>
        </w:rPr>
        <w:t>上岗任教</w:t>
      </w:r>
      <w:r>
        <w:rPr>
          <w:rFonts w:ascii="仿宋" w:eastAsia="仿宋" w:hAnsi="仿宋" w:hint="eastAsia"/>
          <w:sz w:val="30"/>
          <w:szCs w:val="30"/>
        </w:rPr>
        <w:t>的程序，接受乙方申请，经过规定程序审查，并报经省“特岗计划”主管部门审批确认后，聘用</w:t>
      </w:r>
      <w:r>
        <w:rPr>
          <w:rFonts w:ascii="仿宋" w:eastAsia="仿宋" w:hAnsi="仿宋" w:hint="eastAsia"/>
          <w:sz w:val="30"/>
          <w:szCs w:val="30"/>
        </w:rPr>
        <w:lastRenderedPageBreak/>
        <w:t>乙方为吉林省“特岗计划”教师，聘期三年。</w:t>
      </w:r>
    </w:p>
    <w:p w:rsidR="004E0FD1" w:rsidRDefault="004E0FD1" w:rsidP="004E0FD1">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为明确双方的权利和义务，保证吉林省“农村义务教育阶段学校教师特设岗位计划”的顺利实施，甲、乙双方就相关事项签订如下合同：</w:t>
      </w:r>
    </w:p>
    <w:p w:rsidR="004E0FD1" w:rsidRDefault="004E0FD1" w:rsidP="004E0FD1">
      <w:pPr>
        <w:spacing w:line="540" w:lineRule="exact"/>
        <w:ind w:firstLineChars="196" w:firstLine="590"/>
        <w:rPr>
          <w:rFonts w:ascii="仿宋" w:eastAsia="仿宋" w:hAnsi="仿宋" w:hint="eastAsia"/>
          <w:b/>
          <w:sz w:val="30"/>
          <w:szCs w:val="30"/>
        </w:rPr>
      </w:pPr>
      <w:r>
        <w:rPr>
          <w:rFonts w:ascii="仿宋" w:eastAsia="仿宋" w:hAnsi="仿宋" w:hint="eastAsia"/>
          <w:b/>
          <w:sz w:val="30"/>
          <w:szCs w:val="30"/>
        </w:rPr>
        <w:t>第一条  甲方义务</w:t>
      </w:r>
    </w:p>
    <w:p w:rsidR="004E0FD1" w:rsidRDefault="004E0FD1" w:rsidP="004E0FD1">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1．落实国家和省对“特岗计划”教师工资待遇的有关规定，并为乙方提供必要的工作、生活、学习条件。</w:t>
      </w:r>
      <w:r>
        <w:rPr>
          <w:rFonts w:ascii="仿宋" w:eastAsia="仿宋" w:hAnsi="仿宋" w:hint="eastAsia"/>
          <w:sz w:val="30"/>
          <w:szCs w:val="30"/>
        </w:rPr>
        <w:tab/>
      </w:r>
    </w:p>
    <w:p w:rsidR="004E0FD1" w:rsidRDefault="004E0FD1" w:rsidP="004E0FD1">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2．对乙方报到前的相关事项给予指导和帮助。</w:t>
      </w:r>
    </w:p>
    <w:p w:rsidR="004E0FD1" w:rsidRDefault="004E0FD1" w:rsidP="004E0FD1">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3．根据“特岗计划”实施的要求，负责乙方聘用期间的日常管理和考核，并给予相应指导和帮助，把乙方考核和管理情况按学年度汇总报送州市（州）和省“特岗计划”管理部门。</w:t>
      </w:r>
    </w:p>
    <w:p w:rsidR="004E0FD1" w:rsidRDefault="004E0FD1" w:rsidP="004E0FD1">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4．乙方聘用期满，经考核合格，且自愿继续留在当地任教的，按照省教育厅、省财政厅、省人力资源和社会保障厅、省编办《农村义务教育阶段学校教师特设岗位计划实施方案》的规定，落实编制并办理相关聘用手续；聘用期满，若乙方选择不继续留在当地任教，按照文件规定享受政策优惠并办理离职相关手续。</w:t>
      </w:r>
    </w:p>
    <w:p w:rsidR="004E0FD1" w:rsidRDefault="004E0FD1" w:rsidP="004E0FD1">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5．聘用期内，乙方的人事档案由服务的设岗县（市、区）政府人才服务机构提供免费管理。</w:t>
      </w:r>
    </w:p>
    <w:p w:rsidR="004E0FD1" w:rsidRDefault="004E0FD1" w:rsidP="004E0FD1">
      <w:pPr>
        <w:spacing w:line="540" w:lineRule="exact"/>
        <w:ind w:firstLineChars="196" w:firstLine="590"/>
        <w:rPr>
          <w:rFonts w:ascii="仿宋" w:eastAsia="仿宋" w:hAnsi="仿宋" w:hint="eastAsia"/>
          <w:b/>
          <w:sz w:val="30"/>
          <w:szCs w:val="30"/>
        </w:rPr>
      </w:pPr>
      <w:r>
        <w:rPr>
          <w:rFonts w:ascii="仿宋" w:eastAsia="仿宋" w:hAnsi="仿宋" w:hint="eastAsia"/>
          <w:b/>
          <w:sz w:val="30"/>
          <w:szCs w:val="30"/>
        </w:rPr>
        <w:t>第二条  甲方权利</w:t>
      </w:r>
    </w:p>
    <w:p w:rsidR="004E0FD1" w:rsidRDefault="004E0FD1" w:rsidP="004E0FD1">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1．乙方试用期为半年，考核不合格者，甲方有权单方终止合同。</w:t>
      </w:r>
    </w:p>
    <w:p w:rsidR="004E0FD1" w:rsidRDefault="004E0FD1" w:rsidP="004E0FD1">
      <w:pPr>
        <w:spacing w:line="540" w:lineRule="exact"/>
        <w:ind w:firstLineChars="200" w:firstLine="600"/>
        <w:rPr>
          <w:rFonts w:ascii="仿宋" w:eastAsia="仿宋" w:hAnsi="仿宋" w:hint="eastAsia"/>
          <w:sz w:val="30"/>
          <w:szCs w:val="30"/>
        </w:rPr>
      </w:pPr>
      <w:r>
        <w:rPr>
          <w:rFonts w:ascii="仿宋" w:eastAsia="仿宋" w:hAnsi="仿宋" w:hint="eastAsia"/>
          <w:sz w:val="30"/>
          <w:szCs w:val="30"/>
        </w:rPr>
        <w:t>2．乙方服务期间因违反法律政策规定造成恶劣影响的，或严重违反合同约定，或因乙方自身引发的其它原因致使本合同无法履行的，甲方有权终止合同，乙方不再享有本合同中“第三条  乙方权</w:t>
      </w:r>
      <w:r>
        <w:rPr>
          <w:rFonts w:ascii="仿宋" w:eastAsia="仿宋" w:hAnsi="仿宋" w:hint="eastAsia"/>
          <w:sz w:val="30"/>
          <w:szCs w:val="30"/>
        </w:rPr>
        <w:lastRenderedPageBreak/>
        <w:t>利”约定的各项权利。</w:t>
      </w: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3．在乙方申请相应政策支持时，甲方有权要求其提供相关政策依据或证明。</w:t>
      </w:r>
    </w:p>
    <w:p w:rsidR="004E0FD1" w:rsidRDefault="004E0FD1" w:rsidP="004E0FD1">
      <w:pPr>
        <w:spacing w:line="540" w:lineRule="exact"/>
        <w:ind w:firstLineChars="196" w:firstLine="588"/>
        <w:rPr>
          <w:rFonts w:ascii="仿宋_GB2312" w:eastAsia="仿宋_GB2312" w:hAnsi="仿宋_GB2312" w:cs="仿宋_GB2312" w:hint="eastAsia"/>
          <w:b/>
          <w:sz w:val="30"/>
          <w:szCs w:val="30"/>
        </w:rPr>
      </w:pPr>
      <w:r>
        <w:rPr>
          <w:rFonts w:ascii="仿宋_GB2312" w:eastAsia="仿宋_GB2312" w:hAnsi="仿宋_GB2312" w:cs="仿宋_GB2312" w:hint="eastAsia"/>
          <w:b/>
          <w:sz w:val="30"/>
          <w:szCs w:val="30"/>
        </w:rPr>
        <w:t>第三条  乙方权利</w:t>
      </w: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1．聘用期间，享受国家统一规定的教师工资标准；享受地方政府根据当地同等条件公办教师的收入水平和国家补助水平综合确定的地方性津补贴；享受按规定纳入当地社会保障体系的相应社会保障待遇。</w:t>
      </w: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2．服务期满并考核合格，乙方若自愿继续留在当地任教，甲方要按规定办理聘用手续；乙方若重新择业或选择深造学习，可享受文件规定的各项优惠政策。</w:t>
      </w:r>
    </w:p>
    <w:p w:rsidR="004E0FD1" w:rsidRDefault="004E0FD1" w:rsidP="004E0FD1">
      <w:pPr>
        <w:spacing w:line="540" w:lineRule="exact"/>
        <w:ind w:firstLineChars="200" w:firstLine="600"/>
        <w:rPr>
          <w:rFonts w:ascii="仿宋_GB2312" w:eastAsia="仿宋_GB2312" w:hAnsi="仿宋_GB2312" w:cs="仿宋_GB2312" w:hint="eastAsia"/>
          <w:b/>
          <w:sz w:val="30"/>
          <w:szCs w:val="30"/>
        </w:rPr>
      </w:pPr>
      <w:r>
        <w:rPr>
          <w:rFonts w:ascii="仿宋_GB2312" w:eastAsia="仿宋_GB2312" w:hAnsi="仿宋_GB2312" w:cs="仿宋_GB2312" w:hint="eastAsia"/>
          <w:b/>
          <w:sz w:val="30"/>
          <w:szCs w:val="30"/>
        </w:rPr>
        <w:t>第四条  乙方义务</w:t>
      </w: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1．保证本人确系自愿申请吉林省“特岗计划”教师岗位，保证本人填报及所提供的相关资料的真实性。</w:t>
      </w: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2．按照要求的时间和地点报到，除不可抗力因素，不以任何理由拖延。</w:t>
      </w: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服务期间，自觉遵守国家法律法规，遵守服务的设岗县（市、区）教育主管部门和任教学校的各项规章制度，自觉接受服务的设岗县（市、区）教育主管部门和任教学校的管理和考核，在服务期内取得相应教师资格。注重品德修养，遵守教师职业道德，加强专业能力锻炼，提高工作实绩，坚持廉洁自律，爱岗敬业，尽职尽责，努力服务基层农村教育。</w:t>
      </w:r>
      <w:r w:rsidRPr="00241922">
        <w:rPr>
          <w:rFonts w:ascii="仿宋_GB2312" w:eastAsia="仿宋_GB2312" w:hAnsi="仿宋_GB2312" w:cs="仿宋_GB2312" w:hint="eastAsia"/>
          <w:sz w:val="30"/>
          <w:szCs w:val="30"/>
        </w:rPr>
        <w:t>原则上要在“特岗计划”设岗学校服务满三年，不得调动到非“特岗计划”设岗单位。</w:t>
      </w:r>
      <w:r>
        <w:rPr>
          <w:rFonts w:ascii="仿宋_GB2312" w:eastAsia="仿宋_GB2312" w:hAnsi="仿宋_GB2312" w:cs="仿宋_GB2312" w:hint="eastAsia"/>
          <w:sz w:val="30"/>
          <w:szCs w:val="30"/>
        </w:rPr>
        <w:t>除不可抗力因素并提出申请经甲</w:t>
      </w:r>
      <w:r>
        <w:rPr>
          <w:rFonts w:ascii="仿宋_GB2312" w:eastAsia="仿宋_GB2312" w:hAnsi="仿宋_GB2312" w:cs="仿宋_GB2312" w:hint="eastAsia"/>
          <w:sz w:val="30"/>
          <w:szCs w:val="30"/>
        </w:rPr>
        <w:lastRenderedPageBreak/>
        <w:t>方同意外，不得单方</w:t>
      </w:r>
      <w:r>
        <w:rPr>
          <w:rFonts w:ascii="仿宋" w:eastAsia="仿宋" w:hAnsi="仿宋" w:hint="eastAsia"/>
          <w:sz w:val="30"/>
          <w:szCs w:val="30"/>
        </w:rPr>
        <w:t>终</w:t>
      </w:r>
      <w:r>
        <w:rPr>
          <w:rFonts w:ascii="仿宋_GB2312" w:eastAsia="仿宋_GB2312" w:hAnsi="仿宋_GB2312" w:cs="仿宋_GB2312" w:hint="eastAsia"/>
          <w:sz w:val="30"/>
          <w:szCs w:val="30"/>
        </w:rPr>
        <w:t>止合同。</w:t>
      </w: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4．服务期满，若不愿继续留在当地学校任教，应保证与学校做好工作交接，直到办理正式调离或其他离岗手续为止。</w:t>
      </w:r>
    </w:p>
    <w:p w:rsidR="004E0FD1" w:rsidRDefault="004E0FD1" w:rsidP="004E0FD1">
      <w:pPr>
        <w:spacing w:line="540" w:lineRule="exact"/>
        <w:ind w:firstLineChars="196" w:firstLine="588"/>
        <w:rPr>
          <w:rFonts w:ascii="仿宋_GB2312" w:eastAsia="仿宋_GB2312" w:hAnsi="仿宋_GB2312" w:cs="仿宋_GB2312" w:hint="eastAsia"/>
          <w:sz w:val="30"/>
          <w:szCs w:val="30"/>
        </w:rPr>
      </w:pPr>
      <w:r>
        <w:rPr>
          <w:rFonts w:ascii="仿宋_GB2312" w:eastAsia="仿宋_GB2312" w:hAnsi="仿宋_GB2312" w:cs="仿宋_GB2312" w:hint="eastAsia"/>
          <w:b/>
          <w:sz w:val="30"/>
          <w:szCs w:val="30"/>
        </w:rPr>
        <w:t>第五条</w:t>
      </w:r>
      <w:r>
        <w:rPr>
          <w:rFonts w:ascii="仿宋_GB2312" w:eastAsia="仿宋_GB2312" w:hAnsi="仿宋_GB2312" w:cs="仿宋_GB2312" w:hint="eastAsia"/>
          <w:sz w:val="30"/>
          <w:szCs w:val="30"/>
        </w:rPr>
        <w:t xml:space="preserve">  乙方的报名表和身份证复印件作为本合同书附件。</w:t>
      </w: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b/>
          <w:sz w:val="30"/>
          <w:szCs w:val="30"/>
        </w:rPr>
        <w:t>第六条</w:t>
      </w:r>
      <w:r>
        <w:rPr>
          <w:rFonts w:ascii="仿宋_GB2312" w:eastAsia="仿宋_GB2312" w:hAnsi="仿宋_GB2312" w:cs="仿宋_GB2312" w:hint="eastAsia"/>
          <w:sz w:val="30"/>
          <w:szCs w:val="30"/>
        </w:rPr>
        <w:t xml:space="preserve">  本合同书一式三份，具同等法律效力，甲乙双方各持一份，一份由市（州）收集统一报送省教育厅备案，自双方签字、盖章后生效。</w:t>
      </w:r>
    </w:p>
    <w:p w:rsidR="004E0FD1" w:rsidRDefault="004E0FD1" w:rsidP="004E0FD1">
      <w:pPr>
        <w:spacing w:line="580" w:lineRule="exact"/>
        <w:ind w:firstLineChars="200" w:firstLine="600"/>
        <w:jc w:val="left"/>
        <w:rPr>
          <w:rFonts w:ascii="仿宋_GB2312" w:eastAsia="仿宋_GB2312" w:hAnsi="仿宋_GB2312" w:cs="仿宋_GB2312" w:hint="eastAsia"/>
          <w:b/>
          <w:sz w:val="30"/>
          <w:szCs w:val="30"/>
        </w:rPr>
      </w:pPr>
      <w:r>
        <w:rPr>
          <w:rFonts w:ascii="仿宋_GB2312" w:eastAsia="仿宋_GB2312" w:hAnsi="仿宋_GB2312" w:cs="仿宋_GB2312" w:hint="eastAsia"/>
          <w:b/>
          <w:sz w:val="30"/>
          <w:szCs w:val="30"/>
        </w:rPr>
        <w:t xml:space="preserve">第七条  </w:t>
      </w:r>
      <w:r>
        <w:rPr>
          <w:rFonts w:ascii="仿宋_GB2312" w:eastAsia="仿宋_GB2312" w:hAnsi="仿宋_GB2312" w:cs="仿宋_GB2312" w:hint="eastAsia"/>
          <w:sz w:val="30"/>
          <w:szCs w:val="30"/>
        </w:rPr>
        <w:t>甲乙双方其他约定内容（不能与上述条款相抵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FD1" w:rsidRDefault="004E0FD1" w:rsidP="004E0FD1">
      <w:pPr>
        <w:spacing w:line="580" w:lineRule="exact"/>
        <w:rPr>
          <w:rFonts w:ascii="仿宋_GB2312" w:eastAsia="仿宋_GB2312" w:hAnsi="仿宋_GB2312" w:cs="仿宋_GB2312" w:hint="eastAsia"/>
          <w:b/>
          <w:sz w:val="30"/>
          <w:szCs w:val="30"/>
        </w:rPr>
      </w:pPr>
      <w:r>
        <w:rPr>
          <w:rFonts w:ascii="仿宋_GB2312" w:eastAsia="仿宋_GB2312" w:hAnsi="仿宋_GB2312" w:cs="仿宋_GB2312" w:hint="eastAsia"/>
          <w:sz w:val="30"/>
          <w:szCs w:val="30"/>
        </w:rPr>
        <w:t>__________________________________________________________</w:t>
      </w:r>
    </w:p>
    <w:p w:rsidR="004E0FD1" w:rsidRDefault="004E0FD1" w:rsidP="004E0FD1">
      <w:pPr>
        <w:spacing w:line="580" w:lineRule="exact"/>
        <w:rPr>
          <w:rFonts w:ascii="仿宋_GB2312" w:eastAsia="仿宋_GB2312" w:hAnsi="仿宋_GB2312" w:cs="仿宋_GB2312" w:hint="eastAsia"/>
          <w:b/>
          <w:sz w:val="30"/>
          <w:szCs w:val="30"/>
        </w:rPr>
      </w:pPr>
      <w:r>
        <w:rPr>
          <w:rFonts w:ascii="仿宋_GB2312" w:eastAsia="仿宋_GB2312" w:hAnsi="仿宋_GB2312" w:cs="仿宋_GB2312" w:hint="eastAsia"/>
          <w:sz w:val="30"/>
          <w:szCs w:val="30"/>
        </w:rPr>
        <w:t>__________________________________________________________</w:t>
      </w:r>
    </w:p>
    <w:p w:rsidR="004E0FD1" w:rsidRDefault="004E0FD1" w:rsidP="004E0FD1">
      <w:pPr>
        <w:spacing w:line="580" w:lineRule="exact"/>
        <w:rPr>
          <w:rFonts w:ascii="仿宋_GB2312" w:eastAsia="仿宋_GB2312" w:hAnsi="仿宋_GB2312" w:cs="仿宋_GB2312" w:hint="eastAsia"/>
          <w:b/>
          <w:sz w:val="30"/>
          <w:szCs w:val="30"/>
        </w:rPr>
      </w:pPr>
      <w:r>
        <w:rPr>
          <w:rFonts w:ascii="仿宋_GB2312" w:eastAsia="仿宋_GB2312" w:hAnsi="仿宋_GB2312" w:cs="仿宋_GB2312" w:hint="eastAsia"/>
          <w:sz w:val="30"/>
          <w:szCs w:val="30"/>
        </w:rPr>
        <w:t>__________________________________________________________</w:t>
      </w:r>
    </w:p>
    <w:p w:rsidR="004E0FD1" w:rsidRDefault="004E0FD1" w:rsidP="004E0FD1">
      <w:pPr>
        <w:spacing w:line="580" w:lineRule="exac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__________________________________________________________</w:t>
      </w:r>
    </w:p>
    <w:p w:rsidR="004E0FD1" w:rsidRDefault="004E0FD1" w:rsidP="004E0FD1">
      <w:pPr>
        <w:spacing w:line="540" w:lineRule="exact"/>
        <w:rPr>
          <w:rFonts w:ascii="仿宋_GB2312" w:eastAsia="仿宋_GB2312" w:hAnsi="仿宋_GB2312" w:cs="仿宋_GB2312" w:hint="eastAsia"/>
          <w:sz w:val="30"/>
          <w:szCs w:val="30"/>
        </w:rPr>
      </w:pP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甲方盖章：____________    盖章时间：     年   月   日</w:t>
      </w:r>
    </w:p>
    <w:p w:rsidR="004E0FD1" w:rsidRDefault="004E0FD1" w:rsidP="004E0FD1">
      <w:pPr>
        <w:spacing w:line="540" w:lineRule="exact"/>
        <w:rPr>
          <w:rFonts w:ascii="仿宋_GB2312" w:eastAsia="仿宋_GB2312" w:hAnsi="仿宋_GB2312" w:cs="仿宋_GB2312" w:hint="eastAsia"/>
          <w:sz w:val="30"/>
          <w:szCs w:val="30"/>
        </w:rPr>
      </w:pPr>
    </w:p>
    <w:p w:rsidR="004E0FD1" w:rsidRDefault="004E0FD1" w:rsidP="004E0FD1">
      <w:pPr>
        <w:spacing w:line="54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乙方签字：________________签字时间：     年   月   日</w:t>
      </w:r>
    </w:p>
    <w:p w:rsidR="00990A00" w:rsidRPr="004E0FD1" w:rsidRDefault="00990A00"/>
    <w:sectPr w:rsidR="00990A00" w:rsidRPr="004E0FD1">
      <w:pgSz w:w="11906" w:h="16838"/>
      <w:pgMar w:top="2098" w:right="1474" w:bottom="1985" w:left="1588" w:header="851" w:footer="992" w:gutter="0"/>
      <w:cols w:space="720"/>
      <w:docGrid w:linePitch="291" w:charSpace="-353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0FD1"/>
    <w:rsid w:val="004E0FD1"/>
    <w:rsid w:val="00990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2017-06-07T02:12:00Z</dcterms:created>
  <dcterms:modified xsi:type="dcterms:W3CDTF">2017-06-07T02:12:00Z</dcterms:modified>
</cp:coreProperties>
</file>