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E8E8E8"/>
        </w:rPr>
        <w:t>宜宾市翠屏区人力资源和社会保障局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E8E8E8"/>
        </w:rPr>
        <w:t>宜宾市翠屏区教育局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E8E8E8"/>
        </w:rPr>
        <w:t>2017年面向全国引进在编在职优秀教师公告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E8E8E8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根据翠屏区教育事业发展需要，经研究，决定面向全国引进一批在编在职优秀教师</w:t>
      </w:r>
      <w:bookmarkStart w:id="0" w:name="_GoBack"/>
      <w:bookmarkEnd w:id="0"/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，现将有关事项公告如下：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一、引进名额和岗位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引进名额17名，具体岗位详见《2017年翠屏区面向全国引进在编在职教师岗位表》。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二、引进条件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（一）基本条件（必须同时具备）：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1.公办学校在编在职教师（不含翠屏区）；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2.遵纪守法，品行端正，未受过刑事处罚和党纪政纪处分（因涉嫌违法违纪正在立案审查期间的教师不得报考），近三年年度考核为合格及其以上等次；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3.具有岗位要求的教师资格，与报考岗位相一致的近三年及其以上（以公办学校在编在职的时间为准）任教经历，报名时提供的学历专业或专业技术任职资格须与报考职位对应；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4.普通话符合要求：幼儿园、小学二级甲等及以上；初中和高中的语文学科二级甲等及以上，其余学科二级乙等及以上；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5.年龄在40周岁及其以下，身体健康。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（二）报考东城、南城、北城、西城、南岸、安阜、西郊街道办事处范围内学校岗位的教师除符合上述基本条件外，还需具备以下条件之一：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1.获得省委、省政府或省级以上教育、人社部门联合表彰的优秀教师、优秀班主任、师德标兵、优秀德育工作者等教育类荣誉称号者。其中，具有省级以上特级教师或全国优秀教师、优秀教育工作者等荣誉称号的中小学（含教师培训机构）男性教师年龄可放宽到45周岁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2.获得省级教育主管部门命名的骨干教师、学科带头人、教学能手、教学名师或相当荣誉称号者；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3.获得省级教育主管部门颁发并签章的“四川省农村中青年骨干教师培训结业证书”，且具有市级骨干教师(或同级骨干教师培养人选)荣誉称号者；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4.获得省级教育主管部门颁发的教学名师或省教厅颁发的“四川省首届教学名师培训结业证书” 荣誉称号者。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5.区（县）及其以上拔尖人才或学术技术带头人；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6.具有岗位要求的学科专业硕士及其以上毕业证和学位证者；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7.具有与岗位对应的学科副高及以上职称者。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（三）报考李端镇、牟坪镇、宋家乡、李庄镇、南广镇、菜坝镇、明威乡、宗场镇、邱场镇、高店镇 、金坪镇、凉姜乡、思坡乡、赵场街道、象鼻街道范围内学校引进岗位的教师除符合引进的基本条件外，还需具备以下条件之一：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1.获得市委、市政府或市级以上教育部门表彰的优秀教师、优秀班主任、师德标兵、优秀德育工作者、优秀少先队辅导员等教育类荣誉称号者。其中，具有省级以上优秀教师、优秀教育工作者等荣誉称号的中小学（含教师培训机构）男性教师年龄可放宽到45周岁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2.获得市级及其以上教育主管部门命名的骨干教师（含培养人选）、学科带头人、教学能手、教学名师或相当荣誉称号者；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3.获得市级及其以上教育主管部门颁发的教学名师或省教厅颁发的“四川省首届教学名师培训结业证书” 荣誉称号者。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4.区（县）及其以上拔尖人才或学术技术带头人；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5.具有岗位要求的学科专业硕士及其以上毕业证和学位证者；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6.具有与岗位对应的学科副高及以上职称者。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三、引进工作程序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2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（一）报名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1.报名材料：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⑴本人有效身份证、正式聘用文件（或转正定级登记表、岗位聘用登记表、工资变动审批表、所在单位出具证明）、学历（学位）证、教师资格证、职称资格证、普通话证书、近三年年度考核登记表、本单位出具的近三年任教证明、相关荣誉证书及对应的获奖文件，岗位要求的其他报名材料。所有材料均验原件，收复印件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⑵一寸半身免冠近期彩色同底证件照片3张；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⑶经资格初审合格后，填写《翠屏区2017年面向全国引进在职优秀教师报名登记表》（一式两份），经工作人员签字认可后予以登记报名。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以上材料必须现场提供，材料不齐、不符、不实者均不予报名。如委托他人报名的，除上述材料外，须出具本人签名的委托书和被委托人身份证（验原件、交复印件）。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2.报名时间：2017年6月22日-23日，上午9:00-12:00，下午14:00-17:00。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16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3.报名地点：宜宾市翠屏区教育局7楼702会议室（宜宾市翠屏区柳家街62号）。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2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（二）综合考核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1.考核方式：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音乐教师岗位：技能测试+说课；学前教育岗位：综合技能测试；其余学科均为说课。综合考核总分为100分，综合考核总分计算保留小数点后两位，综合考核成绩低于60分者不予录用。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2.领取综合考核通知单：2017年7月7日上午9:00—12：00，考生持本人有效身份证在翠屏区教育局7楼702会议室领取。逾时不到者，一律视为放弃。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3.综合考核时间、地点：见通知综合考核通知单，参加综合考核人员，凭本人有效身份证和综合考核通知单进入考场。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2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（三）体检和政审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按照综合考核成绩排序，从高分到低分依次等额确定进入体检、政审人选。考核合格者，组织体检和政审，体检标准参照四川省教育厅印发的《四川省申请认定教师资格人员体检工作指导意见》（2011年修订后意见）执行。政审主要是对拟聘用教师的资格条件、政治思想、品德修养等方面进行考核审查。对政审不合格的以及有精神病史的，取消聘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2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（四）递补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对引进工作各环节中出现的岗位空缺名额均不予递补。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2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（五）办理聘用手续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经考核、体检和政审合格者，按现行事业单位人事制度办理聘用手续。所有引进人员必须在2017年8月25日前到岗，且须在规定期限内完善调动等相关手续，否则取消聘用。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四、特别提示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（一）报考人员提供的学历、各种获奖证书、资格证书等报名资料应当真实、准确、有效，资格审查贯穿考调全过程，如有弄虚作假或资格不符等情况，一经查实，取消报考者聘用资格。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（二）报考人员应及时关注网上相关公告，确保联系方式正确、畅通。如因报考人员不主动关注公告或通讯不畅等造成的后果，由报考人员自行负责。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五、本公告由宜宾市翠屏区人力资源和社会保障局、宜宾市翠屏区教育局负责解释。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公告发布网址：http://www.cpjj.cn（翠屏区教师培训与教育研究中心）；http://www.ybrc.gov.cn/（三江人才网）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宜宾市翠屏区人力资源和社会保障局咨询电话：0831—8237647，8237648;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29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宜宾市翠屏区教育局咨询电话：0831—8205965，8206177。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29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附件：1.</w:t>
      </w:r>
      <w:r>
        <w:rPr>
          <w:rFonts w:hint="eastAsia" w:ascii="仿宋_GB2312" w:hAnsi="宋体" w:eastAsia="仿宋_GB2312" w:cs="仿宋_GB2312"/>
          <w:b w:val="0"/>
          <w:i w:val="0"/>
          <w:caps w:val="0"/>
          <w:spacing w:val="0"/>
          <w:sz w:val="28"/>
          <w:szCs w:val="28"/>
          <w:u w:val="none"/>
          <w:bdr w:val="none" w:color="auto" w:sz="0" w:space="0"/>
          <w:shd w:val="clear" w:fill="E8E8E8"/>
        </w:rPr>
        <w:fldChar w:fldCharType="begin"/>
      </w:r>
      <w:r>
        <w:rPr>
          <w:rFonts w:hint="eastAsia" w:ascii="仿宋_GB2312" w:hAnsi="宋体" w:eastAsia="仿宋_GB2312" w:cs="仿宋_GB2312"/>
          <w:b w:val="0"/>
          <w:i w:val="0"/>
          <w:caps w:val="0"/>
          <w:spacing w:val="0"/>
          <w:sz w:val="28"/>
          <w:szCs w:val="28"/>
          <w:u w:val="none"/>
          <w:bdr w:val="none" w:color="auto" w:sz="0" w:space="0"/>
          <w:shd w:val="clear" w:fill="E8E8E8"/>
        </w:rPr>
        <w:instrText xml:space="preserve"> HYPERLINK "http://www.ybrc.gov.cn:8372/img/news/file/20170612/20170612191228_738.doc" \t "http://www.ybrc.gov.cn/exam/20803/_blank" </w:instrText>
      </w:r>
      <w:r>
        <w:rPr>
          <w:rFonts w:hint="eastAsia" w:ascii="仿宋_GB2312" w:hAnsi="宋体" w:eastAsia="仿宋_GB2312" w:cs="仿宋_GB2312"/>
          <w:b w:val="0"/>
          <w:i w:val="0"/>
          <w:caps w:val="0"/>
          <w:spacing w:val="0"/>
          <w:sz w:val="28"/>
          <w:szCs w:val="28"/>
          <w:u w:val="none"/>
          <w:bdr w:val="none" w:color="auto" w:sz="0" w:space="0"/>
          <w:shd w:val="clear" w:fill="E8E8E8"/>
        </w:rPr>
        <w:fldChar w:fldCharType="separate"/>
      </w:r>
      <w:r>
        <w:rPr>
          <w:rStyle w:val="4"/>
          <w:rFonts w:hint="eastAsia" w:ascii="仿宋_GB2312" w:hAnsi="宋体" w:eastAsia="仿宋_GB2312" w:cs="仿宋_GB2312"/>
          <w:b w:val="0"/>
          <w:i w:val="0"/>
          <w:caps w:val="0"/>
          <w:spacing w:val="0"/>
          <w:sz w:val="28"/>
          <w:szCs w:val="28"/>
          <w:u w:val="none"/>
          <w:bdr w:val="none" w:color="auto" w:sz="0" w:space="0"/>
          <w:shd w:val="clear" w:fill="E8E8E8"/>
        </w:rPr>
        <w:t>翠屏区2017年面向全国引进在编在职优秀教师报名登记表</w:t>
      </w:r>
      <w:r>
        <w:rPr>
          <w:rFonts w:hint="eastAsia" w:ascii="仿宋_GB2312" w:hAnsi="宋体" w:eastAsia="仿宋_GB2312" w:cs="仿宋_GB2312"/>
          <w:b w:val="0"/>
          <w:i w:val="0"/>
          <w:caps w:val="0"/>
          <w:spacing w:val="0"/>
          <w:sz w:val="28"/>
          <w:szCs w:val="28"/>
          <w:u w:val="none"/>
          <w:bdr w:val="none" w:color="auto" w:sz="0" w:space="0"/>
          <w:shd w:val="clear" w:fill="E8E8E8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14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2.2017年翠屏区面向全国引进在编在职教师岗位</w:t>
      </w:r>
      <w:r>
        <w:rPr>
          <w:rFonts w:ascii="新宋体" w:hAnsi="新宋体" w:eastAsia="新宋体" w:cs="新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1937" w:right="0" w:hanging="1299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1937" w:right="0" w:hanging="1299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2612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宜宾市翠屏区人力资源和社会保障局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2239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宜宾市翠屏区教育局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2612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2017年6月12日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2612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2612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 </w:t>
      </w:r>
    </w:p>
    <w:tbl>
      <w:tblPr>
        <w:tblW w:w="8316" w:type="dxa"/>
        <w:tblInd w:w="-10" w:type="dxa"/>
        <w:shd w:val="clear" w:color="auto" w:fill="E8E8E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832"/>
        <w:gridCol w:w="249"/>
        <w:gridCol w:w="1081"/>
        <w:gridCol w:w="1081"/>
        <w:gridCol w:w="2495"/>
        <w:gridCol w:w="1081"/>
        <w:gridCol w:w="416"/>
      </w:tblGrid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90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sans serif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2017年翠屏区面向全国引进在编在职教师岗位表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0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8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10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学历(学位）</w:t>
            </w:r>
          </w:p>
        </w:tc>
        <w:tc>
          <w:tcPr>
            <w:tcW w:w="10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教师资格</w:t>
            </w:r>
          </w:p>
        </w:tc>
        <w:tc>
          <w:tcPr>
            <w:tcW w:w="24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岗位设置</w:t>
            </w:r>
          </w:p>
        </w:tc>
        <w:tc>
          <w:tcPr>
            <w:tcW w:w="10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0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研训员</w:t>
            </w:r>
          </w:p>
        </w:tc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国民教育本科及以上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小学及以上教师资格</w:t>
            </w:r>
          </w:p>
        </w:tc>
        <w:tc>
          <w:tcPr>
            <w:tcW w:w="24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岗位为翠屏区教师培训与教育研究中心3人。</w:t>
            </w:r>
          </w:p>
        </w:tc>
        <w:tc>
          <w:tcPr>
            <w:tcW w:w="10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国民教育本科及以上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小学及以上教师资格</w:t>
            </w:r>
          </w:p>
        </w:tc>
        <w:tc>
          <w:tcPr>
            <w:tcW w:w="24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国民教育本科及以上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小学及以上教师资格</w:t>
            </w:r>
          </w:p>
        </w:tc>
        <w:tc>
          <w:tcPr>
            <w:tcW w:w="24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国民教育本科及以上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高中及以上教师资格</w:t>
            </w:r>
          </w:p>
        </w:tc>
        <w:tc>
          <w:tcPr>
            <w:tcW w:w="2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岗位为四中高中部1人。</w:t>
            </w:r>
          </w:p>
        </w:tc>
        <w:tc>
          <w:tcPr>
            <w:tcW w:w="10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国民教育本科及以上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高中及以上教师资格</w:t>
            </w:r>
          </w:p>
        </w:tc>
        <w:tc>
          <w:tcPr>
            <w:tcW w:w="2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岗位为四中高中部1人。</w:t>
            </w:r>
          </w:p>
        </w:tc>
        <w:tc>
          <w:tcPr>
            <w:tcW w:w="10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国民教育本科及以上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高中及以上教师资格</w:t>
            </w:r>
          </w:p>
        </w:tc>
        <w:tc>
          <w:tcPr>
            <w:tcW w:w="2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岗位为四中高中部1人。</w:t>
            </w:r>
          </w:p>
        </w:tc>
        <w:tc>
          <w:tcPr>
            <w:tcW w:w="10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国民教育本科及以上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高中及以上教师资格</w:t>
            </w:r>
          </w:p>
        </w:tc>
        <w:tc>
          <w:tcPr>
            <w:tcW w:w="2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岗位为四中高中部1人。</w:t>
            </w:r>
          </w:p>
        </w:tc>
        <w:tc>
          <w:tcPr>
            <w:tcW w:w="10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国民教育本科及以上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高中及以上教师资格</w:t>
            </w:r>
          </w:p>
        </w:tc>
        <w:tc>
          <w:tcPr>
            <w:tcW w:w="2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岗位为四中高中部1人。</w:t>
            </w:r>
          </w:p>
        </w:tc>
        <w:tc>
          <w:tcPr>
            <w:tcW w:w="10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国民教育本科及以上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小学教师资格及以上</w:t>
            </w:r>
          </w:p>
        </w:tc>
        <w:tc>
          <w:tcPr>
            <w:tcW w:w="2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岗位为菜坝中心校2人。</w:t>
            </w:r>
          </w:p>
        </w:tc>
        <w:tc>
          <w:tcPr>
            <w:tcW w:w="10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数学（一）</w:t>
            </w:r>
          </w:p>
        </w:tc>
        <w:tc>
          <w:tcPr>
            <w:tcW w:w="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国民教育本科及以上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小学教师资格及以上</w:t>
            </w:r>
          </w:p>
        </w:tc>
        <w:tc>
          <w:tcPr>
            <w:tcW w:w="2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岗位为菜坝中心校1人。</w:t>
            </w:r>
          </w:p>
        </w:tc>
        <w:tc>
          <w:tcPr>
            <w:tcW w:w="10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数学（二）</w:t>
            </w:r>
          </w:p>
        </w:tc>
        <w:tc>
          <w:tcPr>
            <w:tcW w:w="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国民教育本科及以上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小学教师资格及以上</w:t>
            </w:r>
          </w:p>
        </w:tc>
        <w:tc>
          <w:tcPr>
            <w:tcW w:w="2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岗位为建国实验小学1人。</w:t>
            </w:r>
          </w:p>
        </w:tc>
        <w:tc>
          <w:tcPr>
            <w:tcW w:w="10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国民教育本科及以上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小学教师资格及以上</w:t>
            </w:r>
          </w:p>
        </w:tc>
        <w:tc>
          <w:tcPr>
            <w:tcW w:w="2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岗位为中山街小学1人。</w:t>
            </w:r>
          </w:p>
        </w:tc>
        <w:tc>
          <w:tcPr>
            <w:tcW w:w="10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学前教育（一）</w:t>
            </w:r>
          </w:p>
        </w:tc>
        <w:tc>
          <w:tcPr>
            <w:tcW w:w="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国民教育本科及以上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幼儿教师资格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岗位为青年街幼儿园1人。</w:t>
            </w:r>
          </w:p>
        </w:tc>
        <w:tc>
          <w:tcPr>
            <w:tcW w:w="10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学前教育（二）</w:t>
            </w:r>
          </w:p>
        </w:tc>
        <w:tc>
          <w:tcPr>
            <w:tcW w:w="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国民教育本科及以上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幼儿教师资格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岗位为教工幼儿园1人。</w:t>
            </w:r>
          </w:p>
        </w:tc>
        <w:tc>
          <w:tcPr>
            <w:tcW w:w="108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学前教育（三）</w:t>
            </w:r>
          </w:p>
        </w:tc>
        <w:tc>
          <w:tcPr>
            <w:tcW w:w="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国民教育本科及以上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幼儿教师资格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岗位为象鼻街道中心幼儿园1人。</w:t>
            </w:r>
          </w:p>
        </w:tc>
        <w:tc>
          <w:tcPr>
            <w:tcW w:w="108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翠屏棠湖外国语学校</w:t>
            </w:r>
          </w:p>
        </w:tc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国民教育本科及以上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高中及以上教师资格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岗位为翠屏棠湖外国语学校1人。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 w:line="39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8E8E8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Helvetica Neu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sans serif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8522B"/>
    <w:rsid w:val="60F852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2017-06-13T06:50:00Z</dcterms:created>
  <dc:creator>Administrator</dc:creator>
  <cp:lastModifiedBy>Administrator</cp:lastModifiedBy>
  <dcterms:modified xsi:type="dcterms:W3CDTF">2017-06-13T07:54:31Z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