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4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4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6"/>
          <w:szCs w:val="36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45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</w:rPr>
        <w:t>汝州市2017年政府购买公办幼儿园服务岗位工作人员一览表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3"/>
        <w:gridCol w:w="4013"/>
        <w:gridCol w:w="2296"/>
        <w:gridCol w:w="14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blCellSpacing w:w="15" w:type="dxa"/>
        </w:trPr>
        <w:tc>
          <w:tcPr>
            <w:tcW w:w="8334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序号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单位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拟购买岗位（个）</w:t>
            </w:r>
          </w:p>
        </w:tc>
        <w:tc>
          <w:tcPr>
            <w:tcW w:w="139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市直第一幼儿园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10</w:t>
            </w:r>
          </w:p>
        </w:tc>
        <w:tc>
          <w:tcPr>
            <w:tcW w:w="139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幼儿教育、学前教育、体育、艺术类、师范类、语言类、医学类等相同或相近专业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市直第三幼儿园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9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钟楼街道办事处中心幼儿园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7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4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煤山街道办事处第一中心幼儿园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5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煤山街道办事处实验幼儿园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9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6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汝南街道办事处第二中心幼儿园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7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汝州市产业集聚区幼儿园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8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洗耳河街道办事处第二中心幼儿园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6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9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洗耳河街道办事处第三中心幼儿园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5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10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风穴街道办事处吴洼社区幼儿园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6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11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米庙镇实验幼儿园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12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米庙镇第二实验幼儿园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9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13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米庙镇第三实验幼儿园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6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14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夏店镇路庄幼儿园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6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15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夏店镇第一中心幼儿园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16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夏店镇第二中心幼儿园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17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夏店镇上鲁幼儿园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18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临汝镇第一中心幼儿园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6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19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临汝镇第二中心幼儿园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5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20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纸坊镇第一中心幼儿园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21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纸坊镇第二中心幼儿园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6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22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小屯镇第三中心幼儿园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6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23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小屯镇第四中心幼儿园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4</w:t>
            </w:r>
          </w:p>
        </w:tc>
        <w:tc>
          <w:tcPr>
            <w:tcW w:w="139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幼儿教育、学前教育、体育、艺术类、师范类、语言类、医学类等相同或相近专业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24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小屯镇季寨幼儿园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25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小屯镇牛庄幼儿园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26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小屯镇路寨幼儿园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27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杨楼镇第一中心幼儿园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5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28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杨楼镇第二中心幼儿园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29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杨楼镇第三中心幼儿园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9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30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庙下镇第一中心幼儿园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31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庙下镇第二中心幼儿园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6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32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庙下镇小寨幼儿园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33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温泉镇第二中心幼儿园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4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34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寄料镇中心幼儿园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4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35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寄料镇实验幼儿园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36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陵头镇第一中心幼儿园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6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37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陵头镇第二中心幼儿园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38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陵头镇第三中心幼儿园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39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骑岭乡第一中心幼儿园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40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骑岭乡第二中心幼儿园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6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41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大峪镇第一中心幼儿园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3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42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焦村镇第二中心幼儿园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4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43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蟒川镇第一中心幼儿园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44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温泉镇第一中心幼儿园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45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王寨乡第一中心幼儿园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46</w:t>
            </w:r>
          </w:p>
        </w:tc>
        <w:tc>
          <w:tcPr>
            <w:tcW w:w="3983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王寨乡第二中心幼儿园</w:t>
            </w:r>
          </w:p>
        </w:tc>
        <w:tc>
          <w:tcPr>
            <w:tcW w:w="22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  <w:t>2</w:t>
            </w:r>
          </w:p>
        </w:tc>
        <w:tc>
          <w:tcPr>
            <w:tcW w:w="139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4611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合计</w:t>
            </w:r>
          </w:p>
        </w:tc>
        <w:tc>
          <w:tcPr>
            <w:tcW w:w="3693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</w:rPr>
              <w:t>200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45" w:lineRule="atLeast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 </w:t>
      </w:r>
    </w:p>
    <w:p>
      <w:pPr>
        <w:rPr>
          <w:rFonts w:ascii="宋体" w:hAnsi="宋体" w:eastAsia="宋体" w:cs="宋体"/>
          <w:b/>
          <w:i w:val="0"/>
          <w:caps w:val="0"/>
          <w:color w:val="333333"/>
          <w:spacing w:val="0"/>
          <w:sz w:val="37"/>
          <w:szCs w:val="3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20BAD"/>
    <w:rsid w:val="03B2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2017-08-01T00:56:00Z</dcterms:created>
  <dc:creator>Administrator</dc:creator>
  <cp:lastModifiedBy>Administrator</cp:lastModifiedBy>
  <dcterms:modified xsi:type="dcterms:W3CDTF">2017-08-01T04:10:19Z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