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240" w:lineRule="auto"/>
        <w:ind w:left="0" w:right="0" w:firstLine="0"/>
        <w:jc w:val="center"/>
        <w:rPr>
          <w:rFonts w:hint="default" w:ascii="Tahoma" w:hAnsi="Tahoma" w:eastAsia="Tahoma" w:cs="Tahoma"/>
          <w:b w:val="0"/>
          <w:i w:val="0"/>
          <w:caps w:val="0"/>
          <w:color w:val="535353"/>
          <w:spacing w:val="0"/>
          <w:sz w:val="18"/>
          <w:szCs w:val="18"/>
        </w:rPr>
      </w:pPr>
      <w:bookmarkStart w:id="0" w:name="_GoBack"/>
      <w:r>
        <w:rPr>
          <w:rFonts w:ascii="方正小标宋简体" w:hAnsi="方正小标宋简体" w:eastAsia="方正小标宋简体" w:cs="方正小标宋简体"/>
          <w:b/>
          <w:i w:val="0"/>
          <w:caps w:val="0"/>
          <w:color w:val="000000"/>
          <w:spacing w:val="0"/>
          <w:kern w:val="0"/>
          <w:sz w:val="25"/>
          <w:szCs w:val="25"/>
          <w:shd w:val="clear" w:fill="FFFFFF"/>
          <w:lang w:val="en-US" w:eastAsia="zh-CN" w:bidi="ar"/>
        </w:rPr>
        <w:t>关于</w:t>
      </w:r>
      <w:r>
        <w:rPr>
          <w:rFonts w:hint="eastAsia" w:ascii="方正小标宋简体" w:hAnsi="方正小标宋简体" w:eastAsia="方正小标宋简体" w:cs="方正小标宋简体"/>
          <w:b/>
          <w:i w:val="0"/>
          <w:caps w:val="0"/>
          <w:color w:val="000000"/>
          <w:spacing w:val="0"/>
          <w:kern w:val="0"/>
          <w:sz w:val="25"/>
          <w:szCs w:val="25"/>
          <w:shd w:val="clear" w:fill="FFFFFF"/>
          <w:lang w:val="en-US" w:eastAsia="zh-CN" w:bidi="ar"/>
        </w:rPr>
        <w:t>2017年德城区公开招聘中小学后备教师放弃考察资格人员及递补人员名单的公示</w:t>
      </w:r>
    </w:p>
    <w:bookmarkEnd w:id="0"/>
    <w:p>
      <w:pPr>
        <w:keepNext w:val="0"/>
        <w:keepLines w:val="0"/>
        <w:widowControl/>
        <w:suppressLineNumbers w:val="0"/>
        <w:shd w:val="clear" w:fill="FFFFFF"/>
        <w:spacing w:before="0" w:beforeAutospacing="0" w:after="0" w:afterAutospacing="0" w:line="240" w:lineRule="auto"/>
        <w:ind w:left="0" w:right="0" w:firstLine="0"/>
        <w:jc w:val="left"/>
        <w:rPr>
          <w:rFonts w:hint="default" w:ascii="Tahoma" w:hAnsi="Tahoma" w:eastAsia="Tahoma" w:cs="Tahoma"/>
          <w:b w:val="0"/>
          <w:i w:val="0"/>
          <w:caps w:val="0"/>
          <w:color w:val="535353"/>
          <w:spacing w:val="0"/>
          <w:sz w:val="18"/>
          <w:szCs w:val="18"/>
        </w:rPr>
      </w:pPr>
      <w:r>
        <w:rPr>
          <w:rFonts w:ascii="仿宋_GB2312" w:hAnsi="Tahoma" w:eastAsia="仿宋_GB2312" w:cs="仿宋_GB2312"/>
          <w:b w:val="0"/>
          <w:i w:val="0"/>
          <w:caps w:val="0"/>
          <w:color w:val="000000"/>
          <w:spacing w:val="0"/>
          <w:kern w:val="0"/>
          <w:sz w:val="40"/>
          <w:szCs w:val="40"/>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left"/>
        <w:rPr>
          <w:rFonts w:hint="default" w:ascii="Tahoma" w:hAnsi="Tahoma" w:eastAsia="Tahoma" w:cs="Tahoma"/>
          <w:b w:val="0"/>
          <w:i w:val="0"/>
          <w:caps w:val="0"/>
          <w:color w:val="535353"/>
          <w:spacing w:val="0"/>
          <w:sz w:val="18"/>
          <w:szCs w:val="18"/>
        </w:rPr>
      </w:pPr>
      <w:r>
        <w:rPr>
          <w:rFonts w:hint="eastAsia" w:ascii="仿宋_GB2312" w:hAnsi="Tahoma" w:eastAsia="仿宋_GB2312" w:cs="仿宋_GB2312"/>
          <w:b w:val="0"/>
          <w:i w:val="0"/>
          <w:caps w:val="0"/>
          <w:color w:val="000000"/>
          <w:spacing w:val="0"/>
          <w:kern w:val="0"/>
          <w:sz w:val="30"/>
          <w:szCs w:val="30"/>
          <w:shd w:val="clear" w:fill="FFFFFF"/>
          <w:lang w:val="en-US" w:eastAsia="zh-CN" w:bidi="ar"/>
        </w:rPr>
        <w:t>根据《2017年德城区公开招聘中小学后备教师公告》规定，因考察、体检不合格或放弃考察、体检资格造成的空缺，根据考试总成绩依次递补。如同一招聘岗位出现总成绩同分者，采取面试成绩、学历层次高者依次优先的办法确定人选。现将放弃人员名单及递补人员名单公示如下：</w:t>
      </w:r>
    </w:p>
    <w:p>
      <w:pPr>
        <w:keepNext w:val="0"/>
        <w:keepLines w:val="0"/>
        <w:widowControl/>
        <w:suppressLineNumbers w:val="0"/>
        <w:shd w:val="clear" w:fill="FFFFFF"/>
        <w:spacing w:before="0" w:beforeAutospacing="0" w:after="0" w:afterAutospacing="0" w:line="240" w:lineRule="auto"/>
        <w:ind w:left="0" w:right="0" w:firstLine="600"/>
        <w:jc w:val="left"/>
        <w:rPr>
          <w:rFonts w:hint="default" w:ascii="Tahoma" w:hAnsi="Tahoma" w:eastAsia="Tahoma" w:cs="Tahoma"/>
          <w:b w:val="0"/>
          <w:i w:val="0"/>
          <w:caps w:val="0"/>
          <w:color w:val="535353"/>
          <w:spacing w:val="0"/>
          <w:sz w:val="18"/>
          <w:szCs w:val="18"/>
        </w:rPr>
      </w:pPr>
      <w:r>
        <w:rPr>
          <w:rFonts w:hint="eastAsia" w:ascii="仿宋_GB2312" w:hAnsi="Tahoma" w:eastAsia="仿宋_GB2312" w:cs="仿宋_GB2312"/>
          <w:b w:val="0"/>
          <w:i w:val="0"/>
          <w:caps w:val="0"/>
          <w:color w:val="000000"/>
          <w:spacing w:val="0"/>
          <w:kern w:val="0"/>
          <w:sz w:val="30"/>
          <w:szCs w:val="30"/>
          <w:shd w:val="clear" w:fill="FFFFFF"/>
          <w:lang w:val="en-US" w:eastAsia="zh-CN" w:bidi="ar"/>
        </w:rPr>
        <w:t>放弃考察资格人员：</w:t>
      </w:r>
    </w:p>
    <w:tbl>
      <w:tblPr>
        <w:tblW w:w="10068" w:type="dxa"/>
        <w:tblInd w:w="-459" w:type="dxa"/>
        <w:shd w:val="clear"/>
        <w:tblLayout w:type="fixed"/>
        <w:tblCellMar>
          <w:top w:w="0" w:type="dxa"/>
          <w:left w:w="0" w:type="dxa"/>
          <w:bottom w:w="0" w:type="dxa"/>
          <w:right w:w="0" w:type="dxa"/>
        </w:tblCellMar>
      </w:tblPr>
      <w:tblGrid>
        <w:gridCol w:w="438"/>
        <w:gridCol w:w="1318"/>
        <w:gridCol w:w="1082"/>
        <w:gridCol w:w="1598"/>
        <w:gridCol w:w="760"/>
        <w:gridCol w:w="760"/>
        <w:gridCol w:w="740"/>
        <w:gridCol w:w="820"/>
        <w:gridCol w:w="1276"/>
        <w:gridCol w:w="1276"/>
      </w:tblGrid>
      <w:tr>
        <w:tblPrEx>
          <w:shd w:val="clear"/>
          <w:tblLayout w:type="fixed"/>
          <w:tblCellMar>
            <w:top w:w="0" w:type="dxa"/>
            <w:left w:w="0" w:type="dxa"/>
            <w:bottom w:w="0" w:type="dxa"/>
            <w:right w:w="0" w:type="dxa"/>
          </w:tblCellMar>
        </w:tblPrEx>
        <w:trPr>
          <w:trHeight w:val="870" w:hRule="atLeast"/>
        </w:trPr>
        <w:tc>
          <w:tcPr>
            <w:tcW w:w="438" w:type="dxa"/>
            <w:tcBorders>
              <w:top w:val="single" w:color="auto" w:sz="8" w:space="0"/>
              <w:left w:val="single" w:color="auto" w:sz="8" w:space="0"/>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序号</w:t>
            </w:r>
          </w:p>
        </w:tc>
        <w:tc>
          <w:tcPr>
            <w:tcW w:w="1318"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考号</w:t>
            </w:r>
          </w:p>
        </w:tc>
        <w:tc>
          <w:tcPr>
            <w:tcW w:w="1082"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姓名</w:t>
            </w:r>
          </w:p>
        </w:tc>
        <w:tc>
          <w:tcPr>
            <w:tcW w:w="1598"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报考岗位</w:t>
            </w:r>
          </w:p>
        </w:tc>
        <w:tc>
          <w:tcPr>
            <w:tcW w:w="760"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计划数</w:t>
            </w:r>
          </w:p>
        </w:tc>
        <w:tc>
          <w:tcPr>
            <w:tcW w:w="760"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笔试成绩</w:t>
            </w:r>
          </w:p>
        </w:tc>
        <w:tc>
          <w:tcPr>
            <w:tcW w:w="740"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面试成绩</w:t>
            </w:r>
          </w:p>
        </w:tc>
        <w:tc>
          <w:tcPr>
            <w:tcW w:w="820"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总成绩</w:t>
            </w:r>
          </w:p>
        </w:tc>
        <w:tc>
          <w:tcPr>
            <w:tcW w:w="1276"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进入考察体检范围人员</w:t>
            </w:r>
          </w:p>
        </w:tc>
        <w:tc>
          <w:tcPr>
            <w:tcW w:w="1276"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备注</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3721010521</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葛飞飞</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001-初中语文</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71.2</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bottom"/>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85</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78.1</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2</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3721010212</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曹敏</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001-初中语文</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69.8</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bottom"/>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85.8</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77.8</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3721011004</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蒙砚玲</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002-初中数学</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20</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71</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89.6</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80.3</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4</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3721011429</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刘彦明</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003-初中英语</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76.8</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85.8</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81.3</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3721011412</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吕梦</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003-初中英语</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69.2</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89.2</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79.2</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3721011522</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邵蒙蒙</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003-初中英语</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73.6</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84.8</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79.2</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3721011813</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王秋霞</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003-初中英语</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78.4</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80</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79.2</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3721012008</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王丽君</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004-初中政治</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71.2</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89.8</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80.5</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9</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3721012401</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张娜</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006-初中地理</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10</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71.8</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87.8</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79.8</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10</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3721012405</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李松</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006-初中地理</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10</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69.6</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89.6</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79.6</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11</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3721012510</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邵俊敏</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006-初中地理</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10</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76.2</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81.4</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78.8</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12</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3721012805</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闫玉静</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007-初中生物</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75.2</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88.6</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81.9</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13</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3721013715</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陈文文</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012-初中体育</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4</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75.2</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85.6</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80.4</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14</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3721013928</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李慧</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013-小学语文</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73.4</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88</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80.7</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15</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3721014209</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刘孟</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013-小学语文</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73</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87.6</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80.3</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16</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3721014208</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吴静</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013-小学语文</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72.6</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86.4</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79.5</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17</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3721014225</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孙玲玲</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013-小学语文</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72</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84.8</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78.4</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3721015215</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贾秀秀</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013-小学语文</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71.4</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84.2</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77.8</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19</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3721020813</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叶慧</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014-小学数学</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77.8</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83</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80.4</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20</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3721021217</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李婧</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015-小学英语</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14</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77</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86</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81.5</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21</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3721021318</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刘睿</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015-小学英语</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14</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73.8</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86.8</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80.3</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22</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3721021524</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魏胜男</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015-小学英语</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14</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72.8</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87.4</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80.1</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23</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3721021730</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张倩</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017-小学美术</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80.8</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85</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82.9</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r>
        <w:tblPrEx>
          <w:tblLayout w:type="fixed"/>
          <w:tblCellMar>
            <w:top w:w="0" w:type="dxa"/>
            <w:left w:w="0" w:type="dxa"/>
            <w:bottom w:w="0" w:type="dxa"/>
            <w:right w:w="0" w:type="dxa"/>
          </w:tblCellMar>
        </w:tblPrEx>
        <w:trPr>
          <w:trHeight w:val="270" w:hRule="atLeast"/>
        </w:trPr>
        <w:tc>
          <w:tcPr>
            <w:tcW w:w="43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24</w:t>
            </w:r>
          </w:p>
        </w:tc>
        <w:tc>
          <w:tcPr>
            <w:tcW w:w="13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3721022913</w:t>
            </w:r>
          </w:p>
        </w:tc>
        <w:tc>
          <w:tcPr>
            <w:tcW w:w="10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鲍燕燕</w:t>
            </w:r>
          </w:p>
        </w:tc>
        <w:tc>
          <w:tcPr>
            <w:tcW w:w="1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019-小学体育</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69.8</w:t>
            </w:r>
          </w:p>
        </w:tc>
        <w:tc>
          <w:tcPr>
            <w:tcW w:w="7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90.2</w:t>
            </w:r>
          </w:p>
        </w:tc>
        <w:tc>
          <w:tcPr>
            <w:tcW w:w="8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放弃</w:t>
            </w:r>
          </w:p>
        </w:tc>
      </w:tr>
    </w:tbl>
    <w:p>
      <w:pPr>
        <w:keepNext w:val="0"/>
        <w:keepLines w:val="0"/>
        <w:widowControl/>
        <w:suppressLineNumbers w:val="0"/>
        <w:shd w:val="clear" w:fill="FFFFFF"/>
        <w:spacing w:before="0" w:beforeAutospacing="0" w:after="0" w:afterAutospacing="0" w:line="240" w:lineRule="auto"/>
        <w:ind w:left="0" w:right="0" w:firstLine="0"/>
        <w:jc w:val="left"/>
        <w:rPr>
          <w:rFonts w:hint="default" w:ascii="Tahoma" w:hAnsi="Tahoma" w:eastAsia="Tahoma" w:cs="Tahoma"/>
          <w:b w:val="0"/>
          <w:i w:val="0"/>
          <w:caps w:val="0"/>
          <w:color w:val="535353"/>
          <w:spacing w:val="0"/>
          <w:sz w:val="18"/>
          <w:szCs w:val="18"/>
        </w:rPr>
      </w:pPr>
      <w:r>
        <w:rPr>
          <w:rFonts w:hint="eastAsia" w:ascii="仿宋_GB2312" w:hAnsi="Tahoma" w:eastAsia="仿宋_GB2312" w:cs="仿宋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Tahoma" w:hAnsi="Tahoma" w:eastAsia="Tahoma" w:cs="Tahoma"/>
          <w:b w:val="0"/>
          <w:i w:val="0"/>
          <w:caps w:val="0"/>
          <w:color w:val="535353"/>
          <w:spacing w:val="0"/>
          <w:sz w:val="18"/>
          <w:szCs w:val="18"/>
        </w:rPr>
      </w:pPr>
      <w:r>
        <w:rPr>
          <w:rFonts w:hint="eastAsia" w:ascii="仿宋_GB2312" w:hAnsi="Tahoma" w:eastAsia="仿宋_GB2312" w:cs="仿宋_GB2312"/>
          <w:b w:val="0"/>
          <w:i w:val="0"/>
          <w:caps w:val="0"/>
          <w:color w:val="000000"/>
          <w:spacing w:val="0"/>
          <w:kern w:val="0"/>
          <w:sz w:val="30"/>
          <w:szCs w:val="30"/>
          <w:shd w:val="clear" w:fill="FFFFFF"/>
          <w:lang w:val="en-US" w:eastAsia="zh-CN" w:bidi="ar"/>
        </w:rPr>
        <w:t>递补人员：</w:t>
      </w:r>
    </w:p>
    <w:tbl>
      <w:tblPr>
        <w:tblpPr w:vertAnchor="text" w:tblpXSpec="left"/>
        <w:tblW w:w="9288" w:type="dxa"/>
        <w:tblInd w:w="0" w:type="dxa"/>
        <w:shd w:val="clear"/>
        <w:tblLayout w:type="fixed"/>
        <w:tblCellMar>
          <w:top w:w="0" w:type="dxa"/>
          <w:left w:w="0" w:type="dxa"/>
          <w:bottom w:w="0" w:type="dxa"/>
          <w:right w:w="0" w:type="dxa"/>
        </w:tblCellMar>
      </w:tblPr>
      <w:tblGrid>
        <w:gridCol w:w="575"/>
        <w:gridCol w:w="1395"/>
        <w:gridCol w:w="907"/>
        <w:gridCol w:w="1465"/>
        <w:gridCol w:w="802"/>
        <w:gridCol w:w="658"/>
        <w:gridCol w:w="715"/>
        <w:gridCol w:w="715"/>
        <w:gridCol w:w="1238"/>
        <w:gridCol w:w="818"/>
      </w:tblGrid>
      <w:tr>
        <w:tblPrEx>
          <w:shd w:val="clear"/>
          <w:tblLayout w:type="fixed"/>
          <w:tblCellMar>
            <w:top w:w="0" w:type="dxa"/>
            <w:left w:w="0" w:type="dxa"/>
            <w:bottom w:w="0" w:type="dxa"/>
            <w:right w:w="0" w:type="dxa"/>
          </w:tblCellMar>
        </w:tblPrEx>
        <w:trPr>
          <w:trHeight w:val="848" w:hRule="atLeast"/>
        </w:trPr>
        <w:tc>
          <w:tcPr>
            <w:tcW w:w="575" w:type="dxa"/>
            <w:tcBorders>
              <w:top w:val="single" w:color="auto" w:sz="8" w:space="0"/>
              <w:left w:val="single" w:color="auto" w:sz="8" w:space="0"/>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序号</w:t>
            </w:r>
          </w:p>
        </w:tc>
        <w:tc>
          <w:tcPr>
            <w:tcW w:w="1395"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考号</w:t>
            </w:r>
          </w:p>
        </w:tc>
        <w:tc>
          <w:tcPr>
            <w:tcW w:w="907"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姓名</w:t>
            </w:r>
          </w:p>
        </w:tc>
        <w:tc>
          <w:tcPr>
            <w:tcW w:w="1465"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报考岗位</w:t>
            </w:r>
          </w:p>
        </w:tc>
        <w:tc>
          <w:tcPr>
            <w:tcW w:w="802"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计划数</w:t>
            </w:r>
          </w:p>
        </w:tc>
        <w:tc>
          <w:tcPr>
            <w:tcW w:w="658"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笔试成绩</w:t>
            </w:r>
          </w:p>
        </w:tc>
        <w:tc>
          <w:tcPr>
            <w:tcW w:w="715"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面试成绩</w:t>
            </w:r>
          </w:p>
        </w:tc>
        <w:tc>
          <w:tcPr>
            <w:tcW w:w="715"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总成绩</w:t>
            </w:r>
          </w:p>
        </w:tc>
        <w:tc>
          <w:tcPr>
            <w:tcW w:w="1238"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进入考察体检范围人员</w:t>
            </w:r>
          </w:p>
        </w:tc>
        <w:tc>
          <w:tcPr>
            <w:tcW w:w="818" w:type="dxa"/>
            <w:tcBorders>
              <w:top w:val="single" w:color="auto" w:sz="8" w:space="0"/>
              <w:left w:val="nil"/>
              <w:bottom w:val="single" w:color="auto" w:sz="8" w:space="0"/>
              <w:right w:val="single" w:color="auto" w:sz="8" w:space="0"/>
            </w:tcBorders>
            <w:shd w:val="clear" w:color="auto" w:fill="CC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2"/>
                <w:szCs w:val="22"/>
                <w:lang w:val="en-US" w:eastAsia="zh-CN" w:bidi="ar"/>
              </w:rPr>
              <w:t>备注</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3721010510</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张亚菲</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001-初中语文</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75</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bottom"/>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79.4</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77.2</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2</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3721010228</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牛复珍</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001-初中语文</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71</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bottom"/>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82.8</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76.9</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3721010915</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宗肖杰</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002-初中数学</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20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75</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83.2</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79.1</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4</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3721011717</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金传建</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003-初中英语</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71</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87</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3721011901</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孙亚男</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004-初中政治</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73.6</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84</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78.8</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3721012319</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王钟杰</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006-初中地理</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69.8</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84.6</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77.2</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3721012316</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王超</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006-初中地理</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75.2</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79.2</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77.2</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3721012514</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马春秀</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006-初中地理</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72.6</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81</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76.8</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9</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3721012719</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侯宝玲</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007-初中生物</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79.4</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82.2</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80.8</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10</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3721013706</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何君</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012-初中体育</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4</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68.2</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85.6</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76.9</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11</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3721014513</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宋倩倩</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013-小学语文</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68.6</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86.8</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77.7</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12</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3721014206</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苏芮</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013-小学语文</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66.4</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88.8</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77.6</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13</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3721014001</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刘雅欣</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013-小学语文</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73</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82.2</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77.6</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14</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3721014506</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朱曼曼</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013-小学语文</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75</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80.2</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77.6</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15</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3721015427</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徐文文</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014-小学数学</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52</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70.6</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88</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79.3</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16</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3721021226</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温立燕</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015-小学英语</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14</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71.2</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88.8</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80</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17</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3721021513</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付天禹</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015-小学英语</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14</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70.6</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89</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79.8</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18</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3721021416</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刘慧</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015-小学英语</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14</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70.8</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88.8</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79.8</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17"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19</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3721022016</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毕胜男</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017-小学美术</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6</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72.4</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89.6</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81</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r>
        <w:tblPrEx>
          <w:tblLayout w:type="fixed"/>
          <w:tblCellMar>
            <w:top w:w="0" w:type="dxa"/>
            <w:left w:w="0" w:type="dxa"/>
            <w:bottom w:w="0" w:type="dxa"/>
            <w:right w:w="0" w:type="dxa"/>
          </w:tblCellMar>
        </w:tblPrEx>
        <w:trPr>
          <w:trHeight w:val="336" w:hRule="atLeast"/>
        </w:trPr>
        <w:tc>
          <w:tcPr>
            <w:tcW w:w="5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20</w:t>
            </w:r>
          </w:p>
        </w:tc>
        <w:tc>
          <w:tcPr>
            <w:tcW w:w="1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3721022908</w:t>
            </w:r>
          </w:p>
        </w:tc>
        <w:tc>
          <w:tcPr>
            <w:tcW w:w="9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王建</w:t>
            </w:r>
          </w:p>
        </w:tc>
        <w:tc>
          <w:tcPr>
            <w:tcW w:w="1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019-小学体育</w:t>
            </w:r>
          </w:p>
        </w:tc>
        <w:tc>
          <w:tcPr>
            <w:tcW w:w="8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72.2</w:t>
            </w:r>
          </w:p>
        </w:tc>
        <w:tc>
          <w:tcPr>
            <w:tcW w:w="7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eastAsia="仿宋_GB2312" w:cs="仿宋_GB2312" w:hAnsiTheme="minorHAnsi"/>
                <w:color w:val="000000"/>
                <w:kern w:val="0"/>
                <w:sz w:val="22"/>
                <w:szCs w:val="22"/>
                <w:lang w:val="en-US" w:eastAsia="zh-CN" w:bidi="ar"/>
              </w:rPr>
              <w:t>81.4</w:t>
            </w:r>
          </w:p>
        </w:tc>
        <w:tc>
          <w:tcPr>
            <w:tcW w:w="7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76.8</w:t>
            </w:r>
          </w:p>
        </w:tc>
        <w:tc>
          <w:tcPr>
            <w:tcW w:w="12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递补</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lang w:val="en-US" w:eastAsia="zh-CN" w:bidi="ar"/>
              </w:rPr>
              <w:t>　</w:t>
            </w:r>
          </w:p>
        </w:tc>
      </w:tr>
    </w:tbl>
    <w:p>
      <w:pPr>
        <w:keepNext w:val="0"/>
        <w:keepLines w:val="0"/>
        <w:widowControl/>
        <w:suppressLineNumbers w:val="0"/>
        <w:shd w:val="clear" w:fill="FFFFFF"/>
        <w:spacing w:before="0" w:beforeAutospacing="0" w:after="0" w:afterAutospacing="0" w:line="240" w:lineRule="auto"/>
        <w:ind w:left="0" w:right="0" w:firstLine="600"/>
        <w:jc w:val="left"/>
        <w:rPr>
          <w:rFonts w:hint="default" w:ascii="Tahoma" w:hAnsi="Tahoma" w:eastAsia="Tahoma" w:cs="Tahoma"/>
          <w:b w:val="0"/>
          <w:i w:val="0"/>
          <w:caps w:val="0"/>
          <w:color w:val="535353"/>
          <w:spacing w:val="0"/>
          <w:sz w:val="18"/>
          <w:szCs w:val="18"/>
        </w:rPr>
      </w:pPr>
      <w:r>
        <w:rPr>
          <w:rFonts w:hint="eastAsia" w:ascii="仿宋_GB2312" w:hAnsi="Tahoma" w:eastAsia="仿宋_GB2312" w:cs="仿宋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eastAsia" w:ascii="仿宋_GB2312" w:hAnsi="Tahoma" w:eastAsia="仿宋_GB2312" w:cs="仿宋_GB2312"/>
          <w:b w:val="0"/>
          <w:i w:val="0"/>
          <w:caps w:val="0"/>
          <w:color w:val="000000"/>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default" w:ascii="Tahoma" w:hAnsi="Tahoma" w:eastAsia="Tahoma" w:cs="Tahoma"/>
          <w:b w:val="0"/>
          <w:i w:val="0"/>
          <w:caps w:val="0"/>
          <w:color w:val="53535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600"/>
        <w:jc w:val="right"/>
        <w:rPr>
          <w:rFonts w:hint="default" w:ascii="Tahoma" w:hAnsi="Tahoma" w:eastAsia="Tahoma" w:cs="Tahoma"/>
          <w:b w:val="0"/>
          <w:i w:val="0"/>
          <w:caps w:val="0"/>
          <w:color w:val="535353"/>
          <w:spacing w:val="0"/>
          <w:sz w:val="18"/>
          <w:szCs w:val="18"/>
        </w:rPr>
      </w:pPr>
      <w:r>
        <w:rPr>
          <w:rFonts w:hint="eastAsia" w:ascii="仿宋_GB2312" w:hAnsi="Tahoma" w:eastAsia="仿宋_GB2312" w:cs="仿宋_GB2312"/>
          <w:b w:val="0"/>
          <w:i w:val="0"/>
          <w:caps w:val="0"/>
          <w:color w:val="000000"/>
          <w:spacing w:val="0"/>
          <w:kern w:val="0"/>
          <w:sz w:val="30"/>
          <w:szCs w:val="30"/>
          <w:shd w:val="clear" w:fill="FFFFFF"/>
          <w:lang w:val="en-US" w:eastAsia="zh-CN" w:bidi="ar"/>
        </w:rPr>
        <w:br w:type="textWrapping"/>
      </w:r>
      <w:r>
        <w:rPr>
          <w:rFonts w:hint="eastAsia" w:ascii="仿宋_GB2312" w:hAnsi="Tahoma" w:eastAsia="仿宋_GB2312" w:cs="仿宋_GB2312"/>
          <w:b w:val="0"/>
          <w:i w:val="0"/>
          <w:caps w:val="0"/>
          <w:color w:val="000000"/>
          <w:spacing w:val="0"/>
          <w:kern w:val="0"/>
          <w:sz w:val="30"/>
          <w:szCs w:val="30"/>
          <w:shd w:val="clear" w:fill="FFFFFF"/>
          <w:lang w:val="en-US" w:eastAsia="zh-CN" w:bidi="ar"/>
        </w:rPr>
        <w:t>德州市德城区人力资源与保障局</w:t>
      </w:r>
    </w:p>
    <w:p>
      <w:pPr>
        <w:keepNext w:val="0"/>
        <w:keepLines w:val="0"/>
        <w:widowControl/>
        <w:suppressLineNumbers w:val="0"/>
        <w:shd w:val="clear" w:fill="FFFFFF"/>
        <w:spacing w:before="0" w:beforeAutospacing="0" w:after="0" w:afterAutospacing="0" w:line="240" w:lineRule="auto"/>
        <w:ind w:left="0" w:right="600" w:firstLine="600"/>
        <w:jc w:val="center"/>
        <w:rPr>
          <w:rFonts w:hint="eastAsia" w:ascii="仿宋_GB2312" w:eastAsia="仿宋_GB2312" w:cs="仿宋_GB2312"/>
          <w:b w:val="0"/>
          <w:i w:val="0"/>
          <w:caps w:val="0"/>
          <w:color w:val="535353"/>
          <w:spacing w:val="0"/>
          <w:sz w:val="30"/>
          <w:szCs w:val="30"/>
        </w:rPr>
      </w:pPr>
      <w:r>
        <w:rPr>
          <w:rFonts w:hint="eastAsia" w:ascii="仿宋_GB2312" w:hAnsi="宋体" w:eastAsia="仿宋_GB2312" w:cs="仿宋_GB2312"/>
          <w:b w:val="0"/>
          <w:i w:val="0"/>
          <w:caps w:val="0"/>
          <w:color w:val="000000"/>
          <w:spacing w:val="0"/>
          <w:kern w:val="0"/>
          <w:sz w:val="30"/>
          <w:szCs w:val="30"/>
          <w:shd w:val="clear" w:fill="FFFFFF"/>
          <w:lang w:val="en-US" w:eastAsia="zh-CN" w:bidi="ar"/>
        </w:rPr>
        <w:br w:type="textWrapping"/>
      </w:r>
      <w:r>
        <w:rPr>
          <w:rFonts w:hint="eastAsia" w:ascii="仿宋_GB2312" w:hAnsi="宋体" w:eastAsia="仿宋_GB2312" w:cs="仿宋_GB2312"/>
          <w:b w:val="0"/>
          <w:i w:val="0"/>
          <w:caps w:val="0"/>
          <w:color w:val="000000"/>
          <w:spacing w:val="0"/>
          <w:kern w:val="0"/>
          <w:sz w:val="30"/>
          <w:szCs w:val="30"/>
          <w:shd w:val="clear" w:fill="FFFFFF"/>
          <w:lang w:val="en-US" w:eastAsia="zh-CN" w:bidi="ar"/>
        </w:rPr>
        <w:t>德州市德城区教育局</w:t>
      </w:r>
    </w:p>
    <w:p>
      <w:pPr>
        <w:keepNext w:val="0"/>
        <w:keepLines w:val="0"/>
        <w:widowControl/>
        <w:suppressLineNumbers w:val="0"/>
        <w:shd w:val="clear" w:fill="FFFFFF"/>
        <w:spacing w:before="0" w:beforeAutospacing="0" w:after="0" w:afterAutospacing="0" w:line="240" w:lineRule="auto"/>
        <w:ind w:left="0" w:right="600" w:firstLine="600"/>
        <w:jc w:val="center"/>
        <w:rPr>
          <w:rFonts w:hint="eastAsia" w:ascii="仿宋_GB2312" w:eastAsia="仿宋_GB2312" w:cs="仿宋_GB2312"/>
          <w:b w:val="0"/>
          <w:i w:val="0"/>
          <w:caps w:val="0"/>
          <w:color w:val="535353"/>
          <w:spacing w:val="0"/>
          <w:sz w:val="30"/>
          <w:szCs w:val="30"/>
        </w:rPr>
      </w:pPr>
      <w:r>
        <w:rPr>
          <w:rFonts w:hint="eastAsia" w:ascii="仿宋_GB2312" w:hAnsi="宋体" w:eastAsia="仿宋_GB2312" w:cs="仿宋_GB2312"/>
          <w:b w:val="0"/>
          <w:i w:val="0"/>
          <w:caps w:val="0"/>
          <w:color w:val="000000"/>
          <w:spacing w:val="0"/>
          <w:kern w:val="0"/>
          <w:sz w:val="30"/>
          <w:szCs w:val="30"/>
          <w:shd w:val="clear" w:fill="FFFFFF"/>
          <w:lang w:val="en-US" w:eastAsia="zh-CN" w:bidi="ar"/>
        </w:rPr>
        <w:br w:type="textWrapping"/>
      </w:r>
      <w:r>
        <w:rPr>
          <w:rFonts w:hint="eastAsia" w:ascii="仿宋_GB2312" w:hAnsi="宋体" w:eastAsia="仿宋_GB2312" w:cs="仿宋_GB2312"/>
          <w:b w:val="0"/>
          <w:i w:val="0"/>
          <w:caps w:val="0"/>
          <w:color w:val="000000"/>
          <w:spacing w:val="0"/>
          <w:kern w:val="0"/>
          <w:sz w:val="30"/>
          <w:szCs w:val="30"/>
          <w:shd w:val="clear" w:fill="FFFFFF"/>
          <w:lang w:val="en-US" w:eastAsia="zh-CN" w:bidi="ar"/>
        </w:rPr>
        <w:t>2017年9月13日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538BF"/>
    <w:rsid w:val="71753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2017-09-14T01:33:00Z</dcterms:created>
  <dc:creator>Administrator</dc:creator>
  <cp:lastModifiedBy>Administrator</cp:lastModifiedBy>
  <dcterms:modified xsi:type="dcterms:W3CDTF">2017-09-14T01:34:00Z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