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0"/>
        <w:jc w:val="center"/>
        <w:rPr>
          <w:rFonts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bookmarkStart w:id="0" w:name="_GoBack"/>
      <w:r>
        <w:rPr>
          <w:rFonts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定襄县</w:t>
      </w: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36"/>
          <w:szCs w:val="36"/>
          <w:lang w:val="en-US" w:eastAsia="zh-CN" w:bidi="ar"/>
        </w:rPr>
        <w:t>2017年公开招聘教师和医护人员简章</w:t>
      </w:r>
      <w:bookmarkEnd w:id="0"/>
    </w:p>
    <w:tbl>
      <w:tblPr>
        <w:tblW w:w="8534" w:type="dxa"/>
        <w:jc w:val="center"/>
        <w:tblInd w:w="-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90"/>
        <w:gridCol w:w="485"/>
        <w:gridCol w:w="1289"/>
        <w:gridCol w:w="1065"/>
        <w:gridCol w:w="705"/>
        <w:gridCol w:w="660"/>
        <w:gridCol w:w="1605"/>
        <w:gridCol w:w="540"/>
        <w:gridCol w:w="585"/>
        <w:gridCol w:w="111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9" w:hRule="atLeast"/>
          <w:jc w:val="center"/>
        </w:trPr>
        <w:tc>
          <w:tcPr>
            <w:tcW w:w="4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4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12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招聘单位</w:t>
            </w:r>
          </w:p>
        </w:tc>
        <w:tc>
          <w:tcPr>
            <w:tcW w:w="10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7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6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招聘名额</w:t>
            </w:r>
          </w:p>
        </w:tc>
        <w:tc>
          <w:tcPr>
            <w:tcW w:w="1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5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5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11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7" w:hRule="atLeast"/>
          <w:jc w:val="center"/>
        </w:trPr>
        <w:tc>
          <w:tcPr>
            <w:tcW w:w="49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局</w:t>
            </w:r>
          </w:p>
        </w:tc>
        <w:tc>
          <w:tcPr>
            <w:tcW w:w="4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定襄中学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高中化学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高中及以上化学教师资格证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本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58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限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业</w:t>
            </w: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定襄中学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高中生物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高中及以上生物教师资格证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南王中心校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神山中心校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宏道中心校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受录中心校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初中语文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神山中心校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南庄中心校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初中数学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河边中心校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初中物理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09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河边中心校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初中化学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宏道中心校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南庄中心校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初中英语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8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受录中心校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初中历史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官庄中心校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小学及以上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教师资格证</w:t>
            </w:r>
          </w:p>
        </w:tc>
        <w:tc>
          <w:tcPr>
            <w:tcW w:w="54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制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科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以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上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历</w:t>
            </w: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神山中心校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河边中心校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南庄中心校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17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宏道中心校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18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季庄中心校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19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受录中心校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20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5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宏道中心校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小学综合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21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5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服务基层项目专门岗位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官庄中心校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22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小学及以上音乐教师资格证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65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蒋村中心校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小学音乐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23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宏道中心校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24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小学及以上美术教师资格证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河边中心校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小学美术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25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8" w:hRule="atLeast"/>
          <w:jc w:val="center"/>
        </w:trPr>
        <w:tc>
          <w:tcPr>
            <w:tcW w:w="49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2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宏道中心校</w:t>
            </w:r>
          </w:p>
        </w:tc>
        <w:tc>
          <w:tcPr>
            <w:tcW w:w="10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小学体育</w:t>
            </w:r>
          </w:p>
        </w:tc>
        <w:tc>
          <w:tcPr>
            <w:tcW w:w="7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26</w:t>
            </w:r>
          </w:p>
        </w:tc>
        <w:tc>
          <w:tcPr>
            <w:tcW w:w="6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1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小学及以上体育教师资格证</w:t>
            </w:r>
          </w:p>
        </w:tc>
        <w:tc>
          <w:tcPr>
            <w:tcW w:w="54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58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1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</w:tbl>
    <w:p>
      <w:pPr>
        <w:rPr>
          <w:vanish/>
          <w:sz w:val="24"/>
          <w:szCs w:val="24"/>
        </w:rPr>
      </w:pPr>
    </w:p>
    <w:tbl>
      <w:tblPr>
        <w:tblW w:w="8778" w:type="dxa"/>
        <w:jc w:val="center"/>
        <w:tblInd w:w="-22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89"/>
        <w:gridCol w:w="459"/>
        <w:gridCol w:w="870"/>
        <w:gridCol w:w="1155"/>
        <w:gridCol w:w="622"/>
        <w:gridCol w:w="615"/>
        <w:gridCol w:w="990"/>
        <w:gridCol w:w="1320"/>
        <w:gridCol w:w="1170"/>
        <w:gridCol w:w="108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64" w:hRule="atLeast"/>
          <w:jc w:val="center"/>
        </w:trPr>
        <w:tc>
          <w:tcPr>
            <w:tcW w:w="48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主管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部门</w:t>
            </w:r>
          </w:p>
        </w:tc>
        <w:tc>
          <w:tcPr>
            <w:tcW w:w="45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性质</w:t>
            </w:r>
          </w:p>
        </w:tc>
        <w:tc>
          <w:tcPr>
            <w:tcW w:w="8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单位</w:t>
            </w:r>
          </w:p>
        </w:tc>
        <w:tc>
          <w:tcPr>
            <w:tcW w:w="115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招聘岗位</w:t>
            </w:r>
          </w:p>
        </w:tc>
        <w:tc>
          <w:tcPr>
            <w:tcW w:w="62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岗位代码</w:t>
            </w:r>
          </w:p>
        </w:tc>
        <w:tc>
          <w:tcPr>
            <w:tcW w:w="61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招聘名额</w:t>
            </w:r>
          </w:p>
        </w:tc>
        <w:tc>
          <w:tcPr>
            <w:tcW w:w="9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资格证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要求</w:t>
            </w:r>
          </w:p>
        </w:tc>
        <w:tc>
          <w:tcPr>
            <w:tcW w:w="132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学历要求</w:t>
            </w:r>
          </w:p>
        </w:tc>
        <w:tc>
          <w:tcPr>
            <w:tcW w:w="117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专业要求</w:t>
            </w:r>
          </w:p>
        </w:tc>
        <w:tc>
          <w:tcPr>
            <w:tcW w:w="10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3" w:hRule="atLeast"/>
          <w:jc w:val="center"/>
        </w:trPr>
        <w:tc>
          <w:tcPr>
            <w:tcW w:w="489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县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卫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生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育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局</w:t>
            </w:r>
          </w:p>
        </w:tc>
        <w:tc>
          <w:tcPr>
            <w:tcW w:w="459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差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额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定襄县中医院（</w:t>
            </w:r>
            <w:r>
              <w:rPr>
                <w:rFonts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27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具有医师资格证书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临床医学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0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药品质量检测技术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28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药品质量检测技术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1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29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具有护士资格证书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护理、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护理学等护理类专业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30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具有医师资格证书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全日制专科及以上学历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医学影像学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定襄县口腔医院（</w:t>
            </w:r>
            <w:r>
              <w:rPr>
                <w:rFonts w:hint="default" w:ascii="Calibri" w:hAnsi="Calibri" w:eastAsia="宋体" w:cs="Calibri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4</w:t>
            </w: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人）</w:t>
            </w:r>
          </w:p>
        </w:tc>
        <w:tc>
          <w:tcPr>
            <w:tcW w:w="115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31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具有医师资格证书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2" w:hRule="atLeast"/>
          <w:jc w:val="center"/>
        </w:trPr>
        <w:tc>
          <w:tcPr>
            <w:tcW w:w="489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459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87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115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jc w:val="left"/>
              <w:rPr>
                <w:rFonts w:hint="default" w:ascii="Arial" w:hAnsi="Arial" w:cs="Arial"/>
                <w:b w:val="0"/>
                <w:i w:val="0"/>
                <w:caps w:val="0"/>
                <w:color w:val="000000"/>
                <w:spacing w:val="0"/>
                <w:sz w:val="21"/>
                <w:szCs w:val="21"/>
              </w:rPr>
            </w:pPr>
          </w:p>
        </w:tc>
        <w:tc>
          <w:tcPr>
            <w:tcW w:w="62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32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default" w:ascii="Calibri" w:hAnsi="Calibri" w:cs="Calibri" w:eastAsiaTheme="minorEastAsia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具有医师资格证书</w:t>
            </w:r>
          </w:p>
        </w:tc>
        <w:tc>
          <w:tcPr>
            <w:tcW w:w="13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专科及以上学历</w:t>
            </w:r>
          </w:p>
        </w:tc>
        <w:tc>
          <w:tcPr>
            <w:tcW w:w="117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口腔医学</w:t>
            </w:r>
          </w:p>
        </w:tc>
        <w:tc>
          <w:tcPr>
            <w:tcW w:w="10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top w:w="0" w:type="dxa"/>
              <w:left w:w="11" w:type="dxa"/>
              <w:bottom w:w="0" w:type="dxa"/>
              <w:right w:w="11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auto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000000"/>
                <w:spacing w:val="0"/>
                <w:kern w:val="0"/>
                <w:sz w:val="21"/>
                <w:szCs w:val="21"/>
                <w:lang w:val="en-US" w:eastAsia="zh-CN" w:bidi="ar"/>
              </w:rPr>
              <w:t>服务基层项目专门岗位</w:t>
            </w:r>
          </w:p>
        </w:tc>
      </w:tr>
    </w:tbl>
    <w:p>
      <w:pPr>
        <w:keepNext w:val="0"/>
        <w:keepLines w:val="0"/>
        <w:widowControl/>
        <w:suppressLineNumbers w:val="0"/>
        <w:spacing w:before="0" w:beforeAutospacing="0" w:after="0" w:afterAutospacing="0" w:line="660" w:lineRule="atLeast"/>
        <w:ind w:left="0" w:right="0" w:firstLine="0"/>
        <w:jc w:val="left"/>
        <w:rPr>
          <w:rFonts w:hint="default" w:ascii="Arial" w:hAnsi="Arial" w:cs="Arial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0"/>
          <w:kern w:val="0"/>
          <w:sz w:val="44"/>
          <w:szCs w:val="44"/>
          <w:lang w:val="en-US" w:eastAsia="zh-CN" w:bidi="ar"/>
        </w:rPr>
        <w:t> 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E5C11FA"/>
    <w:rsid w:val="6E5C11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</w:rPr>
  </w:style>
  <w:style w:type="character" w:styleId="5">
    <w:name w:val="Hyperlink"/>
    <w:basedOn w:val="3"/>
    <w:uiPriority w:val="0"/>
    <w:rPr>
      <w:color w:val="333333"/>
      <w:u w:val="none"/>
    </w:rPr>
  </w:style>
  <w:style w:type="character" w:customStyle="1" w:styleId="7">
    <w:name w:val="red"/>
    <w:basedOn w:val="3"/>
    <w:uiPriority w:val="0"/>
    <w:rPr>
      <w:b/>
      <w:color w:val="C81F1A"/>
    </w:rPr>
  </w:style>
  <w:style w:type="character" w:customStyle="1" w:styleId="8">
    <w:name w:val="red1"/>
    <w:basedOn w:val="3"/>
    <w:uiPriority w:val="0"/>
    <w:rPr>
      <w:color w:val="FF0000"/>
    </w:rPr>
  </w:style>
  <w:style w:type="character" w:customStyle="1" w:styleId="9">
    <w:name w:val="red2"/>
    <w:basedOn w:val="3"/>
    <w:uiPriority w:val="0"/>
    <w:rPr>
      <w:b/>
      <w:color w:val="C81F1A"/>
    </w:rPr>
  </w:style>
  <w:style w:type="character" w:customStyle="1" w:styleId="10">
    <w:name w:val="red3"/>
    <w:basedOn w:val="3"/>
    <w:uiPriority w:val="0"/>
    <w:rPr>
      <w:color w:val="FF0000"/>
    </w:rPr>
  </w:style>
  <w:style w:type="character" w:customStyle="1" w:styleId="11">
    <w:name w:val="red4"/>
    <w:basedOn w:val="3"/>
    <w:uiPriority w:val="0"/>
    <w:rPr>
      <w:color w:val="FF0000"/>
    </w:rPr>
  </w:style>
  <w:style w:type="character" w:customStyle="1" w:styleId="12">
    <w:name w:val="red5"/>
    <w:basedOn w:val="3"/>
    <w:uiPriority w:val="0"/>
    <w:rPr>
      <w:color w:val="FF0000"/>
    </w:rPr>
  </w:style>
  <w:style w:type="character" w:customStyle="1" w:styleId="13">
    <w:name w:val="more"/>
    <w:basedOn w:val="3"/>
    <w:uiPriority w:val="0"/>
  </w:style>
  <w:style w:type="character" w:customStyle="1" w:styleId="14">
    <w:name w:val="more1"/>
    <w:basedOn w:val="3"/>
    <w:uiPriority w:val="0"/>
  </w:style>
  <w:style w:type="character" w:customStyle="1" w:styleId="15">
    <w:name w:val="right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2017-10-16T12:21:00Z</dcterms:created>
  <dc:creator>Administrator</dc:creator>
  <cp:lastModifiedBy>Administrator</cp:lastModifiedBy>
  <dcterms:modified xsi:type="dcterms:W3CDTF">2017-10-16T12:27:08Z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