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default" w:ascii="Times New Roman" w:hAnsi="Times New Roman" w:cs="Times New Roman"/>
          <w:b w:val="0"/>
          <w:i w:val="0"/>
          <w:caps w:val="0"/>
          <w:color w:val="000000"/>
          <w:spacing w:val="0"/>
          <w:sz w:val="21"/>
          <w:szCs w:val="21"/>
        </w:rPr>
      </w:pPr>
      <w:bookmarkStart w:id="2" w:name="_GoBack"/>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休宁晨山学校教师招聘信息</w:t>
      </w:r>
    </w:p>
    <w:bookmarkEnd w:id="2"/>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晨山学校位于安徽省黄山市休宁县。距离“五岳归来不看山，黄山归来不看岳”的世界自然与文化遗产地黄山风景区以及皖南古村落的典型代表西递宏村仅咫尺之遥。这里是中国三大地域文化之一的“徽文化”发祥地，是清朝著名思想家、哲学家、训诂学家戴震的故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晨山学校分双语和国际两部。国际部以 IBO（国际文凭组织 www.ibo.org）的标准面向K6-12年级学生提供高质量的学习体验，全方位支持学生身心灵方面的发展。其中 K6-10以 MPY 为框架，培养学生的 ATL（Approaches to Learning），实行分层教学和因材施教，让学生学会学习。K11-12则以 IBDP为要求，帮助学生完成六门核心课程的学习，选择与学生兴趣和潜力相配的国外大学深造。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晨山学校的愿景：</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体验一段深刻而有意义的学习和生活（Experience deep and meaningful learning）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培养目标：</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扎根中国文化，具有国际视野的未来世界管理者。他们具备以下特质：知识渊博、关爱他人、坚持原则、心胸开阔、全面发展、善于反思、勤于探究、乐于交流、勤于思考、敢于挑战 (knowledgeable, </w:t>
      </w: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caring, principled, open-minded, balanced, reflective, inquirer, communicator, thinker, risk-taker)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我们相信，每个孩子都是独一无二的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在这里，我们尊重差异，因材施教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让每个孩子都成长为最美好的自己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550</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亩校园，青山绿水环绕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在优美、惬意的自然环境中生活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依托黄山徽州地区卓越的人文历史条件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根植于文化的美，体验着不一样的学习与生活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如果你厌倦了都市的喧嚣，如果你向往教学的自由，如果你崇尚个性的张扬，</w:t>
      </w: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请你将简历投至 </w:t>
      </w:r>
      <w:r>
        <w:rPr>
          <w:rFonts w:hint="default" w:ascii="Times New Roman" w:hAnsi="Times New Roman" w:cs="Times New Roman" w:eastAsiaTheme="minorEastAsia"/>
          <w:b w:val="0"/>
          <w:i w:val="0"/>
          <w:caps w:val="0"/>
          <w:color w:val="0000FF"/>
          <w:spacing w:val="0"/>
          <w:kern w:val="0"/>
          <w:sz w:val="21"/>
          <w:szCs w:val="21"/>
          <w:u w:val="single"/>
          <w:bdr w:val="none" w:color="auto" w:sz="0" w:space="0"/>
          <w:shd w:val="clear" w:fill="FFFFFF"/>
          <w:lang w:val="en-US" w:eastAsia="zh-CN" w:bidi="ar"/>
        </w:rPr>
        <w:fldChar w:fldCharType="begin"/>
      </w:r>
      <w:r>
        <w:rPr>
          <w:rFonts w:hint="default" w:ascii="Times New Roman" w:hAnsi="Times New Roman" w:cs="Times New Roman" w:eastAsiaTheme="minorEastAsia"/>
          <w:b w:val="0"/>
          <w:i w:val="0"/>
          <w:caps w:val="0"/>
          <w:color w:val="0000FF"/>
          <w:spacing w:val="0"/>
          <w:kern w:val="0"/>
          <w:sz w:val="21"/>
          <w:szCs w:val="21"/>
          <w:u w:val="single"/>
          <w:bdr w:val="none" w:color="auto" w:sz="0" w:space="0"/>
          <w:shd w:val="clear" w:fill="FFFFFF"/>
          <w:lang w:val="en-US" w:eastAsia="zh-CN" w:bidi="ar"/>
        </w:rPr>
        <w:instrText xml:space="preserve"> HYPERLINK "http://preview.mail.126.com/mailto:HR@chenshanschool.com" \t "http://career.ccnu.edu.cn/Schedule/ScheduleDetail/_blank" </w:instrText>
      </w:r>
      <w:r>
        <w:rPr>
          <w:rFonts w:hint="default" w:ascii="Times New Roman" w:hAnsi="Times New Roman" w:cs="Times New Roman" w:eastAsiaTheme="minorEastAsia"/>
          <w:b w:val="0"/>
          <w:i w:val="0"/>
          <w:caps w:val="0"/>
          <w:color w:val="0000FF"/>
          <w:spacing w:val="0"/>
          <w:kern w:val="0"/>
          <w:sz w:val="21"/>
          <w:szCs w:val="21"/>
          <w:u w:val="single"/>
          <w:bdr w:val="none" w:color="auto" w:sz="0" w:space="0"/>
          <w:shd w:val="clear" w:fill="FFFFFF"/>
          <w:lang w:val="en-US" w:eastAsia="zh-CN" w:bidi="ar"/>
        </w:rPr>
        <w:fldChar w:fldCharType="separate"/>
      </w:r>
      <w:r>
        <w:rPr>
          <w:rStyle w:val="12"/>
          <w:rFonts w:hint="default" w:ascii="Times New Roman" w:hAnsi="Times New Roman" w:cs="Times New Roman"/>
          <w:b w:val="0"/>
          <w:i w:val="0"/>
          <w:caps w:val="0"/>
          <w:color w:val="0000FF"/>
          <w:spacing w:val="0"/>
          <w:sz w:val="24"/>
          <w:szCs w:val="24"/>
          <w:u w:val="single"/>
          <w:bdr w:val="none" w:color="auto" w:sz="0" w:space="0"/>
          <w:shd w:val="clear" w:fill="FFFFFF"/>
        </w:rPr>
        <w:t>HR@chenshanschool.com</w:t>
      </w:r>
      <w:r>
        <w:rPr>
          <w:rFonts w:hint="default" w:ascii="Times New Roman" w:hAnsi="Times New Roman" w:cs="Times New Roman" w:eastAsiaTheme="minorEastAsia"/>
          <w:b w:val="0"/>
          <w:i w:val="0"/>
          <w:caps w:val="0"/>
          <w:color w:val="0000FF"/>
          <w:spacing w:val="0"/>
          <w:kern w:val="0"/>
          <w:sz w:val="21"/>
          <w:szCs w:val="21"/>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4"/>
          <w:szCs w:val="24"/>
          <w:bdr w:val="none" w:color="auto" w:sz="0" w:space="0"/>
          <w:shd w:val="clear" w:fill="FFFFFF"/>
          <w:lang w:val="en-US" w:eastAsia="zh-CN" w:bidi="ar"/>
        </w:rPr>
        <w:t> 联系人：潘老师 18655983165</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93" w:hRule="atLeast"/>
        </w:trPr>
        <w:tc>
          <w:tcPr>
            <w:tcW w:w="8522"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i w:val="0"/>
                <w:caps w:val="0"/>
                <w:color w:val="5F5F5F"/>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36"/>
                <w:szCs w:val="36"/>
                <w:bdr w:val="none" w:color="auto" w:sz="0" w:space="0"/>
                <w:lang w:val="en-US" w:eastAsia="zh-CN" w:bidi="ar"/>
              </w:rPr>
              <w:t>晨山学校员工需求表</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58"/>
        <w:gridCol w:w="2267"/>
        <w:gridCol w:w="2409"/>
        <w:gridCol w:w="28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4"/>
                <w:szCs w:val="24"/>
                <w:bdr w:val="none" w:color="auto" w:sz="0" w:space="0"/>
                <w:lang w:val="en-US" w:eastAsia="zh-CN" w:bidi="ar"/>
              </w:rPr>
              <w:t>序号</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4"/>
                <w:szCs w:val="24"/>
                <w:bdr w:val="none" w:color="auto" w:sz="0" w:space="0"/>
                <w:lang w:val="en-US" w:eastAsia="zh-CN" w:bidi="ar"/>
              </w:rPr>
              <w:t>岗位（初中、高中）</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4"/>
                <w:szCs w:val="24"/>
                <w:bdr w:val="none" w:color="auto" w:sz="0" w:space="0"/>
                <w:lang w:val="en-US" w:eastAsia="zh-CN" w:bidi="ar"/>
              </w:rPr>
              <w:t>数量</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9" w:hRule="atLeast"/>
        </w:trPr>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900" w:right="0" w:hanging="48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1 </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数学教师</w:t>
            </w: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/助教</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2</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中文教师/助教</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3</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艺术教师</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可接受实习生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4</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英语教师/助教</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5</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历史教师/助教</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6</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体育教师</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7</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物理教师</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8</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信息及计算机教师</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9</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图书管理员</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10</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IT工程师</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11</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市场部</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学生工作部</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4"/>
                <w:szCs w:val="24"/>
                <w:bdr w:val="none" w:color="auto" w:sz="0" w:space="0"/>
                <w:lang w:val="en-US" w:eastAsia="zh-CN" w:bidi="ar"/>
              </w:rPr>
              <w:t>合计</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12-15</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95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c>
          <w:tcPr>
            <w:tcW w:w="226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c>
          <w:tcPr>
            <w:tcW w:w="24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c>
          <w:tcPr>
            <w:tcW w:w="28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986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6"/>
        <w:gridCol w:w="1072"/>
        <w:gridCol w:w="176"/>
        <w:gridCol w:w="612"/>
        <w:gridCol w:w="4642"/>
        <w:gridCol w:w="787"/>
        <w:gridCol w:w="1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32" w:hRule="atLeast"/>
        </w:trPr>
        <w:tc>
          <w:tcPr>
            <w:tcW w:w="9864"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2"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48"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61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数学教师</w:t>
            </w:r>
          </w:p>
        </w:tc>
        <w:tc>
          <w:tcPr>
            <w:tcW w:w="787"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699"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69"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48"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61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7"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699"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988"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25"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主要职责</w:t>
            </w:r>
          </w:p>
        </w:tc>
        <w:tc>
          <w:tcPr>
            <w:tcW w:w="8988"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中学数学教师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8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8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数学、力学、统计等专业本科及以上学历，理工科大学或师范院校毕业均可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8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有较强学习能力和沟通能力和表达能力；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80" w:right="0" w:firstLine="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、热爱教学、富有激情，思维敏捷、清晰，拥有宽广的数学视野，具备一定的数学思想；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42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、担任过班主任者优先；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84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、文理兼通者优先；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420"/>
              <w:jc w:val="both"/>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876"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87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45岁以下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87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87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6" w:hRule="atLeast"/>
        </w:trPr>
        <w:tc>
          <w:tcPr>
            <w:tcW w:w="87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2"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2"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rPr>
        <w:tc>
          <w:tcPr>
            <w:tcW w:w="87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3" w:hRule="atLeast"/>
        </w:trPr>
        <w:tc>
          <w:tcPr>
            <w:tcW w:w="87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7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61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8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69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0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29"/>
        <w:gridCol w:w="1072"/>
        <w:gridCol w:w="205"/>
        <w:gridCol w:w="720"/>
        <w:gridCol w:w="4222"/>
        <w:gridCol w:w="927"/>
        <w:gridCol w:w="18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09" w:hRule="atLeast"/>
        </w:trPr>
        <w:tc>
          <w:tcPr>
            <w:tcW w:w="10003"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77"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20"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22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中文教师</w:t>
            </w:r>
          </w:p>
        </w:tc>
        <w:tc>
          <w:tcPr>
            <w:tcW w:w="927"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828"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5"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77"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20"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22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927"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828"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1"/>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6"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974"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09"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8974"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中学中国语言及文学教学；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、综合性大学中文、新闻、传媒或师范院校中文等专业本科及以上学历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、热爱中国语言及文学、文化，热爱教学、富有激情，思维敏捷；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、热爱教学、富有爱心、富有激情，有责任心；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、阅读涉猎广泛、有较好的中文写作能力；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、担任过班主任者优先；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029"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02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02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02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6" w:hRule="atLeast"/>
        </w:trPr>
        <w:tc>
          <w:tcPr>
            <w:tcW w:w="102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7"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5"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7" w:hRule="atLeast"/>
        </w:trPr>
        <w:tc>
          <w:tcPr>
            <w:tcW w:w="102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0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102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0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2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2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92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82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988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36"/>
        <w:gridCol w:w="1072"/>
        <w:gridCol w:w="206"/>
        <w:gridCol w:w="725"/>
        <w:gridCol w:w="4642"/>
        <w:gridCol w:w="1112"/>
        <w:gridCol w:w="10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 w:hRule="atLeast"/>
        </w:trPr>
        <w:tc>
          <w:tcPr>
            <w:tcW w:w="9882"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78"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25"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艺术教师</w:t>
            </w:r>
          </w:p>
        </w:tc>
        <w:tc>
          <w:tcPr>
            <w:tcW w:w="111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089"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78"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25"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11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089"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3"/>
              <w:jc w:val="both"/>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846"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8846"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中学艺术及美术教学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各类院校相关专业专科及以上学历；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具备较强的肢体表达能力、舞蹈编排及活动策划能力；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热爱教学、富有爱心、富有激情，授课形式多样；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有表演、舞蹈、教学经验者优先；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30岁以下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7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103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0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2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11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8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10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20"/>
        <w:gridCol w:w="1072"/>
        <w:gridCol w:w="243"/>
        <w:gridCol w:w="853"/>
        <w:gridCol w:w="4222"/>
        <w:gridCol w:w="1097"/>
        <w:gridCol w:w="14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91" w:hRule="atLeast"/>
        </w:trPr>
        <w:tc>
          <w:tcPr>
            <w:tcW w:w="10108"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0"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15"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85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22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英语教师</w:t>
            </w:r>
          </w:p>
        </w:tc>
        <w:tc>
          <w:tcPr>
            <w:tcW w:w="1097"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401"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15"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5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22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097"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401"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1"/>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1"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888"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6"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8888"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英语教师，独立英语教学、或辅助外教教学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流利英文对话、书写；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师范院校、语言院校英语专业本科及以上学历，或英语国家文学、语言、教育学等专业留学归国人员。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热爱英语教学、富有爱心、富有激情，授课形式生动；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思维敏捷，拥有宽广的中西方文化视野；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有英语语言教学经验者优先。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trPr>
        <w:tc>
          <w:tcPr>
            <w:tcW w:w="1220"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trPr>
        <w:tc>
          <w:tcPr>
            <w:tcW w:w="122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trPr>
        <w:tc>
          <w:tcPr>
            <w:tcW w:w="122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trPr>
        <w:tc>
          <w:tcPr>
            <w:tcW w:w="122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9" w:hRule="atLeast"/>
        </w:trPr>
        <w:tc>
          <w:tcPr>
            <w:tcW w:w="122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122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16"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122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4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85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2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9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40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19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60"/>
        <w:gridCol w:w="1072"/>
        <w:gridCol w:w="251"/>
        <w:gridCol w:w="881"/>
        <w:gridCol w:w="4222"/>
        <w:gridCol w:w="1133"/>
        <w:gridCol w:w="13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9" w:hRule="atLeast"/>
        </w:trPr>
        <w:tc>
          <w:tcPr>
            <w:tcW w:w="10194"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6"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23"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881"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22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历史教师</w:t>
            </w:r>
          </w:p>
        </w:tc>
        <w:tc>
          <w:tcPr>
            <w:tcW w:w="113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375"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6"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23"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81"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22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13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375"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1"/>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9"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934"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9"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8934"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人文、社会学及历史教学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、大学或师范院校历史、地理、文学等专业本科及以上学历，历史专业优先。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1、有较强学习能力，</w:t>
            </w:r>
            <w:r>
              <w:rPr>
                <w:rFonts w:hint="eastAsia" w:ascii="宋体" w:hAnsi="宋体" w:eastAsia="宋体" w:cs="宋体"/>
                <w:b w:val="0"/>
                <w:i w:val="0"/>
                <w:caps w:val="0"/>
                <w:color w:val="5F5F5F"/>
                <w:spacing w:val="0"/>
                <w:kern w:val="0"/>
                <w:sz w:val="21"/>
                <w:szCs w:val="21"/>
                <w:bdr w:val="none" w:color="auto" w:sz="0" w:space="0"/>
                <w:lang w:val="en-US" w:eastAsia="zh-CN" w:bidi="ar"/>
              </w:rPr>
              <w:t>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、热爱教学、富有爱心、富有激情，授课形式生动；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、思维敏捷，拥有较强的历史、地理、人文、社会、哲学知识；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4、深入了解并</w:t>
            </w:r>
            <w:r>
              <w:rPr>
                <w:rFonts w:hint="eastAsia" w:ascii="宋体" w:hAnsi="宋体" w:eastAsia="宋体" w:cs="宋体"/>
                <w:b w:val="0"/>
                <w:i w:val="0"/>
                <w:caps w:val="0"/>
                <w:color w:val="5F5F5F"/>
                <w:spacing w:val="0"/>
                <w:kern w:val="0"/>
                <w:sz w:val="21"/>
                <w:szCs w:val="21"/>
                <w:bdr w:val="none" w:color="auto" w:sz="0" w:space="0"/>
                <w:lang w:val="en-US" w:eastAsia="zh-CN" w:bidi="ar"/>
              </w:rPr>
              <w:t>热爱中国文化，涉猎广泛；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rPr>
        <w:tc>
          <w:tcPr>
            <w:tcW w:w="1260"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rPr>
        <w:tc>
          <w:tcPr>
            <w:tcW w:w="126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rPr>
        <w:tc>
          <w:tcPr>
            <w:tcW w:w="126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rPr>
        <w:tc>
          <w:tcPr>
            <w:tcW w:w="126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0" w:hRule="atLeast"/>
        </w:trPr>
        <w:tc>
          <w:tcPr>
            <w:tcW w:w="1260"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7"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6"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7" w:hRule="atLeast"/>
        </w:trPr>
        <w:tc>
          <w:tcPr>
            <w:tcW w:w="1260"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62"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9" w:hRule="atLeast"/>
        </w:trPr>
        <w:tc>
          <w:tcPr>
            <w:tcW w:w="126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5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88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2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13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37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14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35"/>
        <w:gridCol w:w="1072"/>
        <w:gridCol w:w="246"/>
        <w:gridCol w:w="863"/>
        <w:gridCol w:w="4222"/>
        <w:gridCol w:w="1111"/>
        <w:gridCol w:w="13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66" w:hRule="atLeast"/>
        </w:trPr>
        <w:tc>
          <w:tcPr>
            <w:tcW w:w="10142"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4"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18"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86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22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体育教师</w:t>
            </w:r>
          </w:p>
        </w:tc>
        <w:tc>
          <w:tcPr>
            <w:tcW w:w="1111"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39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2"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18"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6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22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111"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39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11"/>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9"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8907"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65"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8907"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中学体育教学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各类院校相关专业本科及以上学历；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具备较强的肢体表达能力及活动策划能力；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热爱教学、富有爱心、富有激情，授课形式生动；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熟悉各种体育活动形式及规则；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trPr>
        <w:tc>
          <w:tcPr>
            <w:tcW w:w="1235"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trPr>
        <w:tc>
          <w:tcPr>
            <w:tcW w:w="1235"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trPr>
        <w:tc>
          <w:tcPr>
            <w:tcW w:w="1235"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trPr>
        <w:tc>
          <w:tcPr>
            <w:tcW w:w="1235"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9" w:hRule="atLeast"/>
        </w:trPr>
        <w:tc>
          <w:tcPr>
            <w:tcW w:w="1235"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2"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8" w:hRule="atLeast"/>
        </w:trPr>
        <w:tc>
          <w:tcPr>
            <w:tcW w:w="1235"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35"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3" w:hRule="atLeast"/>
        </w:trPr>
        <w:tc>
          <w:tcPr>
            <w:tcW w:w="123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4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86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2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11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39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9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42"/>
        <w:gridCol w:w="1072"/>
        <w:gridCol w:w="228"/>
        <w:gridCol w:w="799"/>
        <w:gridCol w:w="4642"/>
        <w:gridCol w:w="1027"/>
        <w:gridCol w:w="14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81" w:hRule="atLeast"/>
        </w:trPr>
        <w:tc>
          <w:tcPr>
            <w:tcW w:w="10392"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b w:val="0"/>
                <w:i w:val="0"/>
                <w:caps w:val="0"/>
                <w:color w:val="5F5F5F"/>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00"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99"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物理教师</w:t>
            </w:r>
          </w:p>
        </w:tc>
        <w:tc>
          <w:tcPr>
            <w:tcW w:w="1027"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48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4"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00"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99"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027"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48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8"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50"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82"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主要职责</w:t>
            </w:r>
          </w:p>
        </w:tc>
        <w:tc>
          <w:tcPr>
            <w:tcW w:w="9250"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中学物理教师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物理、力学等专业本科及以上学历，理工科大学或师范院校毕业均可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所需具备技能：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有较强学习能力、沟通能力和表达能力；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热爱教学、富有激情，思维敏捷、清晰，动手及实践能力强；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文理兼通者优先；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可以用英文流畅表达者优先。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91"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restart"/>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continue"/>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40岁以下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continue"/>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continue"/>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continue"/>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□沟通协调  □领导控制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1142" w:type="dxa"/>
            <w:vMerge w:val="continue"/>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其它</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4"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4"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4" w:hRule="atLeast"/>
        </w:trPr>
        <w:tc>
          <w:tcPr>
            <w:tcW w:w="114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8" w:hRule="atLeast"/>
        </w:trPr>
        <w:tc>
          <w:tcPr>
            <w:tcW w:w="11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2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9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2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48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51"/>
        <w:gridCol w:w="1072"/>
        <w:gridCol w:w="230"/>
        <w:gridCol w:w="805"/>
        <w:gridCol w:w="4642"/>
        <w:gridCol w:w="979"/>
        <w:gridCol w:w="14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3" w:hRule="atLeast"/>
        </w:trPr>
        <w:tc>
          <w:tcPr>
            <w:tcW w:w="10360"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9"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02"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805"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信息及计算机教师</w:t>
            </w:r>
          </w:p>
        </w:tc>
        <w:tc>
          <w:tcPr>
            <w:tcW w:w="979"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481"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00"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02"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05"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979"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481"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6"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09"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71"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9209"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信息技术及计算机编程教学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38"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普通话标准；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本科及以上学历，计算机、计算机应用、通信网络相关专业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诚实、踏实、勤奋，有较强学习能力和沟通能力；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熟练掌握计算机及网络原理；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熟悉各种计算机语言，善于学习、部署各种应用软件；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具备英语交流能力者优先。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151"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151"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151"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151"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9" w:hRule="atLeast"/>
        </w:trPr>
        <w:tc>
          <w:tcPr>
            <w:tcW w:w="1151"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沟通协调  □领导控制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00"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1" w:hRule="atLeast"/>
        </w:trPr>
        <w:tc>
          <w:tcPr>
            <w:tcW w:w="1151"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37"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rPr>
        <w:tc>
          <w:tcPr>
            <w:tcW w:w="115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3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80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97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48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6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22"/>
        <w:gridCol w:w="1072"/>
        <w:gridCol w:w="225"/>
        <w:gridCol w:w="786"/>
        <w:gridCol w:w="4642"/>
        <w:gridCol w:w="1011"/>
        <w:gridCol w:w="15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08" w:hRule="atLeast"/>
        </w:trPr>
        <w:tc>
          <w:tcPr>
            <w:tcW w:w="10368"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97"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86"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图书管理员</w:t>
            </w:r>
          </w:p>
        </w:tc>
        <w:tc>
          <w:tcPr>
            <w:tcW w:w="1011"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510"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4"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97"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786"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011"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510"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万元/年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1"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46"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15"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9246"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图书管理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38"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FFFFFF"/>
                <w:lang w:val="en-US" w:eastAsia="zh-CN" w:bidi="ar"/>
              </w:rPr>
              <w:t>大专/本科及以上学历，图书管理、英语等相关专业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诚实、踏实、勤奋、整洁；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熟悉图书编码及书目；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熟练应用图书管理软件；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思路清晰；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7、</w:t>
            </w:r>
            <w:r>
              <w:rPr>
                <w:rFonts w:hint="eastAsia" w:ascii="宋体" w:hAnsi="宋体" w:eastAsia="宋体" w:cs="宋体"/>
                <w:b w:val="0"/>
                <w:i w:val="0"/>
                <w:caps w:val="0"/>
                <w:color w:val="5F5F5F"/>
                <w:spacing w:val="0"/>
                <w:kern w:val="0"/>
                <w:sz w:val="21"/>
                <w:szCs w:val="21"/>
                <w:bdr w:val="none" w:color="auto" w:sz="0" w:space="0"/>
                <w:lang w:val="en-US" w:eastAsia="zh-CN" w:bidi="ar"/>
              </w:rPr>
              <w:t>具备英语交流能力者优先。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1122"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1122"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1122"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1122"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trPr>
        <w:tc>
          <w:tcPr>
            <w:tcW w:w="1122"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统筹规划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沟通协调  □领导控制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7"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4"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7" w:hRule="atLeast"/>
        </w:trPr>
        <w:tc>
          <w:tcPr>
            <w:tcW w:w="1122"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4"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4" w:hRule="atLeast"/>
        </w:trPr>
        <w:tc>
          <w:tcPr>
            <w:tcW w:w="11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2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86"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11"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510"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5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08"/>
        <w:gridCol w:w="1072"/>
        <w:gridCol w:w="222"/>
        <w:gridCol w:w="775"/>
        <w:gridCol w:w="4642"/>
        <w:gridCol w:w="998"/>
        <w:gridCol w:w="15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0" w:hRule="atLeast"/>
        </w:trPr>
        <w:tc>
          <w:tcPr>
            <w:tcW w:w="10350"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4"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94"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75"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市场部</w:t>
            </w:r>
          </w:p>
        </w:tc>
        <w:tc>
          <w:tcPr>
            <w:tcW w:w="998"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53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94"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随时</w:t>
            </w:r>
          </w:p>
        </w:tc>
        <w:tc>
          <w:tcPr>
            <w:tcW w:w="775"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998"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53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0"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42"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24"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bookmarkStart w:id="0" w:name="_Hlk489127305"/>
            <w:bookmarkEnd w:id="0"/>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9242"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活动策划、文案稿件把握、撰写、审核；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公关项目品牌策划、新媒体策划及执行；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媒体沟通、媒体计划制作及发布任职要求：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官微订阅号运营、网站运营；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shd w:val="clear" w:fill="FFFFFF"/>
                <w:lang w:val="en-US" w:eastAsia="zh-CN" w:bidi="ar"/>
              </w:rPr>
              <w:t>5、</w:t>
            </w:r>
            <w:r>
              <w:rPr>
                <w:rFonts w:hint="eastAsia" w:ascii="宋体" w:hAnsi="宋体" w:eastAsia="宋体" w:cs="宋体"/>
                <w:b w:val="0"/>
                <w:i w:val="0"/>
                <w:caps w:val="0"/>
                <w:color w:val="5F5F5F"/>
                <w:spacing w:val="0"/>
                <w:kern w:val="0"/>
                <w:sz w:val="21"/>
                <w:szCs w:val="21"/>
                <w:bdr w:val="none" w:color="auto" w:sz="0" w:space="0"/>
                <w:shd w:val="clear" w:fill="FFFFFF"/>
                <w:lang w:val="en-US" w:eastAsia="zh-CN" w:bidi="ar"/>
              </w:rPr>
              <w:t>与家长、老师沟通，协调学校整体市场工作安排。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、教育学、市场营销、公关等相关专业，本科及以上学历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具备较强的公关策划能力；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具备新闻策划能力和撰稿能力，能够独立策划方案，有新媒体推广思路；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具备对创意、设计方面的美感认知；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领悟力强、能很快进入工作状态；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抗压能力强、责任感强，集体感强；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7、</w:t>
            </w:r>
            <w:r>
              <w:rPr>
                <w:rFonts w:hint="eastAsia" w:ascii="宋体" w:hAnsi="宋体" w:eastAsia="宋体" w:cs="宋体"/>
                <w:b w:val="0"/>
                <w:i w:val="0"/>
                <w:caps w:val="0"/>
                <w:color w:val="5F5F5F"/>
                <w:spacing w:val="0"/>
                <w:kern w:val="0"/>
                <w:sz w:val="21"/>
                <w:szCs w:val="21"/>
                <w:bdr w:val="none" w:color="auto" w:sz="0" w:space="0"/>
                <w:lang w:val="en-US" w:eastAsia="zh-CN" w:bidi="ar"/>
              </w:rPr>
              <w:t>具备英语交流能力者优先。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rPr>
        <w:tc>
          <w:tcPr>
            <w:tcW w:w="1108"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rPr>
        <w:tc>
          <w:tcPr>
            <w:tcW w:w="1108"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rPr>
        <w:tc>
          <w:tcPr>
            <w:tcW w:w="1108"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rPr>
        <w:tc>
          <w:tcPr>
            <w:tcW w:w="1108"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□普通话  □英文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rPr>
        <w:tc>
          <w:tcPr>
            <w:tcW w:w="1108"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统筹规划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沟通协调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领导控制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3"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8" w:hRule="atLeast"/>
        </w:trPr>
        <w:tc>
          <w:tcPr>
            <w:tcW w:w="1108"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0"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2" w:hRule="atLeast"/>
        </w:trPr>
        <w:tc>
          <w:tcPr>
            <w:tcW w:w="110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2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75"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99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53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6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19"/>
        <w:gridCol w:w="1072"/>
        <w:gridCol w:w="223"/>
        <w:gridCol w:w="783"/>
        <w:gridCol w:w="4642"/>
        <w:gridCol w:w="1008"/>
        <w:gridCol w:w="15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3" w:hRule="atLeast"/>
        </w:trPr>
        <w:tc>
          <w:tcPr>
            <w:tcW w:w="10364"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7"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295"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78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学生工作部</w:t>
            </w:r>
          </w:p>
        </w:tc>
        <w:tc>
          <w:tcPr>
            <w:tcW w:w="1008"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517"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295"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随时</w:t>
            </w:r>
          </w:p>
        </w:tc>
        <w:tc>
          <w:tcPr>
            <w:tcW w:w="78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008"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517"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万元/年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8"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45"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2"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9245"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学生日常工作管理；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学生社团建设及社团活动组织。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本科及以上学历，教育学、心理学等相关专业；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shd w:val="clear" w:fill="FFFFFF"/>
                <w:lang w:val="en-US" w:eastAsia="zh-CN" w:bidi="ar"/>
              </w:rPr>
              <w:t>2</w:t>
            </w:r>
            <w:r>
              <w:rPr>
                <w:rFonts w:hint="eastAsia" w:ascii="宋体" w:hAnsi="宋体" w:eastAsia="宋体" w:cs="宋体"/>
                <w:b w:val="0"/>
                <w:i w:val="0"/>
                <w:caps w:val="0"/>
                <w:color w:val="5F5F5F"/>
                <w:spacing w:val="0"/>
                <w:kern w:val="0"/>
                <w:sz w:val="21"/>
                <w:szCs w:val="21"/>
                <w:bdr w:val="none" w:color="auto" w:sz="0" w:space="0"/>
                <w:shd w:val="clear" w:fill="FFFFFF"/>
                <w:lang w:val="en-US" w:eastAsia="zh-CN" w:bidi="ar"/>
              </w:rPr>
              <w:t>、</w:t>
            </w:r>
            <w:r>
              <w:rPr>
                <w:rFonts w:hint="default" w:ascii="Times New Roman" w:hAnsi="Times New Roman" w:eastAsia="宋体" w:cs="Times New Roman"/>
                <w:b w:val="0"/>
                <w:i w:val="0"/>
                <w:caps w:val="0"/>
                <w:color w:val="5F5F5F"/>
                <w:spacing w:val="0"/>
                <w:kern w:val="0"/>
                <w:sz w:val="21"/>
                <w:szCs w:val="21"/>
                <w:bdr w:val="none" w:color="auto" w:sz="0" w:space="0"/>
                <w:shd w:val="clear" w:fill="FFFFFF"/>
                <w:lang w:val="en-US" w:eastAsia="zh-CN" w:bidi="ar"/>
              </w:rPr>
              <w:t>3年及以上相关工作经验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擅长与人进行沟通交流；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具备较强的策划能力，具有项目运营经验；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shd w:val="clear" w:fill="FFFFFF"/>
                <w:lang w:val="en-US" w:eastAsia="zh-CN" w:bidi="ar"/>
              </w:rPr>
              <w:t>4、</w:t>
            </w:r>
            <w:r>
              <w:rPr>
                <w:rFonts w:hint="eastAsia" w:ascii="宋体" w:hAnsi="宋体" w:eastAsia="宋体" w:cs="宋体"/>
                <w:b w:val="0"/>
                <w:i w:val="0"/>
                <w:caps w:val="0"/>
                <w:color w:val="5F5F5F"/>
                <w:spacing w:val="0"/>
                <w:kern w:val="0"/>
                <w:sz w:val="21"/>
                <w:szCs w:val="21"/>
                <w:bdr w:val="none" w:color="auto" w:sz="0" w:space="0"/>
                <w:shd w:val="clear" w:fill="FFFFFF"/>
                <w:lang w:val="en-US" w:eastAsia="zh-CN" w:bidi="ar"/>
              </w:rPr>
              <w:t>熟知儿童及青少年发展阶段特点；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5、</w:t>
            </w:r>
            <w:r>
              <w:rPr>
                <w:rFonts w:hint="eastAsia" w:ascii="宋体" w:hAnsi="宋体" w:eastAsia="宋体" w:cs="宋体"/>
                <w:b w:val="0"/>
                <w:i w:val="0"/>
                <w:caps w:val="0"/>
                <w:color w:val="5F5F5F"/>
                <w:spacing w:val="0"/>
                <w:kern w:val="0"/>
                <w:sz w:val="21"/>
                <w:szCs w:val="21"/>
                <w:bdr w:val="none" w:color="auto" w:sz="0" w:space="0"/>
                <w:lang w:val="en-US" w:eastAsia="zh-CN" w:bidi="ar"/>
              </w:rPr>
              <w:t>有团组织工作经验者优先；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6、</w:t>
            </w:r>
            <w:r>
              <w:rPr>
                <w:rFonts w:hint="eastAsia" w:ascii="宋体" w:hAnsi="宋体" w:eastAsia="宋体" w:cs="宋体"/>
                <w:b w:val="0"/>
                <w:i w:val="0"/>
                <w:caps w:val="0"/>
                <w:color w:val="5F5F5F"/>
                <w:spacing w:val="0"/>
                <w:kern w:val="0"/>
                <w:sz w:val="21"/>
                <w:szCs w:val="21"/>
                <w:bdr w:val="none" w:color="auto" w:sz="0" w:space="0"/>
                <w:lang w:val="en-US" w:eastAsia="zh-CN" w:bidi="ar"/>
              </w:rPr>
              <w:t>具备英语交流能力者优先。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5"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1119"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111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111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111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□普通话  □英文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111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统筹规划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沟通协调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领导控制  □执行力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5"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4" w:hRule="atLeast"/>
        </w:trPr>
        <w:tc>
          <w:tcPr>
            <w:tcW w:w="111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3"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5" w:hRule="atLeast"/>
        </w:trPr>
        <w:tc>
          <w:tcPr>
            <w:tcW w:w="1119"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22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783"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4642"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008"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c>
          <w:tcPr>
            <w:tcW w:w="1517" w:type="dxa"/>
            <w:tcBorders>
              <w:top w:val="nil"/>
              <w:left w:val="nil"/>
              <w:bottom w:val="nil"/>
              <w:right w:val="nil"/>
            </w:tcBorders>
            <w:shd w:val="clear" w:color="auto" w:fill="FFFFFF"/>
            <w:vAlign w:val="center"/>
          </w:tcPr>
          <w:p>
            <w:pPr>
              <w:jc w:val="left"/>
              <w:rPr>
                <w:rFonts w:hint="eastAsia" w:ascii="宋体" w:hAnsi="宋体" w:eastAsia="宋体" w:cs="宋体"/>
                <w:b w:val="0"/>
                <w:i w:val="0"/>
                <w:caps w:val="0"/>
                <w:color w:val="5F5F5F"/>
                <w:spacing w:val="0"/>
                <w:sz w:val="18"/>
                <w:szCs w:val="18"/>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tbl>
      <w:tblPr>
        <w:tblW w:w="103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49"/>
        <w:gridCol w:w="1072"/>
        <w:gridCol w:w="229"/>
        <w:gridCol w:w="804"/>
        <w:gridCol w:w="4642"/>
        <w:gridCol w:w="1033"/>
        <w:gridCol w:w="14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98" w:hRule="atLeast"/>
        </w:trPr>
        <w:tc>
          <w:tcPr>
            <w:tcW w:w="10399" w:type="dxa"/>
            <w:gridSpan w:val="7"/>
            <w:tcBorders>
              <w:top w:val="nil"/>
              <w:left w:val="nil"/>
              <w:bottom w:val="nil"/>
              <w:right w:val="nil"/>
            </w:tcBorders>
            <w:shd w:val="clear" w:color="auto" w:fill="FFFFFF"/>
            <w:tcMar>
              <w:top w:w="20" w:type="dxa"/>
              <w:left w:w="20" w:type="dxa"/>
              <w:right w:w="2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44"/>
                <w:szCs w:val="44"/>
                <w:bdr w:val="none" w:color="auto" w:sz="0" w:space="0"/>
                <w:lang w:val="en-US" w:eastAsia="zh-CN" w:bidi="ar"/>
              </w:rPr>
              <w:t>员工需求表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4"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需求部门</w:t>
            </w:r>
          </w:p>
        </w:tc>
        <w:tc>
          <w:tcPr>
            <w:tcW w:w="1301" w:type="dxa"/>
            <w:gridSpan w:val="2"/>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晨山学校</w:t>
            </w:r>
          </w:p>
        </w:tc>
        <w:tc>
          <w:tcPr>
            <w:tcW w:w="804"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招聘岗位</w:t>
            </w:r>
          </w:p>
        </w:tc>
        <w:tc>
          <w:tcPr>
            <w:tcW w:w="4642"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IT工程师</w:t>
            </w:r>
          </w:p>
        </w:tc>
        <w:tc>
          <w:tcPr>
            <w:tcW w:w="1033"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需求人数</w:t>
            </w:r>
          </w:p>
        </w:tc>
        <w:tc>
          <w:tcPr>
            <w:tcW w:w="1470" w:type="dxa"/>
            <w:tcBorders>
              <w:top w:val="single" w:color="auto" w:sz="8" w:space="0"/>
              <w:left w:val="single" w:color="auto" w:sz="8" w:space="0"/>
              <w:bottom w:val="single" w:color="auto"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到岗时间</w:t>
            </w:r>
          </w:p>
        </w:tc>
        <w:tc>
          <w:tcPr>
            <w:tcW w:w="1301" w:type="dxa"/>
            <w:gridSpan w:val="2"/>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04"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建议月薪</w:t>
            </w:r>
          </w:p>
        </w:tc>
        <w:tc>
          <w:tcPr>
            <w:tcW w:w="4642"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1033"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增加人力成本</w:t>
            </w:r>
          </w:p>
        </w:tc>
        <w:tc>
          <w:tcPr>
            <w:tcW w:w="1470" w:type="dxa"/>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90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招聘原因</w:t>
            </w:r>
          </w:p>
        </w:tc>
        <w:tc>
          <w:tcPr>
            <w:tcW w:w="9250" w:type="dxa"/>
            <w:gridSpan w:val="6"/>
            <w:tcBorders>
              <w:top w:val="single" w:color="auto" w:sz="8" w:space="0"/>
              <w:left w:val="single" w:color="auto" w:sz="8" w:space="0"/>
              <w:bottom w:val="nil"/>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1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 业务扩编   □离职补充   □调动补充   □其它原因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31"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bookmarkStart w:id="1" w:name="_Hlk489128214"/>
            <w:bookmarkEnd w:id="1"/>
            <w:r>
              <w:rPr>
                <w:rFonts w:hint="eastAsia" w:ascii="宋体" w:hAnsi="宋体" w:eastAsia="宋体" w:cs="宋体"/>
                <w:b/>
                <w:i w:val="0"/>
                <w:caps w:val="0"/>
                <w:color w:val="5F5F5F"/>
                <w:spacing w:val="0"/>
                <w:kern w:val="0"/>
                <w:sz w:val="21"/>
                <w:szCs w:val="21"/>
                <w:bdr w:val="none" w:color="auto" w:sz="0" w:space="0"/>
                <w:lang w:val="en-US" w:eastAsia="zh-CN" w:bidi="ar"/>
              </w:rPr>
              <w:t>主要职责</w:t>
            </w:r>
          </w:p>
        </w:tc>
        <w:tc>
          <w:tcPr>
            <w:tcW w:w="9250" w:type="dxa"/>
            <w:gridSpan w:val="6"/>
            <w:tcBorders>
              <w:top w:val="single" w:color="auto"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工作职责：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负责整体网络架构的维护、优化；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负责机房基础设施及服务器、网络设备、视音频、多媒体设备的日常维护巡检；负责服务器系统（windows/Linux）及各IT应用系统的部署及运维，各应用系统的数据备份及维护；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负责Web服务器、邮件系统、图书馆里系统、电子管理系统的日常运维及优化；熟练使用各种应用软件；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负责办公电脑、网络、电话系统的配置及日常维护，及各种办公设备保养维修。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338" w:right="0" w:firstLine="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任职要求：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大专/本科及以上学历，计算机、通信网络等相关专业；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有较强服务意识；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3、3</w:t>
            </w:r>
            <w:r>
              <w:rPr>
                <w:rFonts w:hint="eastAsia" w:ascii="宋体" w:hAnsi="宋体" w:eastAsia="宋体" w:cs="宋体"/>
                <w:b w:val="0"/>
                <w:i w:val="0"/>
                <w:caps w:val="0"/>
                <w:color w:val="5F5F5F"/>
                <w:spacing w:val="0"/>
                <w:kern w:val="0"/>
                <w:sz w:val="21"/>
                <w:szCs w:val="21"/>
                <w:bdr w:val="none" w:color="auto" w:sz="0" w:space="0"/>
                <w:lang w:val="en-US" w:eastAsia="zh-CN" w:bidi="ar"/>
              </w:rPr>
              <w:t>年及以上相关工作经验。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420" w:right="0" w:firstLine="0"/>
              <w:jc w:val="left"/>
              <w:rPr>
                <w:rFonts w:hint="default" w:ascii="Times New Roman" w:hAnsi="Times New Roman" w:cs="Times New Roman"/>
                <w:b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所需技能：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1、</w:t>
            </w:r>
            <w:r>
              <w:rPr>
                <w:rFonts w:hint="eastAsia" w:ascii="宋体" w:hAnsi="宋体" w:eastAsia="宋体" w:cs="宋体"/>
                <w:b w:val="0"/>
                <w:i w:val="0"/>
                <w:caps w:val="0"/>
                <w:color w:val="5F5F5F"/>
                <w:spacing w:val="0"/>
                <w:kern w:val="0"/>
                <w:sz w:val="21"/>
                <w:szCs w:val="21"/>
                <w:bdr w:val="none" w:color="auto" w:sz="0" w:space="0"/>
                <w:lang w:val="en-US" w:eastAsia="zh-CN" w:bidi="ar"/>
              </w:rPr>
              <w:t>有较强学习能力，具备良好的语言表达及思维能力；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2、</w:t>
            </w:r>
            <w:r>
              <w:rPr>
                <w:rFonts w:hint="eastAsia" w:ascii="宋体" w:hAnsi="宋体" w:eastAsia="宋体" w:cs="宋体"/>
                <w:b w:val="0"/>
                <w:i w:val="0"/>
                <w:caps w:val="0"/>
                <w:color w:val="5F5F5F"/>
                <w:spacing w:val="0"/>
                <w:kern w:val="0"/>
                <w:sz w:val="21"/>
                <w:szCs w:val="21"/>
                <w:bdr w:val="none" w:color="auto" w:sz="0" w:space="0"/>
                <w:lang w:val="en-US" w:eastAsia="zh-CN" w:bidi="ar"/>
              </w:rPr>
              <w:t>熟练掌握网络原理，熟练配置各种主流网络设备，包括防火墙、路由器、流控、三层交换机、企业级无线网络，能够独立完成多分支复杂网络的设计及维护；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default" w:ascii="Times New Roman" w:hAnsi="Times New Roman" w:eastAsia="宋体" w:cs="Times New Roman"/>
                <w:b w:val="0"/>
                <w:i w:val="0"/>
                <w:caps w:val="0"/>
                <w:color w:val="5F5F5F"/>
                <w:spacing w:val="0"/>
                <w:kern w:val="0"/>
                <w:sz w:val="21"/>
                <w:szCs w:val="21"/>
                <w:bdr w:val="none" w:color="auto" w:sz="0" w:space="0"/>
                <w:lang w:val="en-US" w:eastAsia="zh-CN" w:bidi="ar"/>
              </w:rPr>
              <w:t>3、</w:t>
            </w:r>
            <w:r>
              <w:rPr>
                <w:rFonts w:hint="eastAsia" w:ascii="宋体" w:hAnsi="宋体" w:eastAsia="宋体" w:cs="宋体"/>
                <w:b w:val="0"/>
                <w:i w:val="0"/>
                <w:caps w:val="0"/>
                <w:color w:val="5F5F5F"/>
                <w:spacing w:val="0"/>
                <w:kern w:val="0"/>
                <w:sz w:val="21"/>
                <w:szCs w:val="21"/>
                <w:bdr w:val="none" w:color="auto" w:sz="0" w:space="0"/>
                <w:lang w:val="en-US" w:eastAsia="zh-CN" w:bidi="ar"/>
              </w:rPr>
              <w:t>熟悉Windows、Linux服务器系统管理，精通AD、DNS等，能够独立进行部署和运维各种应用软件；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hanging="42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4、</w:t>
            </w:r>
            <w:r>
              <w:rPr>
                <w:rFonts w:hint="eastAsia" w:ascii="宋体" w:hAnsi="宋体" w:eastAsia="宋体" w:cs="宋体"/>
                <w:b w:val="0"/>
                <w:i w:val="0"/>
                <w:caps w:val="0"/>
                <w:color w:val="5F5F5F"/>
                <w:spacing w:val="0"/>
                <w:kern w:val="0"/>
                <w:sz w:val="21"/>
                <w:szCs w:val="21"/>
                <w:bdr w:val="none" w:color="auto" w:sz="0" w:space="0"/>
                <w:lang w:val="en-US" w:eastAsia="zh-CN" w:bidi="ar"/>
              </w:rPr>
              <w:t>具备英语交流能力者优先。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4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149" w:type="dxa"/>
            <w:vMerge w:val="restart"/>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任职资格</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性别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□男    □女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14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年龄</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35岁以下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14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学历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硕士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本科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专科  □中专  □不限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14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语言能力</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普通话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英文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9" w:hRule="atLeast"/>
        </w:trPr>
        <w:tc>
          <w:tcPr>
            <w:tcW w:w="1149" w:type="dxa"/>
            <w:vMerge w:val="continue"/>
            <w:tcBorders>
              <w:top w:val="single" w:color="auto" w:sz="8" w:space="0"/>
              <w:left w:val="single" w:color="auto" w:sz="8" w:space="0"/>
              <w:bottom w:val="nil"/>
              <w:right w:val="single" w:color="000000" w:sz="8" w:space="0"/>
            </w:tcBorders>
            <w:shd w:val="clear" w:color="auto" w:fill="FFFFFF"/>
            <w:tcMar>
              <w:top w:w="20" w:type="dxa"/>
              <w:left w:w="20" w:type="dxa"/>
              <w:right w:w="20" w:type="dxa"/>
            </w:tcMar>
            <w:vAlign w:val="center"/>
          </w:tcPr>
          <w:p>
            <w:pPr>
              <w:jc w:val="left"/>
              <w:rPr>
                <w:rFonts w:hint="eastAsia" w:ascii="宋体" w:hAnsi="宋体" w:eastAsia="宋体" w:cs="宋体"/>
                <w:b w:val="0"/>
                <w:i w:val="0"/>
                <w:caps w:val="0"/>
                <w:color w:val="5F5F5F"/>
                <w:spacing w:val="0"/>
                <w:sz w:val="18"/>
                <w:szCs w:val="18"/>
              </w:rPr>
            </w:pP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管理能力</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□统筹规划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沟通协调  □领导控制  </w:t>
            </w:r>
            <w:r>
              <w:rPr>
                <w:rFonts w:hint="eastAsia" w:ascii="宋体" w:hAnsi="宋体" w:eastAsia="宋体" w:cs="宋体"/>
                <w:b w:val="0"/>
                <w:i w:val="0"/>
                <w:caps w:val="0"/>
                <w:color w:val="5F5F5F"/>
                <w:spacing w:val="0"/>
                <w:kern w:val="0"/>
                <w:sz w:val="21"/>
                <w:szCs w:val="21"/>
                <w:bdr w:val="none" w:color="auto" w:sz="0" w:space="0"/>
                <w:shd w:val="clear" w:fill="000000"/>
                <w:lang w:val="en-US" w:eastAsia="zh-CN" w:bidi="ar"/>
              </w:rPr>
              <w:t>□</w:t>
            </w:r>
            <w:r>
              <w:rPr>
                <w:rFonts w:hint="eastAsia" w:ascii="宋体" w:hAnsi="宋体" w:eastAsia="宋体" w:cs="宋体"/>
                <w:b w:val="0"/>
                <w:i w:val="0"/>
                <w:caps w:val="0"/>
                <w:color w:val="5F5F5F"/>
                <w:spacing w:val="0"/>
                <w:kern w:val="0"/>
                <w:sz w:val="21"/>
                <w:szCs w:val="21"/>
                <w:bdr w:val="none" w:color="auto" w:sz="0" w:space="0"/>
                <w:lang w:val="en-US" w:eastAsia="zh-CN" w:bidi="ar"/>
              </w:rPr>
              <w:t>执行力  □其它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用人部门意见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人力资源部意见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8" w:hRule="atLeast"/>
        </w:trPr>
        <w:tc>
          <w:tcPr>
            <w:tcW w:w="1149" w:type="dxa"/>
            <w:tcBorders>
              <w:top w:val="single" w:color="auto" w:sz="8" w:space="0"/>
              <w:left w:val="single" w:color="auto" w:sz="8" w:space="0"/>
              <w:bottom w:val="single" w:color="auto" w:sz="8" w:space="0"/>
              <w:right w:val="single" w:color="000000" w:sz="8" w:space="0"/>
            </w:tcBorders>
            <w:shd w:val="clear" w:color="auto" w:fill="FFFFFF"/>
            <w:tcMar>
              <w:top w:w="20" w:type="dxa"/>
              <w:left w:w="20" w:type="dxa"/>
              <w:right w:w="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i w:val="0"/>
                <w:caps w:val="0"/>
                <w:color w:val="5F5F5F"/>
                <w:spacing w:val="0"/>
                <w:kern w:val="0"/>
                <w:sz w:val="21"/>
                <w:szCs w:val="21"/>
                <w:bdr w:val="none" w:color="auto" w:sz="0" w:space="0"/>
                <w:lang w:val="en-US" w:eastAsia="zh-CN" w:bidi="ar"/>
              </w:rPr>
              <w:t>校长意见</w:t>
            </w:r>
          </w:p>
        </w:tc>
        <w:tc>
          <w:tcPr>
            <w:tcW w:w="1072" w:type="dxa"/>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c>
          <w:tcPr>
            <w:tcW w:w="8178" w:type="dxa"/>
            <w:gridSpan w:val="5"/>
            <w:tcBorders>
              <w:top w:val="single" w:color="000000" w:sz="8" w:space="0"/>
              <w:left w:val="single" w:color="auto"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imes New Roman" w:hAnsi="Times New Roman" w:cs="Times New Roman"/>
                <w:b w:val="0"/>
                <w:sz w:val="21"/>
                <w:szCs w:val="21"/>
              </w:rPr>
            </w:pPr>
            <w:r>
              <w:rPr>
                <w:rFonts w:hint="eastAsia" w:ascii="宋体" w:hAnsi="宋体" w:eastAsia="宋体" w:cs="宋体"/>
                <w:b w:val="0"/>
                <w:i w:val="0"/>
                <w:caps w:val="0"/>
                <w:color w:val="5F5F5F"/>
                <w:spacing w:val="0"/>
                <w:kern w:val="0"/>
                <w:sz w:val="21"/>
                <w:szCs w:val="21"/>
                <w:bdr w:val="none" w:color="auto" w:sz="0" w:space="0"/>
                <w:lang w:val="en-US" w:eastAsia="zh-CN" w:bidi="ar"/>
              </w:rPr>
              <w:t> </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valu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background-color:#FFFFFF;">
    <w:altName w:val="Segoe Print"/>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F1613"/>
    <w:rsid w:val="688F16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微软雅黑" w:hAnsi="微软雅黑" w:eastAsia="微软雅黑" w:cs="微软雅黑"/>
      <w:color w:val="353535"/>
      <w:sz w:val="19"/>
      <w:szCs w:val="19"/>
      <w:u w:val="none"/>
    </w:rPr>
  </w:style>
  <w:style w:type="character" w:styleId="9">
    <w:name w:val="Emphasis"/>
    <w:basedOn w:val="6"/>
    <w:qFormat/>
    <w:uiPriority w:val="0"/>
  </w:style>
  <w:style w:type="character" w:styleId="10">
    <w:name w:val="HTML Definition"/>
    <w:basedOn w:val="6"/>
    <w:uiPriority w:val="0"/>
  </w:style>
  <w:style w:type="character" w:styleId="11">
    <w:name w:val="HTML Variable"/>
    <w:basedOn w:val="6"/>
    <w:uiPriority w:val="0"/>
  </w:style>
  <w:style w:type="character" w:styleId="12">
    <w:name w:val="Hyperlink"/>
    <w:basedOn w:val="6"/>
    <w:uiPriority w:val="0"/>
    <w:rPr>
      <w:rFonts w:hint="eastAsia" w:ascii="微软雅黑" w:hAnsi="微软雅黑" w:eastAsia="微软雅黑" w:cs="微软雅黑"/>
      <w:color w:val="353535"/>
      <w:sz w:val="19"/>
      <w:szCs w:val="19"/>
      <w:u w:val="none"/>
    </w:rPr>
  </w:style>
  <w:style w:type="character" w:styleId="13">
    <w:name w:val="HTML Code"/>
    <w:basedOn w:val="6"/>
    <w:uiPriority w:val="0"/>
    <w:rPr>
      <w:rFonts w:hint="default" w:ascii="Courier New" w:hAnsi="Courier New" w:eastAsia="Courier New" w:cs="Courier New"/>
      <w:sz w:val="20"/>
    </w:rPr>
  </w:style>
  <w:style w:type="character" w:styleId="14">
    <w:name w:val="HTML Cite"/>
    <w:basedOn w:val="6"/>
    <w:uiPriority w:val="0"/>
  </w:style>
  <w:style w:type="character" w:styleId="15">
    <w:name w:val="HTML Keyboard"/>
    <w:basedOn w:val="6"/>
    <w:uiPriority w:val="0"/>
    <w:rPr>
      <w:rFonts w:hint="default" w:ascii="Courier New" w:hAnsi="Courier New" w:eastAsia="Courier New" w:cs="Courier New"/>
      <w:sz w:val="20"/>
    </w:rPr>
  </w:style>
  <w:style w:type="character" w:styleId="16">
    <w:name w:val="HTML Sample"/>
    <w:basedOn w:val="6"/>
    <w:uiPriority w:val="0"/>
    <w:rPr>
      <w:rFonts w:ascii="Courier New" w:hAnsi="Courier New" w:eastAsia="Courier New" w:cs="Courier New"/>
    </w:rPr>
  </w:style>
  <w:style w:type="character" w:customStyle="1" w:styleId="18">
    <w:name w:val="degree"/>
    <w:basedOn w:val="6"/>
    <w:uiPriority w:val="0"/>
  </w:style>
  <w:style w:type="character" w:customStyle="1" w:styleId="19">
    <w:name w:val="zpzw"/>
    <w:basedOn w:val="6"/>
    <w:uiPriority w:val="0"/>
    <w:rPr>
      <w:bdr w:val="none" w:color="auto" w:sz="0" w:space="0"/>
    </w:rPr>
  </w:style>
  <w:style w:type="character" w:customStyle="1" w:styleId="20">
    <w:name w:val="e"/>
    <w:basedOn w:val="6"/>
    <w:uiPriority w:val="0"/>
    <w:rPr>
      <w:color w:val="FF0000"/>
    </w:rPr>
  </w:style>
  <w:style w:type="character" w:customStyle="1" w:styleId="21">
    <w:name w:val="hover"/>
    <w:basedOn w:val="6"/>
    <w:uiPriority w:val="0"/>
    <w:rPr>
      <w:color w:val="FF0000"/>
    </w:rPr>
  </w:style>
  <w:style w:type="character" w:customStyle="1" w:styleId="22">
    <w:name w:val="b"/>
    <w:basedOn w:val="6"/>
    <w:uiPriority w:val="0"/>
    <w:rPr>
      <w:bdr w:val="none" w:color="auto" w:sz="0" w:space="0"/>
    </w:rPr>
  </w:style>
  <w:style w:type="character" w:customStyle="1" w:styleId="23">
    <w:name w:val="joincoll"/>
    <w:basedOn w:val="6"/>
    <w:uiPriority w:val="0"/>
    <w:rPr>
      <w:bdr w:val="none" w:color="auto" w:sz="0" w:space="0"/>
    </w:rPr>
  </w:style>
  <w:style w:type="character" w:customStyle="1" w:styleId="24">
    <w:name w:val="n"/>
    <w:basedOn w:val="6"/>
    <w:uiPriority w:val="0"/>
    <w:rPr>
      <w:b/>
      <w:color w:val="FF0000"/>
      <w:sz w:val="18"/>
      <w:szCs w:val="18"/>
    </w:rPr>
  </w:style>
  <w:style w:type="character" w:customStyle="1" w:styleId="25">
    <w:name w:val="sxldec"/>
    <w:basedOn w:val="6"/>
    <w:uiPriority w:val="0"/>
    <w:rPr>
      <w:b/>
    </w:rPr>
  </w:style>
  <w:style w:type="character" w:customStyle="1" w:styleId="26">
    <w:name w:val="tit2"/>
    <w:basedOn w:val="6"/>
    <w:uiPriority w:val="0"/>
    <w:rPr>
      <w:b/>
      <w:sz w:val="21"/>
      <w:szCs w:val="21"/>
    </w:rPr>
  </w:style>
  <w:style w:type="character" w:customStyle="1" w:styleId="27">
    <w:name w:val="error"/>
    <w:basedOn w:val="6"/>
    <w:uiPriority w:val="0"/>
    <w:rPr>
      <w:color w:val="A0090B"/>
      <w:bdr w:val="none" w:color="auto" w:sz="0" w:space="0"/>
    </w:rPr>
  </w:style>
  <w:style w:type="character" w:customStyle="1" w:styleId="28">
    <w:name w:val="ture"/>
    <w:basedOn w:val="6"/>
    <w:uiPriority w:val="0"/>
    <w:rPr>
      <w:bdr w:val="none" w:color="auto" w:sz="0" w:space="0"/>
    </w:rPr>
  </w:style>
  <w:style w:type="character" w:customStyle="1" w:styleId="29">
    <w:name w:val="pd5"/>
    <w:basedOn w:val="6"/>
    <w:uiPriority w:val="0"/>
    <w:rPr>
      <w:u w:val="single"/>
      <w:bdr w:val="none" w:color="auto" w:sz="0" w:space="0"/>
    </w:rPr>
  </w:style>
  <w:style w:type="character" w:customStyle="1" w:styleId="30">
    <w:name w:val="marginr10"/>
    <w:basedOn w:val="6"/>
    <w:uiPriority w:val="0"/>
    <w:rPr>
      <w:sz w:val="18"/>
      <w:szCs w:val="18"/>
    </w:rPr>
  </w:style>
  <w:style w:type="character" w:customStyle="1" w:styleId="31">
    <w:name w:val="gray"/>
    <w:basedOn w:val="6"/>
    <w:uiPriority w:val="0"/>
    <w:rPr>
      <w:color w:val="999999"/>
    </w:rPr>
  </w:style>
  <w:style w:type="character" w:customStyle="1" w:styleId="32">
    <w:name w:val="gray1"/>
    <w:basedOn w:val="6"/>
    <w:uiPriority w:val="0"/>
    <w:rPr>
      <w:color w:val="999999"/>
      <w:bdr w:val="none" w:color="auto" w:sz="0" w:space="0"/>
    </w:rPr>
  </w:style>
  <w:style w:type="character" w:customStyle="1" w:styleId="33">
    <w:name w:val="name"/>
    <w:basedOn w:val="6"/>
    <w:uiPriority w:val="0"/>
    <w:rPr>
      <w:b/>
    </w:rPr>
  </w:style>
  <w:style w:type="character" w:customStyle="1" w:styleId="34">
    <w:name w:val="name1"/>
    <w:basedOn w:val="6"/>
    <w:uiPriority w:val="0"/>
    <w:rPr>
      <w:b/>
    </w:rPr>
  </w:style>
  <w:style w:type="character" w:customStyle="1" w:styleId="35">
    <w:name w:val="t50"/>
    <w:basedOn w:val="6"/>
    <w:uiPriority w:val="0"/>
    <w:rPr>
      <w:color w:val="E16B00"/>
    </w:rPr>
  </w:style>
  <w:style w:type="character" w:customStyle="1" w:styleId="36">
    <w:name w:val="gender1"/>
    <w:basedOn w:val="6"/>
    <w:uiPriority w:val="0"/>
  </w:style>
  <w:style w:type="character" w:customStyle="1" w:styleId="37">
    <w:name w:val="emtit"/>
    <w:basedOn w:val="6"/>
    <w:uiPriority w:val="0"/>
    <w:rPr>
      <w:rFonts w:ascii="微软雅黑" w:hAnsi="微软雅黑" w:eastAsia="微软雅黑" w:cs="微软雅黑"/>
      <w:b/>
      <w:color w:val="FF6600"/>
      <w:sz w:val="24"/>
      <w:szCs w:val="24"/>
    </w:rPr>
  </w:style>
  <w:style w:type="character" w:customStyle="1" w:styleId="38">
    <w:name w:val="lots"/>
    <w:basedOn w:val="6"/>
    <w:uiPriority w:val="0"/>
    <w:rPr>
      <w:color w:val="666666"/>
    </w:rPr>
  </w:style>
  <w:style w:type="character" w:customStyle="1" w:styleId="39">
    <w:name w:val="time"/>
    <w:basedOn w:val="6"/>
    <w:uiPriority w:val="0"/>
    <w:rPr>
      <w:bdr w:val="none" w:color="auto" w:sz="0" w:space="0"/>
    </w:rPr>
  </w:style>
  <w:style w:type="character" w:customStyle="1" w:styleId="40">
    <w:name w:val="zwdec4"/>
    <w:basedOn w:val="6"/>
    <w:uiPriority w:val="0"/>
  </w:style>
  <w:style w:type="character" w:customStyle="1" w:styleId="41">
    <w:name w:val="gsdec"/>
    <w:basedOn w:val="6"/>
    <w:uiPriority w:val="0"/>
  </w:style>
  <w:style w:type="character" w:customStyle="1" w:styleId="42">
    <w:name w:val="bds_nopic"/>
    <w:basedOn w:val="6"/>
    <w:uiPriority w:val="0"/>
  </w:style>
  <w:style w:type="character" w:customStyle="1" w:styleId="43">
    <w:name w:val="bds_nopic1"/>
    <w:basedOn w:val="6"/>
    <w:uiPriority w:val="0"/>
  </w:style>
  <w:style w:type="character" w:customStyle="1" w:styleId="44">
    <w:name w:val="bds_nopic2"/>
    <w:basedOn w:val="6"/>
    <w:uiPriority w:val="0"/>
  </w:style>
  <w:style w:type="character" w:customStyle="1" w:styleId="45">
    <w:name w:val="intreturn"/>
    <w:basedOn w:val="6"/>
    <w:uiPriority w:val="0"/>
    <w:rPr>
      <w:color w:val="888888"/>
    </w:rPr>
  </w:style>
  <w:style w:type="character" w:customStyle="1" w:styleId="46">
    <w:name w:val="rcgory"/>
    <w:basedOn w:val="6"/>
    <w:uiPriority w:val="0"/>
  </w:style>
  <w:style w:type="character" w:customStyle="1" w:styleId="47">
    <w:name w:val="fw600"/>
    <w:basedOn w:val="6"/>
    <w:uiPriority w:val="0"/>
    <w:rPr>
      <w:b/>
      <w:color w:val="000000"/>
    </w:rPr>
  </w:style>
  <w:style w:type="character" w:customStyle="1" w:styleId="48">
    <w:name w:val="m4"/>
    <w:basedOn w:val="6"/>
    <w:uiPriority w:val="0"/>
    <w:rPr>
      <w:color w:val="FF4500"/>
    </w:rPr>
  </w:style>
  <w:style w:type="character" w:customStyle="1" w:styleId="49">
    <w:name w:val="m5"/>
    <w:basedOn w:val="6"/>
    <w:uiPriority w:val="0"/>
    <w:rPr>
      <w:color w:val="FF4500"/>
      <w:sz w:val="19"/>
      <w:szCs w:val="19"/>
    </w:rPr>
  </w:style>
  <w:style w:type="character" w:customStyle="1" w:styleId="50">
    <w:name w:val="cg"/>
    <w:basedOn w:val="6"/>
    <w:uiPriority w:val="0"/>
  </w:style>
  <w:style w:type="character" w:customStyle="1" w:styleId="51">
    <w:name w:val="d6"/>
    <w:basedOn w:val="6"/>
    <w:uiPriority w:val="0"/>
  </w:style>
  <w:style w:type="character" w:customStyle="1" w:styleId="52">
    <w:name w:val="j8"/>
    <w:basedOn w:val="6"/>
    <w:uiPriority w:val="0"/>
  </w:style>
  <w:style w:type="character" w:customStyle="1" w:styleId="53">
    <w:name w:val="cur"/>
    <w:basedOn w:val="6"/>
    <w:uiPriority w:val="0"/>
    <w:rPr>
      <w:b/>
      <w:color w:val="C90000"/>
      <w:sz w:val="21"/>
      <w:szCs w:val="21"/>
      <w:bdr w:val="single" w:color="D9D9D9" w:sz="6" w:space="0"/>
      <w:shd w:val="clear" w:fill="FFFFFF"/>
    </w:rPr>
  </w:style>
  <w:style w:type="character" w:customStyle="1" w:styleId="54">
    <w:name w:val="r67"/>
    <w:basedOn w:val="6"/>
    <w:uiPriority w:val="0"/>
    <w:rPr>
      <w:color w:val="666666"/>
    </w:rPr>
  </w:style>
  <w:style w:type="character" w:customStyle="1" w:styleId="55">
    <w:name w:val="nread"/>
    <w:basedOn w:val="6"/>
    <w:uiPriority w:val="0"/>
  </w:style>
  <w:style w:type="character" w:customStyle="1" w:styleId="56">
    <w:name w:val="datetxt"/>
    <w:basedOn w:val="6"/>
    <w:uiPriority w:val="0"/>
    <w:rPr>
      <w:color w:val="444444"/>
    </w:rPr>
  </w:style>
  <w:style w:type="character" w:customStyle="1" w:styleId="57">
    <w:name w:val="disabled"/>
    <w:basedOn w:val="6"/>
    <w:uiPriority w:val="0"/>
    <w:rPr>
      <w:color w:val="FF0000"/>
    </w:rPr>
  </w:style>
  <w:style w:type="character" w:customStyle="1" w:styleId="58">
    <w:name w:val="label"/>
    <w:basedOn w:val="6"/>
    <w:uiPriority w:val="0"/>
  </w:style>
  <w:style w:type="character" w:customStyle="1" w:styleId="59">
    <w:name w:val="bds_more2"/>
    <w:basedOn w:val="6"/>
    <w:uiPriority w:val="0"/>
    <w:rPr>
      <w:rFonts w:hint="eastAsia" w:ascii="宋体" w:hAnsi="宋体" w:eastAsia="宋体" w:cs="宋体"/>
      <w:bdr w:val="none" w:color="auto" w:sz="0" w:space="0"/>
    </w:rPr>
  </w:style>
  <w:style w:type="character" w:customStyle="1" w:styleId="60">
    <w:name w:val="bds_more3"/>
    <w:basedOn w:val="6"/>
    <w:uiPriority w:val="0"/>
    <w:rPr>
      <w:bdr w:val="none" w:color="auto" w:sz="0" w:space="0"/>
    </w:rPr>
  </w:style>
  <w:style w:type="character" w:customStyle="1" w:styleId="61">
    <w:name w:val="bds_more4"/>
    <w:basedOn w:val="6"/>
    <w:uiPriority w:val="0"/>
    <w:rPr>
      <w:bdr w:val="none" w:color="auto" w:sz="0" w:space="0"/>
    </w:rPr>
  </w:style>
  <w:style w:type="character" w:customStyle="1" w:styleId="62">
    <w:name w:val="r49"/>
    <w:basedOn w:val="6"/>
    <w:uiPriority w:val="0"/>
    <w:rPr>
      <w:color w:val="666666"/>
    </w:rPr>
  </w:style>
  <w:style w:type="character" w:customStyle="1" w:styleId="63">
    <w:name w:val="t51"/>
    <w:basedOn w:val="6"/>
    <w:uiPriority w:val="0"/>
    <w:rPr>
      <w:color w:val="E16B00"/>
    </w:rPr>
  </w:style>
  <w:style w:type="character" w:customStyle="1" w:styleId="64">
    <w:name w:val="d"/>
    <w:basedOn w:val="6"/>
    <w:uiPriority w:val="0"/>
  </w:style>
  <w:style w:type="character" w:customStyle="1" w:styleId="65">
    <w:name w:val="j"/>
    <w:basedOn w:val="6"/>
    <w:uiPriority w:val="0"/>
  </w:style>
  <w:style w:type="character" w:customStyle="1" w:styleId="66">
    <w:name w:val="hover135"/>
    <w:basedOn w:val="6"/>
    <w:uiPriority w:val="0"/>
    <w:rPr>
      <w:color w:val="FF0000"/>
    </w:rPr>
  </w:style>
  <w:style w:type="character" w:customStyle="1" w:styleId="67">
    <w:name w:val="m6"/>
    <w:basedOn w:val="6"/>
    <w:uiPriority w:val="0"/>
    <w:rPr>
      <w:color w:val="FF4500"/>
    </w:rPr>
  </w:style>
  <w:style w:type="character" w:customStyle="1" w:styleId="68">
    <w:name w:val="m7"/>
    <w:basedOn w:val="6"/>
    <w:uiPriority w:val="0"/>
    <w:rPr>
      <w:color w:val="FF4500"/>
      <w:sz w:val="19"/>
      <w:szCs w:val="19"/>
    </w:rPr>
  </w:style>
  <w:style w:type="character" w:customStyle="1" w:styleId="69">
    <w:name w:val="bds_more"/>
    <w:basedOn w:val="6"/>
    <w:uiPriority w:val="0"/>
    <w:rPr>
      <w:rFonts w:hint="eastAsia" w:ascii="宋体" w:hAnsi="宋体" w:eastAsia="宋体" w:cs="宋体"/>
      <w:bdr w:val="none" w:color="auto" w:sz="0" w:space="0"/>
    </w:rPr>
  </w:style>
  <w:style w:type="character" w:customStyle="1" w:styleId="70">
    <w:name w:val="bds_more1"/>
    <w:basedOn w:val="6"/>
    <w:uiPriority w:val="0"/>
    <w:rPr>
      <w:bdr w:val="none" w:color="auto" w:sz="0" w:space="0"/>
    </w:rPr>
  </w:style>
  <w:style w:type="character" w:customStyle="1" w:styleId="71">
    <w:name w:val="font81"/>
    <w:basedOn w:val="6"/>
    <w:uiPriority w:val="0"/>
    <w:rPr>
      <w:rFonts w:hint="default" w:ascii="Calibri" w:hAnsi="Calibri" w:cs="Calibri"/>
      <w:color w:val="000000"/>
      <w:sz w:val="22"/>
      <w:szCs w:val="22"/>
      <w:u w:val="none"/>
    </w:rPr>
  </w:style>
  <w:style w:type="character" w:customStyle="1" w:styleId="72">
    <w:name w:val="font51"/>
    <w:basedOn w:val="6"/>
    <w:uiPriority w:val="0"/>
    <w:rPr>
      <w:rFonts w:hint="default" w:ascii="Calibri" w:hAnsi="Calibri" w:cs="Calibri"/>
      <w:color w:val="000000"/>
      <w:sz w:val="24"/>
      <w:szCs w:val="24"/>
      <w:u w:val="none"/>
    </w:rPr>
  </w:style>
  <w:style w:type="character" w:customStyle="1" w:styleId="73">
    <w:name w:val="font61"/>
    <w:basedOn w:val="6"/>
    <w:uiPriority w:val="0"/>
    <w:rPr>
      <w:rFonts w:hint="eastAsia" w:ascii="宋体" w:hAnsi="宋体" w:eastAsia="宋体" w:cs="宋体"/>
      <w:color w:val="000000"/>
      <w:sz w:val="24"/>
      <w:szCs w:val="24"/>
      <w:u w:val="none"/>
    </w:rPr>
  </w:style>
  <w:style w:type="character" w:customStyle="1" w:styleId="74">
    <w:name w:val="font41"/>
    <w:basedOn w:val="6"/>
    <w:uiPriority w:val="0"/>
    <w:rPr>
      <w:rFonts w:hint="default" w:ascii="Calibri" w:hAnsi="Calibri" w:cs="Calibri"/>
      <w:color w:val="000000"/>
      <w:sz w:val="18"/>
      <w:szCs w:val="18"/>
      <w:u w:val="none"/>
    </w:rPr>
  </w:style>
  <w:style w:type="character" w:customStyle="1" w:styleId="75">
    <w:name w:val="font31"/>
    <w:basedOn w:val="6"/>
    <w:uiPriority w:val="0"/>
    <w:rPr>
      <w:rFonts w:hint="eastAsia" w:ascii="宋体" w:hAnsi="宋体" w:eastAsia="宋体" w:cs="宋体"/>
      <w:color w:val="000000"/>
      <w:sz w:val="18"/>
      <w:szCs w:val="18"/>
      <w:u w:val="none"/>
    </w:rPr>
  </w:style>
  <w:style w:type="character" w:customStyle="1" w:styleId="76">
    <w:name w:val="font71"/>
    <w:basedOn w:val="6"/>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2017-11-21T11:09:00Z</dcterms:created>
  <dc:creator>水无鱼</dc:creator>
  <cp:lastModifiedBy>水无鱼</cp:lastModifiedBy>
  <dcterms:modified xsi:type="dcterms:W3CDTF">2017-11-21T15:02:05Z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