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val="0"/>
          <w:i w:val="0"/>
          <w:caps w:val="0"/>
          <w:color w:val="000000"/>
          <w:spacing w:val="0"/>
          <w:sz w:val="30"/>
          <w:szCs w:val="30"/>
          <w:shd w:val="clear" w:fill="FFFFFF"/>
        </w:rPr>
      </w:pPr>
      <w:bookmarkStart w:id="0" w:name="_GoBack"/>
      <w:r>
        <w:rPr>
          <w:rFonts w:ascii="微软雅黑" w:hAnsi="微软雅黑" w:eastAsia="微软雅黑" w:cs="微软雅黑"/>
          <w:b w:val="0"/>
          <w:i w:val="0"/>
          <w:caps w:val="0"/>
          <w:color w:val="000000"/>
          <w:spacing w:val="0"/>
          <w:sz w:val="30"/>
          <w:szCs w:val="30"/>
          <w:shd w:val="clear" w:fill="FFFFFF"/>
        </w:rPr>
        <w:t>青冈县2017年公开招聘高中教师公告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ascii="微软雅黑" w:hAnsi="微软雅黑" w:eastAsia="微软雅黑" w:cs="微软雅黑"/>
          <w:b w:val="0"/>
          <w:i w:val="0"/>
          <w:caps w:val="0"/>
          <w:color w:val="000000"/>
          <w:spacing w:val="0"/>
          <w:sz w:val="24"/>
          <w:szCs w:val="24"/>
        </w:rPr>
      </w:pPr>
      <w:r>
        <w:rPr>
          <w:rFonts w:ascii="仿宋_GB2312" w:hAnsi="微软雅黑" w:eastAsia="仿宋_GB2312" w:cs="仿宋_GB2312"/>
          <w:b w:val="0"/>
          <w:i w:val="0"/>
          <w:caps w:val="0"/>
          <w:color w:val="000000"/>
          <w:spacing w:val="0"/>
          <w:sz w:val="32"/>
          <w:szCs w:val="32"/>
          <w:bdr w:val="none" w:color="auto" w:sz="0" w:space="0"/>
          <w:shd w:val="clear" w:fill="FFFFFF"/>
          <w:vertAlign w:val="baseline"/>
        </w:rPr>
        <w:t>为增强师资力量，创办人民满意教育，</w:t>
      </w: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青冈县政府决定面向社会公开招聘高中教师。具体招聘事宜如下：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ascii="黑体" w:hAnsi="宋体" w:eastAsia="黑体" w:cs="黑体"/>
          <w:b w:val="0"/>
          <w:i w:val="0"/>
          <w:caps w:val="0"/>
          <w:color w:val="000000"/>
          <w:spacing w:val="0"/>
          <w:sz w:val="32"/>
          <w:szCs w:val="32"/>
          <w:bdr w:val="none" w:color="auto" w:sz="0" w:space="0"/>
          <w:shd w:val="clear" w:fill="FFFFFF"/>
          <w:vertAlign w:val="baseline"/>
        </w:rPr>
        <w:t>一、招考岗位及数额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招聘岗位18个，计划招聘教师30名。具体岗位要求详见《附表》。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黑体" w:hAnsi="宋体" w:eastAsia="黑体" w:cs="黑体"/>
          <w:b w:val="0"/>
          <w:i w:val="0"/>
          <w:caps w:val="0"/>
          <w:color w:val="000000"/>
          <w:spacing w:val="0"/>
          <w:sz w:val="32"/>
          <w:szCs w:val="32"/>
          <w:bdr w:val="none" w:color="auto" w:sz="0" w:space="0"/>
          <w:shd w:val="clear" w:fill="FFFFFF"/>
          <w:vertAlign w:val="baseline"/>
        </w:rPr>
        <w:t>二、招聘条件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1、遵守中华人民共和国宪法和法律；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2、思想政治素质好，组织纪律观念强，品行端正，吃苦耐劳，身体健康；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3、统招全日制普通高等院校2018届师范类一表本科及以上学历毕业生（其中研究生所学专业与一表本科所学专业必须相近）；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4、具有本专业高中教师资格证；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5、年龄要求30周岁以下（1987年11月20日以后出生），其中研究生学历考生可放宽至33周岁以下（1984年11月20日以后出生）；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6、报考人员所学专业与所报考的专业和本人取得的高中教师资格证书的学科必须一致；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7、具备所报考岗位要求的其他条件；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8、有下列情形之一者不得报考：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（1）凡与招聘单位负责人构成回避关系的；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（2）曾因犯罪受过刑事处罚人员和被开除公职的；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（3）在近三年公务员招考或事业单位公开招聘过程中被相应主管机关认定有考试作弊行为的；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（4）有法律法规规定不得聘用为事业单位工作人员的其他情形人员。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left"/>
        <w:textAlignment w:val="baseline"/>
        <w:rPr>
          <w:rFonts w:hint="eastAsia" w:ascii="微软雅黑" w:hAnsi="微软雅黑" w:eastAsia="微软雅黑" w:cs="微软雅黑"/>
          <w:b w:val="0"/>
          <w:i w:val="0"/>
          <w:caps w:val="0"/>
          <w:color w:val="000000"/>
          <w:spacing w:val="0"/>
          <w:sz w:val="24"/>
          <w:szCs w:val="24"/>
        </w:rPr>
      </w:pPr>
      <w:r>
        <w:rPr>
          <w:rFonts w:hint="eastAsia" w:ascii="黑体" w:hAnsi="宋体" w:eastAsia="黑体" w:cs="黑体"/>
          <w:b w:val="0"/>
          <w:i w:val="0"/>
          <w:caps w:val="0"/>
          <w:color w:val="000000"/>
          <w:spacing w:val="0"/>
          <w:sz w:val="32"/>
          <w:szCs w:val="32"/>
          <w:bdr w:val="none" w:color="auto" w:sz="0" w:space="0"/>
          <w:shd w:val="clear" w:fill="FFFFFF"/>
          <w:vertAlign w:val="baseline"/>
        </w:rPr>
        <w:t>四、报名和资格审查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3"/>
        <w:textAlignment w:val="baseline"/>
        <w:rPr>
          <w:rFonts w:hint="eastAsia" w:ascii="微软雅黑" w:hAnsi="微软雅黑" w:eastAsia="微软雅黑" w:cs="微软雅黑"/>
          <w:b w:val="0"/>
          <w:i w:val="0"/>
          <w:caps w:val="0"/>
          <w:color w:val="000000"/>
          <w:spacing w:val="0"/>
          <w:sz w:val="24"/>
          <w:szCs w:val="24"/>
        </w:rPr>
      </w:pPr>
      <w:r>
        <w:rPr>
          <w:rFonts w:ascii="楷体_GB2312" w:hAnsi="微软雅黑" w:eastAsia="楷体_GB2312" w:cs="楷体_GB2312"/>
          <w:b/>
          <w:i w:val="0"/>
          <w:caps w:val="0"/>
          <w:color w:val="000000"/>
          <w:spacing w:val="0"/>
          <w:sz w:val="32"/>
          <w:szCs w:val="32"/>
          <w:bdr w:val="none" w:color="auto" w:sz="0" w:space="0"/>
          <w:shd w:val="clear" w:fill="FFFFFF"/>
          <w:vertAlign w:val="baseline"/>
        </w:rPr>
        <w:t>1</w:t>
      </w:r>
      <w:r>
        <w:rPr>
          <w:rFonts w:hint="eastAsia" w:ascii="楷体_GB2312" w:hAnsi="微软雅黑" w:eastAsia="楷体_GB2312" w:cs="楷体_GB2312"/>
          <w:b/>
          <w:i w:val="0"/>
          <w:caps w:val="0"/>
          <w:color w:val="000000"/>
          <w:spacing w:val="0"/>
          <w:sz w:val="32"/>
          <w:szCs w:val="32"/>
          <w:bdr w:val="none" w:color="auto" w:sz="0" w:space="0"/>
          <w:shd w:val="clear" w:fill="FFFFFF"/>
          <w:vertAlign w:val="baseline"/>
        </w:rPr>
        <w:t>、报名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采取现场报名的方式报名。应聘人员只能报考一个岗位，不得兼报。报名时需携带本人身份证原件及复印件，学校或院（系）的证明（内容包括入学年份、毕业时间、所学专业及所学专业是否是师范类专业），加盖学校公章的有报考人信息的《新生录取名册》复印件，一寸同底免冠照片4张。报考体育教师岗位的体育专业考生还需提供由院校出具的羽毛球培养方向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报名时间：2017年11月23日至2017年12月4日。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报名地点：哈尔滨师范大学崇师楼D区一楼就业服务办公室。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咨询电话：哈尔滨师范大学就业指导处     0451-88060076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           青冈县人力资源和社会保障局  0455-3230983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240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青冈县教育体育局            13555373866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3"/>
        <w:textAlignment w:val="baseline"/>
        <w:rPr>
          <w:rFonts w:hint="eastAsia" w:ascii="微软雅黑" w:hAnsi="微软雅黑" w:eastAsia="微软雅黑" w:cs="微软雅黑"/>
          <w:b w:val="0"/>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bdr w:val="none" w:color="auto" w:sz="0" w:space="0"/>
          <w:shd w:val="clear" w:fill="FFFFFF"/>
          <w:vertAlign w:val="baseline"/>
        </w:rPr>
        <w:t>2、资格审查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公开招聘工作由青冈县人社局牵头，教体局、监察局、编委办配合，组成资格审查小组，对报名人员进行资格审查，审查合格者发放准考证。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通过资格审查的报名人数与招聘岗位人数之比不低于3:1，如达不到这一比例的，根据实际需要，也可报经原招聘方案核准备案部门同意，适当降低比例。原报考人员报考的岗位被取消的，经本人和招聘单位同意可调整到符合报名条件的其他招聘岗位参加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3"/>
        <w:textAlignment w:val="baseline"/>
        <w:rPr>
          <w:rFonts w:hint="eastAsia" w:ascii="微软雅黑" w:hAnsi="微软雅黑" w:eastAsia="微软雅黑" w:cs="微软雅黑"/>
          <w:b w:val="0"/>
          <w:i w:val="0"/>
          <w:caps w:val="0"/>
          <w:color w:val="000000"/>
          <w:spacing w:val="0"/>
          <w:sz w:val="24"/>
          <w:szCs w:val="24"/>
        </w:rPr>
      </w:pPr>
      <w:r>
        <w:rPr>
          <w:rFonts w:hint="eastAsia" w:ascii="楷体_GB2312" w:hAnsi="微软雅黑" w:eastAsia="楷体_GB2312" w:cs="楷体_GB2312"/>
          <w:b/>
          <w:i w:val="0"/>
          <w:caps w:val="0"/>
          <w:color w:val="000000"/>
          <w:spacing w:val="0"/>
          <w:sz w:val="32"/>
          <w:szCs w:val="32"/>
          <w:bdr w:val="none" w:color="auto" w:sz="0" w:space="0"/>
          <w:shd w:val="clear" w:fill="FFFFFF"/>
          <w:vertAlign w:val="baseline"/>
        </w:rPr>
        <w:t>3、加分政策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根据《黑龙江省人民政府办公厅关于进一步促进普通高等学校毕业生就业工作的通知》（黑政办发[2013]42号）文件精神，凡参加“选聘高校毕业生到村任职”、“三支一扶”、“大学生志愿服务西部计划”、“村村大学生计划”、“农村义务教育阶段学校教师特设岗位计划”等项目的毕业生，服务期满后三年内的笔试成绩加10分，服务期满被评为优秀等次的再加2分。在城乡基层公益性岗位工作满2年的高校毕业生，经考核合格，可享受项目生相关待遇。按黑政发[2009]30号文件规定，高校毕业生应征入伍服义务兵役期满后，可享受参加“三支一扶计划”、“村村大学生行动计划”等项目生加分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符合加分政策的考生，报名时须提供由项目生主管部门认定的原始加分佐证材料，不出具证明材料或材料不全的不予加分，报名结束后提供的证明材料不予受理。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黑体" w:hAnsi="宋体" w:eastAsia="黑体" w:cs="黑体"/>
          <w:b w:val="0"/>
          <w:i w:val="0"/>
          <w:caps w:val="0"/>
          <w:color w:val="000000"/>
          <w:spacing w:val="0"/>
          <w:sz w:val="32"/>
          <w:szCs w:val="32"/>
          <w:bdr w:val="none" w:color="auto" w:sz="0" w:space="0"/>
          <w:shd w:val="clear" w:fill="FFFFFF"/>
          <w:vertAlign w:val="baseline"/>
        </w:rPr>
        <w:t>五、考试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1、领取准考证时间和考试时间另行通知。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2、考试采取笔试与面试相结合的方式进行。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笔试。笔试试卷总分100分，笔试成绩低于60分者不予录取，笔试总成绩占考试总成绩的60%。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笔试内容为报考岗位所需的专业知识，按现行高中教材进行命题。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笔试总成绩=笔试成绩+政策加分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根据笔试总成绩从高到低顺序，按照拟聘人数与进入面试人数1:3的比例确定面试人员。如达不到这一比例的，根据实际需要，也可报经原招聘方案核准备案部门同意，适当降低比例。末位出现并列的相应增加进入面试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面试。面试总分100分，面试成绩低于60分者不予录取，面试成绩占考试总成绩的40%。面试采取试讲的方式，按现行高中教材进行命题。面试评分采取“体操打分法”。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textAlignment w:val="baseline"/>
        <w:rPr>
          <w:rFonts w:hint="eastAsia" w:ascii="微软雅黑" w:hAnsi="微软雅黑" w:eastAsia="微软雅黑" w:cs="微软雅黑"/>
          <w:b w:val="0"/>
          <w:i w:val="0"/>
          <w:caps w:val="0"/>
          <w:color w:val="000000"/>
          <w:spacing w:val="0"/>
          <w:sz w:val="24"/>
          <w:szCs w:val="24"/>
        </w:rPr>
      </w:pPr>
      <w:r>
        <w:rPr>
          <w:rFonts w:hint="eastAsia" w:ascii="楷体_GB2312" w:hAnsi="微软雅黑" w:eastAsia="楷体_GB2312" w:cs="楷体_GB2312"/>
          <w:b w:val="0"/>
          <w:i w:val="0"/>
          <w:caps w:val="0"/>
          <w:color w:val="000000"/>
          <w:spacing w:val="0"/>
          <w:sz w:val="32"/>
          <w:szCs w:val="32"/>
          <w:bdr w:val="none" w:color="auto" w:sz="0" w:space="0"/>
          <w:shd w:val="clear" w:fill="FFFFFF"/>
          <w:vertAlign w:val="baseline"/>
        </w:rPr>
        <w:t>    3、考试总成绩的计算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考试总成绩＝笔试总成绩×60%+面试成绩×40%。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黑体" w:hAnsi="宋体" w:eastAsia="黑体" w:cs="黑体"/>
          <w:b w:val="0"/>
          <w:i w:val="0"/>
          <w:caps w:val="0"/>
          <w:color w:val="000000"/>
          <w:spacing w:val="0"/>
          <w:sz w:val="32"/>
          <w:szCs w:val="32"/>
          <w:bdr w:val="none" w:color="auto" w:sz="0" w:space="0"/>
          <w:shd w:val="clear" w:fill="FFFFFF"/>
          <w:vertAlign w:val="baseline"/>
        </w:rPr>
        <w:t>六、考核与体检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    根据考试总成绩按招聘计划1:1的比例由高分到低分确定考核、体检人选。若考试总成绩出现并列的，取面试成绩高者。组成考核小组对应聘人员的思想政治表现、道德品质、业务能力等情况进行考察。体检的项目、标准参照国家统一规定的公务员录用体检项目、标准和规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应聘人员没参加考核或体检的，考核或体检不符合要求的，将依据考试总成绩从高分到低分依次递补。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黑体" w:hAnsi="宋体" w:eastAsia="黑体" w:cs="黑体"/>
          <w:b w:val="0"/>
          <w:i w:val="0"/>
          <w:caps w:val="0"/>
          <w:color w:val="000000"/>
          <w:spacing w:val="0"/>
          <w:sz w:val="32"/>
          <w:szCs w:val="32"/>
          <w:bdr w:val="none" w:color="auto" w:sz="0" w:space="0"/>
          <w:shd w:val="clear" w:fill="FFFFFF"/>
          <w:vertAlign w:val="baseline"/>
        </w:rPr>
        <w:t>七、公示与聘用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对经考试、考核、体检合格的拟聘用人员，进行为期7个工作日的公示。公示期满无异议后，按照规定程序办理聘用手续。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黑体" w:hAnsi="宋体" w:eastAsia="黑体" w:cs="黑体"/>
          <w:b w:val="0"/>
          <w:i w:val="0"/>
          <w:caps w:val="0"/>
          <w:color w:val="000000"/>
          <w:spacing w:val="0"/>
          <w:sz w:val="32"/>
          <w:szCs w:val="32"/>
          <w:bdr w:val="none" w:color="auto" w:sz="0" w:space="0"/>
          <w:shd w:val="clear" w:fill="FFFFFF"/>
          <w:vertAlign w:val="baseline"/>
        </w:rPr>
        <w:t>八、相关待遇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1、公示期满无异议者，聘用单位与拟聘用人员签订《三方协议》，2018年8月1日前提供档案、毕业证、报到证、教师资格证。不能按时提供的，或学历、报名资料等不符合招聘条件的，取消聘用资格。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2、因复审不合格出现缺额时，在报考同岗位的应聘人员中按考试总成绩从高分到低分依次进行递补。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3、试用期内，由聘用单位参照本单位同岗位正式工作人员工资待遇核发工资。试用期结束后，由青冈县人社局、编办、教育体育局对聘用人员进行考核，考核合格的纳入事业编制，享受相应待遇，考核不合格的解除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附：《青冈县2017年公开招聘高中教师计划》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黑体" w:hAnsi="宋体" w:eastAsia="黑体" w:cs="黑体"/>
          <w:b w:val="0"/>
          <w:i w:val="0"/>
          <w:caps w:val="0"/>
          <w:color w:val="000000"/>
          <w:spacing w:val="0"/>
          <w:sz w:val="32"/>
          <w:szCs w:val="32"/>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  青冈县人力资源和社会保障局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textAlignment w:val="baseline"/>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bdr w:val="none" w:color="auto" w:sz="0" w:space="0"/>
          <w:shd w:val="clear" w:fill="FFFFFF"/>
          <w:vertAlign w:val="baseline"/>
        </w:rPr>
        <w:t> 2017年11月22日</w:t>
      </w:r>
    </w:p>
    <w:bookmarkEnd w:id="0"/>
    <w:tbl>
      <w:tblPr>
        <w:tblW w:w="78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59"/>
        <w:gridCol w:w="983"/>
        <w:gridCol w:w="872"/>
        <w:gridCol w:w="626"/>
        <w:gridCol w:w="881"/>
        <w:gridCol w:w="626"/>
        <w:gridCol w:w="848"/>
        <w:gridCol w:w="848"/>
        <w:gridCol w:w="848"/>
        <w:gridCol w:w="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2" w:hRule="atLeast"/>
        </w:trPr>
        <w:tc>
          <w:tcPr>
            <w:tcW w:w="7862" w:type="dxa"/>
            <w:gridSpan w:val="10"/>
            <w:vMerge w:val="restart"/>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Style w:val="5"/>
                <w:rFonts w:hint="eastAsia" w:ascii="微软雅黑" w:hAnsi="微软雅黑" w:eastAsia="微软雅黑" w:cs="微软雅黑"/>
                <w:i w:val="0"/>
                <w:caps w:val="0"/>
                <w:color w:val="000000"/>
                <w:spacing w:val="0"/>
                <w:kern w:val="0"/>
                <w:sz w:val="24"/>
                <w:szCs w:val="24"/>
                <w:bdr w:val="none" w:color="auto" w:sz="0" w:space="0"/>
                <w:vertAlign w:val="baseline"/>
                <w:lang w:val="en-US" w:eastAsia="zh-CN" w:bidi="ar"/>
              </w:rPr>
              <w:t>    青冈县2017年公开招聘高中教师计划表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0" w:hRule="atLeast"/>
        </w:trPr>
        <w:tc>
          <w:tcPr>
            <w:tcW w:w="7862" w:type="dxa"/>
            <w:gridSpan w:val="10"/>
            <w:vMerge w:val="continue"/>
            <w:tcBorders>
              <w:top w:val="nil"/>
              <w:left w:val="nil"/>
              <w:bottom w:val="nil"/>
              <w:right w:val="nil"/>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659" w:type="dxa"/>
            <w:vMerge w:val="restart"/>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序号</w:t>
            </w:r>
          </w:p>
        </w:tc>
        <w:tc>
          <w:tcPr>
            <w:tcW w:w="983" w:type="dxa"/>
            <w:vMerge w:val="restart"/>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单   位</w:t>
            </w:r>
          </w:p>
        </w:tc>
        <w:tc>
          <w:tcPr>
            <w:tcW w:w="872" w:type="dxa"/>
            <w:vMerge w:val="restart"/>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招聘岗位名称</w:t>
            </w:r>
          </w:p>
        </w:tc>
        <w:tc>
          <w:tcPr>
            <w:tcW w:w="626" w:type="dxa"/>
            <w:vMerge w:val="restart"/>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岗位类别</w:t>
            </w:r>
          </w:p>
        </w:tc>
        <w:tc>
          <w:tcPr>
            <w:tcW w:w="881" w:type="dxa"/>
            <w:vMerge w:val="restart"/>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招聘</w:t>
            </w: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对象</w:t>
            </w:r>
          </w:p>
        </w:tc>
        <w:tc>
          <w:tcPr>
            <w:tcW w:w="626" w:type="dxa"/>
            <w:vMerge w:val="restart"/>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招聘人数</w:t>
            </w:r>
          </w:p>
        </w:tc>
        <w:tc>
          <w:tcPr>
            <w:tcW w:w="2544"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招   聘   条   件</w:t>
            </w:r>
          </w:p>
        </w:tc>
        <w:tc>
          <w:tcPr>
            <w:tcW w:w="671" w:type="dxa"/>
            <w:vMerge w:val="restart"/>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659"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983"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72"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626"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81"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626"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2544"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671"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659"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983"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72"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626"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81"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626"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48" w:type="dxa"/>
            <w:vMerge w:val="restart"/>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专业</w:t>
            </w:r>
          </w:p>
        </w:tc>
        <w:tc>
          <w:tcPr>
            <w:tcW w:w="848" w:type="dxa"/>
            <w:vMerge w:val="restart"/>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学历</w:t>
            </w:r>
          </w:p>
        </w:tc>
        <w:tc>
          <w:tcPr>
            <w:tcW w:w="848" w:type="dxa"/>
            <w:vMerge w:val="restart"/>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年龄</w:t>
            </w:r>
          </w:p>
        </w:tc>
        <w:tc>
          <w:tcPr>
            <w:tcW w:w="671"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659"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983"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72"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626"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81"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626"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48" w:type="dxa"/>
            <w:vMerge w:val="continue"/>
            <w:tcBorders>
              <w:top w:val="single" w:color="auto" w:sz="6" w:space="0"/>
              <w:left w:val="single" w:color="auto" w:sz="6" w:space="0"/>
              <w:bottom w:val="single" w:color="auto" w:sz="6" w:space="0"/>
              <w:right w:val="single" w:color="auto" w:sz="6"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48" w:type="dxa"/>
            <w:vMerge w:val="continue"/>
            <w:tcBorders>
              <w:top w:val="single" w:color="auto" w:sz="6" w:space="0"/>
              <w:left w:val="single" w:color="auto" w:sz="6" w:space="0"/>
              <w:bottom w:val="single" w:color="auto" w:sz="6" w:space="0"/>
              <w:right w:val="single" w:color="auto" w:sz="6"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48" w:type="dxa"/>
            <w:vMerge w:val="continue"/>
            <w:tcBorders>
              <w:top w:val="single" w:color="auto" w:sz="6" w:space="0"/>
              <w:left w:val="single" w:color="auto" w:sz="6" w:space="0"/>
              <w:bottom w:val="single" w:color="auto" w:sz="6" w:space="0"/>
              <w:right w:val="single" w:color="auto" w:sz="6"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671"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59"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1</w:t>
            </w:r>
          </w:p>
        </w:tc>
        <w:tc>
          <w:tcPr>
            <w:tcW w:w="983" w:type="dxa"/>
            <w:vMerge w:val="restart"/>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青冈一中</w:t>
            </w:r>
          </w:p>
        </w:tc>
        <w:tc>
          <w:tcPr>
            <w:tcW w:w="872"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语文教师</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专业技术</w:t>
            </w:r>
          </w:p>
        </w:tc>
        <w:tc>
          <w:tcPr>
            <w:tcW w:w="88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统招全日制2018届师范类毕业生</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5</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汉语言文学</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一表本科及以上</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30周以下</w:t>
            </w:r>
          </w:p>
        </w:tc>
        <w:tc>
          <w:tcPr>
            <w:tcW w:w="67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具有本专业高中教师资格证,研究生年龄可放宽至33周岁以下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59"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2</w:t>
            </w:r>
          </w:p>
        </w:tc>
        <w:tc>
          <w:tcPr>
            <w:tcW w:w="983" w:type="dxa"/>
            <w:vMerge w:val="continue"/>
            <w:tcBorders>
              <w:top w:val="single" w:color="auto" w:sz="6" w:space="0"/>
              <w:left w:val="single" w:color="auto" w:sz="6" w:space="0"/>
              <w:bottom w:val="single" w:color="auto" w:sz="6" w:space="0"/>
              <w:right w:val="single" w:color="auto" w:sz="6"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72"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数学教师</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专业技术</w:t>
            </w:r>
          </w:p>
        </w:tc>
        <w:tc>
          <w:tcPr>
            <w:tcW w:w="88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统招全日制2018届师范类毕业生</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1</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数学</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一表本科及以上</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30周以下</w:t>
            </w:r>
          </w:p>
        </w:tc>
        <w:tc>
          <w:tcPr>
            <w:tcW w:w="67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具有本专业高中教师资格证,研究生年龄可放宽至33周岁以下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59"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3</w:t>
            </w:r>
          </w:p>
        </w:tc>
        <w:tc>
          <w:tcPr>
            <w:tcW w:w="983" w:type="dxa"/>
            <w:vMerge w:val="continue"/>
            <w:tcBorders>
              <w:top w:val="single" w:color="auto" w:sz="6" w:space="0"/>
              <w:left w:val="single" w:color="auto" w:sz="6" w:space="0"/>
              <w:bottom w:val="single" w:color="auto" w:sz="6" w:space="0"/>
              <w:right w:val="single" w:color="auto" w:sz="6"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72"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化学教师</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专业技术</w:t>
            </w:r>
          </w:p>
        </w:tc>
        <w:tc>
          <w:tcPr>
            <w:tcW w:w="88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统招全日制2018届师范类毕业生</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1</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化学</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一表本科及以上</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30周以下</w:t>
            </w:r>
          </w:p>
        </w:tc>
        <w:tc>
          <w:tcPr>
            <w:tcW w:w="67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具有本专业高中教师资格证,研究生年龄可放宽至33周岁以下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59"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4</w:t>
            </w:r>
          </w:p>
        </w:tc>
        <w:tc>
          <w:tcPr>
            <w:tcW w:w="983" w:type="dxa"/>
            <w:vMerge w:val="continue"/>
            <w:tcBorders>
              <w:top w:val="single" w:color="auto" w:sz="6" w:space="0"/>
              <w:left w:val="single" w:color="auto" w:sz="6" w:space="0"/>
              <w:bottom w:val="single" w:color="auto" w:sz="6" w:space="0"/>
              <w:right w:val="single" w:color="auto" w:sz="6"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72"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生物教师</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专业技术</w:t>
            </w:r>
          </w:p>
        </w:tc>
        <w:tc>
          <w:tcPr>
            <w:tcW w:w="88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统招全日制2018届师范类毕业生</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2</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生物</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一表本科及以上</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30周以下</w:t>
            </w:r>
          </w:p>
        </w:tc>
        <w:tc>
          <w:tcPr>
            <w:tcW w:w="67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具有本专业高中教师资格证,研究生年龄可放宽至33周岁以下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59"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5</w:t>
            </w:r>
          </w:p>
        </w:tc>
        <w:tc>
          <w:tcPr>
            <w:tcW w:w="983" w:type="dxa"/>
            <w:vMerge w:val="continue"/>
            <w:tcBorders>
              <w:top w:val="single" w:color="auto" w:sz="6" w:space="0"/>
              <w:left w:val="single" w:color="auto" w:sz="6" w:space="0"/>
              <w:bottom w:val="single" w:color="auto" w:sz="6" w:space="0"/>
              <w:right w:val="single" w:color="auto" w:sz="6"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72"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政治教师</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专业技术</w:t>
            </w:r>
          </w:p>
        </w:tc>
        <w:tc>
          <w:tcPr>
            <w:tcW w:w="88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统招全日制2018届师范类毕业生</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2</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政治</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一表本科及以上</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30周以下</w:t>
            </w:r>
          </w:p>
        </w:tc>
        <w:tc>
          <w:tcPr>
            <w:tcW w:w="67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具有本专业高中教师资格证,研究生年龄可放宽至33周岁以下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59"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6</w:t>
            </w:r>
          </w:p>
        </w:tc>
        <w:tc>
          <w:tcPr>
            <w:tcW w:w="983" w:type="dxa"/>
            <w:vMerge w:val="continue"/>
            <w:tcBorders>
              <w:top w:val="single" w:color="auto" w:sz="6" w:space="0"/>
              <w:left w:val="single" w:color="auto" w:sz="6" w:space="0"/>
              <w:bottom w:val="single" w:color="auto" w:sz="6" w:space="0"/>
              <w:right w:val="single" w:color="auto" w:sz="6"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72"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历史教师</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专业技术</w:t>
            </w:r>
          </w:p>
        </w:tc>
        <w:tc>
          <w:tcPr>
            <w:tcW w:w="88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统招全日制2018届师范类毕业生</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2</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历史</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一表本科及以上</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30周以下</w:t>
            </w:r>
          </w:p>
        </w:tc>
        <w:tc>
          <w:tcPr>
            <w:tcW w:w="67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具有本专业高中教师资格证,研究生年龄可放宽至33周岁以下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59"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7</w:t>
            </w:r>
          </w:p>
        </w:tc>
        <w:tc>
          <w:tcPr>
            <w:tcW w:w="983" w:type="dxa"/>
            <w:vMerge w:val="continue"/>
            <w:tcBorders>
              <w:top w:val="single" w:color="auto" w:sz="6" w:space="0"/>
              <w:left w:val="single" w:color="auto" w:sz="6" w:space="0"/>
              <w:bottom w:val="single" w:color="auto" w:sz="6" w:space="0"/>
              <w:right w:val="single" w:color="auto" w:sz="6"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72"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地理教师</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专业技术</w:t>
            </w:r>
          </w:p>
        </w:tc>
        <w:tc>
          <w:tcPr>
            <w:tcW w:w="88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统招全日制2018届师范类毕业生</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2</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地理</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一表本科及以上</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30周以下</w:t>
            </w:r>
          </w:p>
        </w:tc>
        <w:tc>
          <w:tcPr>
            <w:tcW w:w="67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具有本专业高中教师资格证,研究生年龄可放宽至33周岁以下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59"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8</w:t>
            </w:r>
          </w:p>
        </w:tc>
        <w:tc>
          <w:tcPr>
            <w:tcW w:w="983" w:type="dxa"/>
            <w:vMerge w:val="continue"/>
            <w:tcBorders>
              <w:top w:val="single" w:color="auto" w:sz="6" w:space="0"/>
              <w:left w:val="single" w:color="auto" w:sz="6" w:space="0"/>
              <w:bottom w:val="single" w:color="auto" w:sz="6" w:space="0"/>
              <w:right w:val="single" w:color="auto" w:sz="6"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72"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音乐教师</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专业技术</w:t>
            </w:r>
          </w:p>
        </w:tc>
        <w:tc>
          <w:tcPr>
            <w:tcW w:w="88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统招全日制2018届师范类毕业生</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1</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音乐</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一表本科及以上</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30周以下</w:t>
            </w:r>
          </w:p>
        </w:tc>
        <w:tc>
          <w:tcPr>
            <w:tcW w:w="67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具有本专业高中教师资格证,研究生年龄可放宽至33周岁以下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59"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9</w:t>
            </w:r>
          </w:p>
        </w:tc>
        <w:tc>
          <w:tcPr>
            <w:tcW w:w="983" w:type="dxa"/>
            <w:vMerge w:val="continue"/>
            <w:tcBorders>
              <w:top w:val="single" w:color="auto" w:sz="6" w:space="0"/>
              <w:left w:val="single" w:color="auto" w:sz="6" w:space="0"/>
              <w:bottom w:val="single" w:color="auto" w:sz="6" w:space="0"/>
              <w:right w:val="single" w:color="auto" w:sz="6"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72"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美术教师</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专业技术</w:t>
            </w:r>
          </w:p>
        </w:tc>
        <w:tc>
          <w:tcPr>
            <w:tcW w:w="88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统招全日制2018届师范类毕业生</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1</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美术</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一表本科及以上</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30周以下</w:t>
            </w:r>
          </w:p>
        </w:tc>
        <w:tc>
          <w:tcPr>
            <w:tcW w:w="67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具有本专业高中教师资格证,研究生年龄可放宽至33周岁以下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59"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10</w:t>
            </w:r>
          </w:p>
        </w:tc>
        <w:tc>
          <w:tcPr>
            <w:tcW w:w="983" w:type="dxa"/>
            <w:vMerge w:val="continue"/>
            <w:tcBorders>
              <w:top w:val="single" w:color="auto" w:sz="6" w:space="0"/>
              <w:left w:val="single" w:color="auto" w:sz="6" w:space="0"/>
              <w:bottom w:val="single" w:color="auto" w:sz="6" w:space="0"/>
              <w:right w:val="single" w:color="auto" w:sz="6"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72"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体育教师</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专业技术</w:t>
            </w:r>
          </w:p>
        </w:tc>
        <w:tc>
          <w:tcPr>
            <w:tcW w:w="88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统招全日制2018届师范类毕业生</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1</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体育</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一表本科及以上</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30周以下</w:t>
            </w:r>
          </w:p>
        </w:tc>
        <w:tc>
          <w:tcPr>
            <w:tcW w:w="67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具有本专业高中教师资格证,研究生年龄可放宽至33周岁以下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59"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11</w:t>
            </w:r>
          </w:p>
        </w:tc>
        <w:tc>
          <w:tcPr>
            <w:tcW w:w="983" w:type="dxa"/>
            <w:vMerge w:val="restart"/>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哈尔滨师范大学青冈实验中学</w:t>
            </w:r>
          </w:p>
        </w:tc>
        <w:tc>
          <w:tcPr>
            <w:tcW w:w="872"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数学教师 </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专业技术</w:t>
            </w:r>
          </w:p>
        </w:tc>
        <w:tc>
          <w:tcPr>
            <w:tcW w:w="88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统招全日制2018届师范类毕业生</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2</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数学</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一表本科及以上</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30周以下</w:t>
            </w:r>
          </w:p>
        </w:tc>
        <w:tc>
          <w:tcPr>
            <w:tcW w:w="67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具有本专业高中教师资格证,研究生年龄可放宽至33周岁以下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59"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12</w:t>
            </w:r>
          </w:p>
        </w:tc>
        <w:tc>
          <w:tcPr>
            <w:tcW w:w="983" w:type="dxa"/>
            <w:vMerge w:val="continue"/>
            <w:tcBorders>
              <w:top w:val="single" w:color="auto" w:sz="6" w:space="0"/>
              <w:left w:val="single" w:color="auto" w:sz="6" w:space="0"/>
              <w:bottom w:val="single" w:color="auto" w:sz="6" w:space="0"/>
              <w:right w:val="single" w:color="auto" w:sz="6"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72"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语文教师</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专业技术</w:t>
            </w:r>
          </w:p>
        </w:tc>
        <w:tc>
          <w:tcPr>
            <w:tcW w:w="88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统招全日制2018届师范类毕业生</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3</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汉语言文学</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一表本科及以上</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30周以下</w:t>
            </w:r>
          </w:p>
        </w:tc>
        <w:tc>
          <w:tcPr>
            <w:tcW w:w="67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具有本专业高中教师资格证,研究生年龄可放宽至33周岁以下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59"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13</w:t>
            </w:r>
          </w:p>
        </w:tc>
        <w:tc>
          <w:tcPr>
            <w:tcW w:w="983" w:type="dxa"/>
            <w:vMerge w:val="continue"/>
            <w:tcBorders>
              <w:top w:val="single" w:color="auto" w:sz="6" w:space="0"/>
              <w:left w:val="single" w:color="auto" w:sz="6" w:space="0"/>
              <w:bottom w:val="single" w:color="auto" w:sz="6" w:space="0"/>
              <w:right w:val="single" w:color="auto" w:sz="6"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72"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英语教师</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专业技术</w:t>
            </w:r>
          </w:p>
        </w:tc>
        <w:tc>
          <w:tcPr>
            <w:tcW w:w="88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统招全日制2018届师范类毕业生</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2</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英语</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一表本科及以上</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30周以下</w:t>
            </w:r>
          </w:p>
        </w:tc>
        <w:tc>
          <w:tcPr>
            <w:tcW w:w="67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具有本专业高中教师资格证,研究生年龄可放宽至33周岁以下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59"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14</w:t>
            </w:r>
          </w:p>
        </w:tc>
        <w:tc>
          <w:tcPr>
            <w:tcW w:w="983" w:type="dxa"/>
            <w:vMerge w:val="continue"/>
            <w:tcBorders>
              <w:top w:val="single" w:color="auto" w:sz="6" w:space="0"/>
              <w:left w:val="single" w:color="auto" w:sz="6" w:space="0"/>
              <w:bottom w:val="single" w:color="auto" w:sz="6" w:space="0"/>
              <w:right w:val="single" w:color="auto" w:sz="6"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72"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化学教师</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专业技术</w:t>
            </w:r>
          </w:p>
        </w:tc>
        <w:tc>
          <w:tcPr>
            <w:tcW w:w="88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统招全日制2018届师范类毕业生</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1</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化学</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一表本科及以上</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30周以下</w:t>
            </w:r>
          </w:p>
        </w:tc>
        <w:tc>
          <w:tcPr>
            <w:tcW w:w="67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具有本专业高中教师资格证,研究生年龄可放宽至33周岁以下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59"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15</w:t>
            </w:r>
          </w:p>
        </w:tc>
        <w:tc>
          <w:tcPr>
            <w:tcW w:w="983" w:type="dxa"/>
            <w:vMerge w:val="continue"/>
            <w:tcBorders>
              <w:top w:val="single" w:color="auto" w:sz="6" w:space="0"/>
              <w:left w:val="single" w:color="auto" w:sz="6" w:space="0"/>
              <w:bottom w:val="single" w:color="auto" w:sz="6" w:space="0"/>
              <w:right w:val="single" w:color="auto" w:sz="6"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72"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政治教师</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专业技术</w:t>
            </w:r>
          </w:p>
        </w:tc>
        <w:tc>
          <w:tcPr>
            <w:tcW w:w="88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统招全日制2018届师范类毕业生</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1</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政治</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一表本科及以上</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30周以下</w:t>
            </w:r>
          </w:p>
        </w:tc>
        <w:tc>
          <w:tcPr>
            <w:tcW w:w="67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具有本专业高中教师资格证,研究生年龄可放宽至33周岁以下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59"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16</w:t>
            </w:r>
          </w:p>
        </w:tc>
        <w:tc>
          <w:tcPr>
            <w:tcW w:w="983" w:type="dxa"/>
            <w:vMerge w:val="continue"/>
            <w:tcBorders>
              <w:top w:val="single" w:color="auto" w:sz="6" w:space="0"/>
              <w:left w:val="single" w:color="auto" w:sz="6" w:space="0"/>
              <w:bottom w:val="single" w:color="auto" w:sz="6" w:space="0"/>
              <w:right w:val="single" w:color="auto" w:sz="6"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72"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历史教师</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专业技术</w:t>
            </w:r>
          </w:p>
        </w:tc>
        <w:tc>
          <w:tcPr>
            <w:tcW w:w="88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统招全日制2018届师范类毕业生</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1</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历史</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一表本科及以上</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30周以下</w:t>
            </w:r>
          </w:p>
        </w:tc>
        <w:tc>
          <w:tcPr>
            <w:tcW w:w="67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具有本专业高中教师资格证,研究生年龄可放宽至33周岁以下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59"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17</w:t>
            </w:r>
          </w:p>
        </w:tc>
        <w:tc>
          <w:tcPr>
            <w:tcW w:w="983" w:type="dxa"/>
            <w:vMerge w:val="continue"/>
            <w:tcBorders>
              <w:top w:val="single" w:color="auto" w:sz="6" w:space="0"/>
              <w:left w:val="single" w:color="auto" w:sz="6" w:space="0"/>
              <w:bottom w:val="single" w:color="auto" w:sz="6" w:space="0"/>
              <w:right w:val="single" w:color="auto" w:sz="6"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72"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地理教师</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专业技术</w:t>
            </w:r>
          </w:p>
        </w:tc>
        <w:tc>
          <w:tcPr>
            <w:tcW w:w="88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统招全日制2018届师范类毕业生</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1</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地理</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一表本科及以上</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30周以下</w:t>
            </w:r>
          </w:p>
        </w:tc>
        <w:tc>
          <w:tcPr>
            <w:tcW w:w="67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具有本专业高中教师资格证,研究生年龄可放宽至33周岁以下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59"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18</w:t>
            </w:r>
          </w:p>
        </w:tc>
        <w:tc>
          <w:tcPr>
            <w:tcW w:w="983" w:type="dxa"/>
            <w:vMerge w:val="continue"/>
            <w:tcBorders>
              <w:top w:val="single" w:color="auto" w:sz="6" w:space="0"/>
              <w:left w:val="single" w:color="auto" w:sz="6" w:space="0"/>
              <w:bottom w:val="single" w:color="auto" w:sz="6" w:space="0"/>
              <w:right w:val="single" w:color="auto" w:sz="6"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vertAlign w:val="baseline"/>
              </w:rPr>
            </w:pPr>
          </w:p>
        </w:tc>
        <w:tc>
          <w:tcPr>
            <w:tcW w:w="872"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体育教师</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专业技术</w:t>
            </w:r>
          </w:p>
        </w:tc>
        <w:tc>
          <w:tcPr>
            <w:tcW w:w="88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统招全日制2018届师范类毕业生</w:t>
            </w:r>
          </w:p>
        </w:tc>
        <w:tc>
          <w:tcPr>
            <w:tcW w:w="626"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1</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体育(羽毛球方向）</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一表本科及以上</w:t>
            </w:r>
          </w:p>
        </w:tc>
        <w:tc>
          <w:tcPr>
            <w:tcW w:w="848"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30周以下</w:t>
            </w:r>
          </w:p>
        </w:tc>
        <w:tc>
          <w:tcPr>
            <w:tcW w:w="671"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line="525" w:lineRule="atLeast"/>
              <w:ind w:left="0" w:right="0" w:firstLine="0"/>
              <w:jc w:val="left"/>
              <w:textAlignment w:val="baseline"/>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vertAlign w:val="baseline"/>
                <w:lang w:val="en-US" w:eastAsia="zh-CN" w:bidi="ar"/>
              </w:rPr>
              <w:t>具有本专业高中教师资格证,研究生年龄可放宽至33周岁以下</w:t>
            </w:r>
          </w:p>
        </w:tc>
      </w:tr>
    </w:tbl>
    <w:p>
      <w:pPr>
        <w:rPr>
          <w:rFonts w:ascii="微软雅黑" w:hAnsi="微软雅黑" w:eastAsia="微软雅黑" w:cs="微软雅黑"/>
          <w:b w:val="0"/>
          <w:i w:val="0"/>
          <w:caps w:val="0"/>
          <w:color w:val="000000"/>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F6B72"/>
    <w:rsid w:val="105F6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1"/>
      <w:szCs w:val="21"/>
      <w:lang w:val="en-US" w:eastAsia="zh-CN" w:bidi="ar"/>
    </w:rPr>
  </w:style>
  <w:style w:type="character" w:default="1" w:styleId="4">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style>
  <w:style w:type="character" w:styleId="8">
    <w:name w:val="Hyperlink"/>
    <w:basedOn w:val="4"/>
    <w:uiPriority w:val="0"/>
    <w:rPr>
      <w:color w:val="333333"/>
      <w:u w:val="none"/>
    </w:rPr>
  </w:style>
  <w:style w:type="character" w:styleId="9">
    <w:name w:val="HTML Cite"/>
    <w:basedOn w:val="4"/>
    <w:uiPriority w:val="0"/>
  </w:style>
  <w:style w:type="character" w:customStyle="1" w:styleId="11">
    <w:name w:val="hover"/>
    <w:basedOn w:val="4"/>
    <w:uiPriority w:val="0"/>
    <w:rPr>
      <w:color w:val="FF6600"/>
      <w:shd w:val="clear" w:fill="FFD8B0"/>
    </w:rPr>
  </w:style>
  <w:style w:type="character" w:customStyle="1" w:styleId="12">
    <w:name w:val="c_span2"/>
    <w:basedOn w:val="4"/>
    <w:uiPriority w:val="0"/>
  </w:style>
  <w:style w:type="character" w:customStyle="1" w:styleId="13">
    <w:name w:val="time"/>
    <w:basedOn w:val="4"/>
    <w:uiPriority w:val="0"/>
  </w:style>
  <w:style w:type="character" w:customStyle="1" w:styleId="14">
    <w:name w:val="hover17"/>
    <w:basedOn w:val="4"/>
    <w:uiPriority w:val="0"/>
    <w:rPr>
      <w:color w:val="FF6600"/>
      <w:shd w:val="clear" w:fill="FFD8B0"/>
    </w:rPr>
  </w:style>
  <w:style w:type="character" w:customStyle="1" w:styleId="15">
    <w:name w:val="c_span"/>
    <w:basedOn w:val="4"/>
    <w:uiPriority w:val="0"/>
  </w:style>
  <w:style w:type="character" w:customStyle="1" w:styleId="16">
    <w:name w:val="time2"/>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2017-11-24T02:24:00Z</dcterms:created>
  <dc:creator>水无鱼</dc:creator>
  <cp:lastModifiedBy>水无鱼</cp:lastModifiedBy>
  <dcterms:modified xsi:type="dcterms:W3CDTF">2017-11-24T03:07:44Z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