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附件1：</w:t>
      </w:r>
    </w:p>
    <w:p>
      <w:pPr>
        <w:spacing w:line="580" w:lineRule="exact"/>
        <w:rPr>
          <w:rFonts w:hint="eastAsia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sz w:val="44"/>
          <w:szCs w:val="44"/>
        </w:rPr>
        <w:t>7</w:t>
      </w:r>
      <w:r>
        <w:rPr>
          <w:rFonts w:hint="eastAsia"/>
          <w:sz w:val="44"/>
          <w:szCs w:val="44"/>
        </w:rPr>
        <w:t>年安徽省天长市工业学校引进专业课教师理论考试、面试及实践操作实施方案</w:t>
      </w:r>
    </w:p>
    <w:bookmarkEnd w:id="0"/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根据《安徽省事业单位公开招聘人员暂行办法》，结合学校实际，制订本方案。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一、工作原则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坚持民主、公开、竞争、择优的原则。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二、组织领导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天长市事业单位公开招聘工作人员领导小组统一领导下，由天长市人力资源和社会保障局、天长市机构编制委员会办公室、天长市教育体育局会同用人单位组成工作组，负责引进工作的组织实施，纪检监察部门负责指导和监督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三、引进对象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引进对象在校期间必修科目每门成绩不低于60分（按百分制计算），且考查科目成绩达到合格及以上等次。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四、理论考试程序和内容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1、理论考试时间、地点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所有应聘人员须在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12月</w:t>
      </w:r>
      <w:r>
        <w:rPr>
          <w:rFonts w:ascii="仿宋" w:hAnsi="仿宋" w:eastAsia="仿宋"/>
          <w:b/>
          <w:bCs/>
          <w:color w:val="C00000"/>
          <w:sz w:val="32"/>
          <w:szCs w:val="32"/>
        </w:rPr>
        <w:t>8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日上午7：30-8：00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安徽师范大学大学生活动中心三楼创模一教室</w:t>
      </w:r>
      <w:r>
        <w:rPr>
          <w:rFonts w:hint="eastAsia" w:ascii="仿宋" w:hAnsi="仿宋" w:eastAsia="仿宋"/>
          <w:sz w:val="32"/>
          <w:szCs w:val="32"/>
        </w:rPr>
        <w:t>。不按时报到者，视为自动放弃。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理论考试时间： 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日上午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0－1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0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理论考试地点：报到时通知。咨询电话：</w:t>
      </w:r>
      <w:r>
        <w:rPr>
          <w:rFonts w:ascii="仿宋" w:hAnsi="仿宋" w:eastAsia="仿宋"/>
          <w:sz w:val="32"/>
          <w:szCs w:val="32"/>
        </w:rPr>
        <w:t>18255098800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蒋</w:t>
      </w:r>
      <w:r>
        <w:rPr>
          <w:rFonts w:hint="eastAsia" w:ascii="仿宋" w:hAnsi="仿宋" w:eastAsia="仿宋"/>
          <w:sz w:val="32"/>
          <w:szCs w:val="32"/>
        </w:rPr>
        <w:t>老师。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2、考官构成。根据引进岗位，组成各个学科的考官组，每组由4名专家组成。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3、理论考试内容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 理论考试主要考查应聘人员专业知识掌握情况，考试内容为对应专业国家中级工或从业资格证标准。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4、理论考试成绩公布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根据考官评分，工作人员统计成绩，经现场监督员签字确认，并经主考官审核签字，统一宣布理论考试的成绩，并确定进入面试的人员名单。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四、面试程序和内容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1、面试通知书领取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所有应聘人员须携带有效居民身份证、学生证，于12月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日上午1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：00-1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：10到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安徽师范大学大学生活动中心三楼创模一教室</w:t>
      </w:r>
      <w:r>
        <w:rPr>
          <w:rFonts w:hint="eastAsia" w:ascii="仿宋" w:hAnsi="仿宋" w:eastAsia="仿宋"/>
          <w:sz w:val="32"/>
          <w:szCs w:val="32"/>
        </w:rPr>
        <w:t>安领取面试通知书。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2、面试时间、地点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面试时间：12月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日上午1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:20开始。应聘人员凭面试通知书于面试当天上午1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:20前到</w:t>
      </w:r>
      <w:r>
        <w:rPr>
          <w:rFonts w:hint="eastAsia" w:ascii="仿宋" w:hAnsi="仿宋" w:eastAsia="仿宋"/>
          <w:color w:val="C00000"/>
          <w:sz w:val="32"/>
          <w:szCs w:val="32"/>
        </w:rPr>
        <w:t>安徽师范大学大学生活动中心三楼创模一</w:t>
      </w:r>
      <w:r>
        <w:rPr>
          <w:rFonts w:hint="eastAsia" w:ascii="仿宋" w:hAnsi="仿宋" w:eastAsia="仿宋"/>
          <w:sz w:val="32"/>
          <w:szCs w:val="32"/>
        </w:rPr>
        <w:t>教室报到，不按时报到的，视为自动放弃。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面试地点：见面试通知书。咨询电话：</w:t>
      </w:r>
      <w:r>
        <w:rPr>
          <w:rFonts w:ascii="仿宋" w:hAnsi="仿宋" w:eastAsia="仿宋"/>
          <w:sz w:val="32"/>
          <w:szCs w:val="32"/>
        </w:rPr>
        <w:t>18255098800</w:t>
      </w:r>
      <w:r>
        <w:rPr>
          <w:rFonts w:hint="eastAsia" w:ascii="仿宋" w:hAnsi="仿宋" w:eastAsia="仿宋"/>
          <w:sz w:val="32"/>
          <w:szCs w:val="32"/>
        </w:rPr>
        <w:t xml:space="preserve"> ，蒋老师。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3、考官构成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根据引进岗位，组成各学科面试考官组，每组由5-7名专家组成。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4、面试内容及形式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(1)面试主要考查应聘人员专业知识掌握情况，教育教学基本素养和能力，通过教学设计、说课、现场提问等方式进行。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(2)面试总分为100分。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5、面试程序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(1)报到和抽签排序。应聘人员须持本人有效居民身份证、学生证、面试通知书（以上证件均需提供原件）按指定时间、地点报到，接受统一封闭管理，并采取抽签的方式确定应聘人员面试出场顺序。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(2)面试实施方式。面试由主考官主持，各考官根据应聘人员教学设计、说课和现场提问情况，按照评分标准，独立评分。考官评分精确到小数点后一位。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面试成绩公布。根据考官评分，去掉其中的一个最高分和一个最低分，剩余分数相加后除以有效分考官人数所得出的平均分数，即为该应聘人员的面试成绩。工作人员计算出应聘人员面试成绩，经现场监督员签字确认，并经主考官审核签字，在下一个应聘人员面试结束后，当场向应聘人员宣布面试成绩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(4)为确保聘用人员质量，应聘人员面试成绩低于60分的，不得进入下一环节。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五、实践操作程序和内容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1、实践操作通知书领取。所有面试通过人员须在12月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日下午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：00-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0到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安徽师范大学大学生活动中心三楼创模一教室</w:t>
      </w:r>
      <w:r>
        <w:rPr>
          <w:rFonts w:hint="eastAsia" w:ascii="仿宋" w:hAnsi="仿宋" w:eastAsia="仿宋"/>
          <w:sz w:val="32"/>
          <w:szCs w:val="32"/>
        </w:rPr>
        <w:t>领取实践操作通知书。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2、实践操作时间、地点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实践操作时间：12月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日下午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:30开始。应聘人员凭实践操作通知书于当天下午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:30前到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安徽师范大学大学生活动中心三楼创模一教室</w:t>
      </w:r>
      <w:r>
        <w:rPr>
          <w:rFonts w:hint="eastAsia" w:ascii="仿宋" w:hAnsi="仿宋" w:eastAsia="仿宋"/>
          <w:sz w:val="32"/>
          <w:szCs w:val="32"/>
        </w:rPr>
        <w:t>报到，不按时报到的，视为自动放弃。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实践操作地点：见实践操作通知书。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3、考官构成。根据引进岗位，组成各学科实践操作考官组，每组由5-7名专家组成。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4、实践操作内容及形式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(1)实践操作主要考查应聘人员专业知识掌握情况，对实践操作要求的理解能力和相应工具的运用，采取实践操作的方式进行。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舞蹈专业应聘人员进行中国古典舞基本功训练及身韵、现代舞基训、民族民间舞测试；旅游管理专业应聘人员进行中西餐摆台、酒店客房整理测试；</w:t>
      </w:r>
      <w:r>
        <w:rPr>
          <w:rFonts w:ascii="仿宋" w:hAnsi="仿宋" w:eastAsia="仿宋"/>
          <w:sz w:val="32"/>
          <w:szCs w:val="32"/>
        </w:rPr>
        <w:t>音乐专业应聘人员以</w:t>
      </w:r>
      <w:r>
        <w:rPr>
          <w:rFonts w:hint="eastAsia" w:ascii="仿宋" w:hAnsi="仿宋" w:eastAsia="仿宋"/>
          <w:sz w:val="32"/>
          <w:szCs w:val="32"/>
        </w:rPr>
        <w:t>钢琴弹唱、基本功展示测试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文秘</w:t>
      </w:r>
      <w:r>
        <w:rPr>
          <w:rFonts w:ascii="仿宋" w:hAnsi="仿宋" w:eastAsia="仿宋"/>
          <w:sz w:val="32"/>
          <w:szCs w:val="32"/>
        </w:rPr>
        <w:t>专业应聘人员以</w:t>
      </w:r>
      <w:r>
        <w:rPr>
          <w:rFonts w:hint="eastAsia" w:ascii="仿宋" w:hAnsi="仿宋" w:eastAsia="仿宋"/>
          <w:sz w:val="32"/>
          <w:szCs w:val="32"/>
        </w:rPr>
        <w:t>档案管理、秘书应用写作测试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运动训练</w:t>
      </w:r>
      <w:r>
        <w:rPr>
          <w:rFonts w:ascii="仿宋" w:hAnsi="仿宋" w:eastAsia="仿宋"/>
          <w:sz w:val="32"/>
          <w:szCs w:val="32"/>
        </w:rPr>
        <w:t>专业应聘人员以</w:t>
      </w:r>
      <w:r>
        <w:rPr>
          <w:rFonts w:hint="eastAsia" w:ascii="仿宋" w:hAnsi="仿宋" w:eastAsia="仿宋"/>
          <w:sz w:val="32"/>
          <w:szCs w:val="32"/>
        </w:rPr>
        <w:t>体育舞蹈表演及篮球、足球二选一技能考核测试，其他技能自选一项。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(2)实践操作总分为100分，时间为20-90分钟（根据专业特点定时间）。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5、实践操作程序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(1)报到和抽签排序。应聘人员须持本人有效居民身份证、学生证、面试通知书（以上证件均需提供原件）按指定时间到指定地点报到，接受统一封闭管理，并采取抽签的方式确定应聘人员面试出场顺序。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(2)实践操作实施方式。实践操作由主考官主持，各考官根据应聘人员操作程序是否正确、合理，任务完成情况，按照评分标准，独立评分。考官评分须精确到小数点后一位。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实践操作成绩公布。根据考官评分，去掉其中的一个最高分和一个最低分，剩余分数相加后除以有效考官人数所得出的平均分数，即为该应聘人员的实践操作成绩。工作人员计算出应聘人员实践操作成绩，经现场监督员签字确认，并经主考官审核签字，在应聘人员实践操作结束后，当场向应聘人员宣布成绩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(4)为确保聘用人员质量，应聘人员实践操作成绩低于60分的，不予聘用。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六、应聘人员成绩的计算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应聘人员成绩按实践操作成绩由高分到低分顺序与引进岗位计划1:1的比例确定进入体检程序人员；若实践操作成绩相同，以理论和面试成绩之和分高者进入体检。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七、有关事宜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1、面试和实践操作工作严格按照《安徽省人事考试考务工作规则》的保密和纪律要求组织实施，接受社会各界和纪检监察部门监督。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2、考官、工作人员、监督人员必须按照规定时间到岗，统一接受封闭管理，认真履行各自职责。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3、考官、工作人员、监督人员凡与应聘人员构成回避关系的，应实行回避。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4、对违反面试纪律的应聘人员，视情节轻重，分别给予批评教育、取消面试资格、取消聘用资格处理。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5、对违反操作规定、失密泄密、徇私舞弊等违纪违法行为的考官、工作人员、监督人员等，严肃处理。构成犯罪的，依法追究法律责任。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本方案由天长市人力资源和社会保障局、天长市教育体育局、用人单位负责解释。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2A7A"/>
    <w:rsid w:val="4CC12A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2017-12-04T08:02:00Z</dcterms:created>
  <dc:creator>lenovo</dc:creator>
  <cp:lastModifiedBy>lenovo</cp:lastModifiedBy>
  <dcterms:modified xsi:type="dcterms:W3CDTF">2017-12-04T08:03:33Z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