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1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296"/>
        <w:gridCol w:w="1337"/>
        <w:gridCol w:w="103"/>
        <w:gridCol w:w="1088"/>
        <w:gridCol w:w="352"/>
        <w:gridCol w:w="996"/>
        <w:gridCol w:w="1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</w:p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  <w:t>天府新区南区产业园—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  <w:lang w:eastAsia="zh-CN"/>
              </w:rPr>
              <w:t>四川省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  <w:t>成都市新津县</w:t>
            </w:r>
          </w:p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  <w:t>公开选聘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  <w:lang w:eastAsia="zh-CN"/>
              </w:rPr>
              <w:t>教师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  <w:t>报名登记表</w:t>
            </w:r>
          </w:p>
          <w:bookmarkEnd w:id="0"/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E-Mail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现在住址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现有学历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3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就读院校及专业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获得荣誉和职称（技术）资格证书</w:t>
            </w:r>
          </w:p>
        </w:tc>
        <w:tc>
          <w:tcPr>
            <w:tcW w:w="7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F1654"/>
    <w:rsid w:val="204F1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9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2017-12-07T00:20:00Z</dcterms:created>
  <dc:creator>zjc</dc:creator>
  <cp:lastModifiedBy>zjc</cp:lastModifiedBy>
  <dcterms:modified xsi:type="dcterms:W3CDTF">2017-12-07T00:21:45Z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