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A7" w:rsidRPr="004B39ED" w:rsidRDefault="002933A7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B39ED">
        <w:rPr>
          <w:rFonts w:ascii="Times New Roman" w:eastAsia="方正小标宋简体" w:hAnsi="Times New Roman" w:cs="Times New Roman"/>
          <w:color w:val="000000"/>
          <w:spacing w:val="-20"/>
          <w:sz w:val="44"/>
          <w:szCs w:val="44"/>
        </w:rPr>
        <w:t>2017</w:t>
      </w:r>
      <w:r w:rsidRPr="004B39ED">
        <w:rPr>
          <w:rFonts w:ascii="Times New Roman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年</w:t>
      </w:r>
      <w:bookmarkStart w:id="0" w:name="_GoBack"/>
      <w:bookmarkEnd w:id="0"/>
      <w:r w:rsidRPr="004B39ED">
        <w:rPr>
          <w:rFonts w:ascii="Times New Roman" w:eastAsia="方正小标宋简体" w:hAnsi="方正小标宋简体" w:cs="方正小标宋简体" w:hint="eastAsia"/>
          <w:color w:val="000000"/>
          <w:spacing w:val="-20"/>
          <w:sz w:val="44"/>
          <w:szCs w:val="44"/>
        </w:rPr>
        <w:t>西畴县事业单位第二次紧缺人才招聘通告</w:t>
      </w:r>
    </w:p>
    <w:p w:rsidR="002933A7" w:rsidRPr="004B39ED" w:rsidRDefault="002933A7">
      <w:pPr>
        <w:spacing w:line="52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2933A7" w:rsidRPr="004B39ED" w:rsidRDefault="002933A7" w:rsidP="004B39ED">
      <w:pPr>
        <w:pStyle w:val="NormalWeb"/>
        <w:widowControl/>
        <w:spacing w:beforeAutospacing="0" w:afterAutospacing="0" w:line="520" w:lineRule="exact"/>
        <w:ind w:firstLineChars="200" w:firstLine="31680"/>
        <w:jc w:val="both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  <w:t>为全面落实人才发展规划，</w:t>
      </w: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</w:rPr>
        <w:t>促进我县经济建设和社会发展，缓解紧缺人才和高层次人才不足的矛盾，增强人才队伍的整体实力，经县委、县人民政府研究，并报请州人民政府同意，决定面向社会公开招聘紧缺岗位工作人员，现将相关事项通告如下：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黑体简体" w:hAnsi="方正黑体简体" w:cs="方正黑体简体" w:hint="eastAsia"/>
          <w:color w:val="000000"/>
          <w:sz w:val="32"/>
          <w:szCs w:val="32"/>
        </w:rPr>
        <w:t>一、招聘岗位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西畴县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2017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年第二次紧缺人才招聘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4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名，分别是：西畴县第一中学生物教师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名，西畴县第一中学化学教师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名，西畴县农业技术推广中心技术员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名，西畴县劳动人事争议仲裁院管理员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名。招聘的具体岗位、人数、资格条件等详见《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2017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年西畴县事业单位公开招聘紧缺岗位计划表》，该《计划》自通告发布之日起可通过文山人社网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(www.ynwsrs.gov.cn)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查询。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黑体简体" w:hAnsi="方正黑体简体" w:cs="方正黑体简体" w:hint="eastAsia"/>
          <w:color w:val="000000"/>
          <w:sz w:val="32"/>
          <w:szCs w:val="32"/>
        </w:rPr>
        <w:t>二、招聘范围及对象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具有国家承认的全日制硕士研究生及以上学历，符合岗位所需条件的人员。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黑体简体" w:hAnsi="方正黑体简体" w:cs="方正黑体简体" w:hint="eastAsia"/>
          <w:color w:val="000000"/>
          <w:sz w:val="32"/>
          <w:szCs w:val="32"/>
        </w:rPr>
        <w:t>三、基本招聘条件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（一）报考人员应具备的条件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．具有中华人民共和国国籍，遵守宪法和法律。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．具有良好的品行。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3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．具备招聘岗位要求的学历和学位、专业和技能条件。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4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．具备适应岗位要求的身体条件。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5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．具备拟报考岗位所需的其他条件。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（二）不符合报名条件的情形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．现役军人。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．招聘单位考察时仍未取得毕业证的人员。</w:t>
      </w:r>
    </w:p>
    <w:p w:rsidR="002933A7" w:rsidRPr="004B39ED" w:rsidRDefault="002933A7" w:rsidP="004B39ED">
      <w:pPr>
        <w:pStyle w:val="NormalWeb"/>
        <w:widowControl/>
        <w:shd w:val="clear" w:color="auto" w:fill="FFFFFF"/>
        <w:spacing w:beforeAutospacing="0" w:afterAutospacing="0" w:line="520" w:lineRule="exact"/>
        <w:ind w:firstLineChars="200" w:firstLine="31680"/>
        <w:textAlignment w:val="baseline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3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．受到党纪、政纪处分期限未满或者正在接受纪律审查的人员，受到刑事处罚期限未满或者正在接受司法调查尚未做出结论的人员。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4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．曾被开除公职的人员。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5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．法律、法规、规章及政策规定不能报考的其他情形。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黑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黑体简体" w:hAnsi="方正黑体简体" w:cs="方正黑体简体" w:hint="eastAsia"/>
          <w:color w:val="000000"/>
          <w:sz w:val="32"/>
          <w:szCs w:val="32"/>
        </w:rPr>
        <w:t>四、招聘程序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紧缺人才招聘工作坚持公开、平等、竞争、择优的原则，由西畴县事业单位公开招聘领导小组组织实施，采取面试或考察的方式进行，具体招聘程序如下：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（一）招聘时限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招聘通告发布至招聘岗位聘用满员为止。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（二）报名时间、地点及方式</w:t>
      </w:r>
    </w:p>
    <w:p w:rsidR="002933A7" w:rsidRPr="004B39ED" w:rsidRDefault="002933A7" w:rsidP="004B39ED">
      <w:pPr>
        <w:pStyle w:val="NormalWeb"/>
        <w:widowControl/>
        <w:shd w:val="clear" w:color="auto" w:fill="FFFFFF"/>
        <w:spacing w:beforeAutospacing="0" w:afterAutospacing="0" w:line="520" w:lineRule="exact"/>
        <w:ind w:firstLineChars="200" w:firstLine="31680"/>
        <w:textAlignment w:val="baseline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</w:t>
      </w:r>
      <w:r w:rsidRPr="004B39ED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．报名时间：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2017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12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月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28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日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—2018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月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3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日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上午</w:t>
      </w:r>
      <w:r w:rsidRPr="004B39ED">
        <w:rPr>
          <w:rFonts w:ascii="Times New Roman" w:eastAsia="方正仿宋简体" w:hAnsi="Times New Roman" w:cs="Times New Roman"/>
          <w:color w:val="000000"/>
          <w:kern w:val="2"/>
          <w:sz w:val="32"/>
          <w:szCs w:val="32"/>
        </w:rPr>
        <w:t>8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：</w:t>
      </w:r>
      <w:r w:rsidRPr="004B39ED">
        <w:rPr>
          <w:rFonts w:ascii="Times New Roman" w:eastAsia="方正仿宋简体" w:hAnsi="Times New Roman" w:cs="Times New Roman"/>
          <w:color w:val="000000"/>
          <w:kern w:val="2"/>
          <w:sz w:val="32"/>
          <w:szCs w:val="32"/>
        </w:rPr>
        <w:t>30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至</w:t>
      </w:r>
      <w:r w:rsidRPr="004B39ED">
        <w:rPr>
          <w:rFonts w:ascii="Times New Roman" w:eastAsia="方正仿宋简体" w:hAnsi="Times New Roman" w:cs="Times New Roman"/>
          <w:color w:val="000000"/>
          <w:kern w:val="2"/>
          <w:sz w:val="32"/>
          <w:szCs w:val="32"/>
        </w:rPr>
        <w:t>11:30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，下午</w:t>
      </w:r>
      <w:r w:rsidRPr="004B39ED">
        <w:rPr>
          <w:rFonts w:ascii="Times New Roman" w:eastAsia="方正仿宋简体" w:hAnsi="Times New Roman" w:cs="Times New Roman"/>
          <w:color w:val="000000"/>
          <w:kern w:val="2"/>
          <w:sz w:val="32"/>
          <w:szCs w:val="32"/>
        </w:rPr>
        <w:t>15:00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至</w:t>
      </w:r>
      <w:r w:rsidRPr="004B39ED">
        <w:rPr>
          <w:rFonts w:ascii="Times New Roman" w:eastAsia="方正仿宋简体" w:hAnsi="Times New Roman" w:cs="Times New Roman"/>
          <w:color w:val="000000"/>
          <w:kern w:val="2"/>
          <w:sz w:val="32"/>
          <w:szCs w:val="32"/>
        </w:rPr>
        <w:t>17:30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，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节假日除外。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2</w:t>
      </w:r>
      <w:r w:rsidRPr="004B39ED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．报名地点：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西畴县人社局办公室</w:t>
      </w:r>
    </w:p>
    <w:p w:rsidR="002933A7" w:rsidRPr="004B39ED" w:rsidRDefault="002933A7" w:rsidP="004B39ED">
      <w:pPr>
        <w:pStyle w:val="NormalWeb"/>
        <w:widowControl/>
        <w:shd w:val="clear" w:color="auto" w:fill="FFFFFF"/>
        <w:spacing w:beforeAutospacing="0" w:afterAutospacing="0" w:line="520" w:lineRule="exact"/>
        <w:ind w:firstLineChars="200" w:firstLine="31680"/>
        <w:textAlignment w:val="baseline"/>
        <w:rPr>
          <w:rFonts w:ascii="Times New Roman" w:eastAsia="方正仿宋简体" w:hAnsi="Times New Roman" w:cs="Times New Roman"/>
          <w:color w:val="000000"/>
          <w:kern w:val="2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3</w:t>
      </w:r>
      <w:r w:rsidRPr="004B39ED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．报名方式：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采取现场报名的方式，应聘人员报名时需提供以下材料：①《</w:t>
      </w:r>
      <w:r w:rsidRPr="004B39ED">
        <w:rPr>
          <w:rFonts w:ascii="Times New Roman" w:eastAsia="方正仿宋简体" w:hAnsi="Times New Roman" w:cs="Times New Roman"/>
          <w:color w:val="000000"/>
          <w:kern w:val="2"/>
          <w:sz w:val="32"/>
          <w:szCs w:val="32"/>
        </w:rPr>
        <w:t>2017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年西畴县事业单位公开招聘紧缺岗位报名登记表》；②本人身份证原件及其复印件；</w:t>
      </w:r>
      <w:r w:rsidRPr="004B39ED">
        <w:rPr>
          <w:rFonts w:ascii="Times New Roman" w:hAnsi="宋体" w:cs="宋体" w:hint="eastAsia"/>
          <w:color w:val="000000"/>
          <w:kern w:val="2"/>
          <w:sz w:val="32"/>
          <w:szCs w:val="32"/>
        </w:rPr>
        <w:t>③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国家承认的学历、学位证书原件及其复印件，院校毕业生就业推荐表；</w:t>
      </w:r>
      <w:r w:rsidRPr="004B39ED">
        <w:rPr>
          <w:rFonts w:ascii="Times New Roman" w:hAnsi="宋体" w:cs="宋体" w:hint="eastAsia"/>
          <w:color w:val="000000"/>
          <w:kern w:val="2"/>
          <w:sz w:val="32"/>
          <w:szCs w:val="32"/>
        </w:rPr>
        <w:t>④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证明本人工作技能的职称（职业资格）证书或专业等级考核证书；⑤近期</w:t>
      </w:r>
      <w:r w:rsidRPr="004B39ED">
        <w:rPr>
          <w:rFonts w:ascii="Times New Roman" w:eastAsia="方正仿宋简体" w:hAnsi="Times New Roman" w:cs="Times New Roman"/>
          <w:color w:val="000000"/>
          <w:kern w:val="2"/>
          <w:sz w:val="32"/>
          <w:szCs w:val="32"/>
        </w:rPr>
        <w:t>1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寸同底正面免冠彩色照片</w:t>
      </w:r>
      <w:r w:rsidRPr="004B39ED">
        <w:rPr>
          <w:rFonts w:ascii="Times New Roman" w:eastAsia="方正仿宋简体" w:hAnsi="Times New Roman" w:cs="Times New Roman"/>
          <w:color w:val="000000"/>
          <w:kern w:val="2"/>
          <w:sz w:val="32"/>
          <w:szCs w:val="32"/>
        </w:rPr>
        <w:t>3</w:t>
      </w: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张；⑥有工作经历的需提供所服务单位出具的工作经历证明。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（三）资格审查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对应报考岗位，按招聘岗位所需的资格条件，提供原件进行审核：本人身份证（户口册）、毕业证、学位证、就业登记证、执业资格证以及所报考岗位条件要求的相关证书原件。资格审查合格者，由西畴县人社局通知考生进行面试。（特别声明：应聘人员提供的资料、信息必须准确，保持报名时登记的联系电话畅通，若因报考人员联系电话不畅通而造成的后果，由其本人自负。）</w:t>
      </w:r>
    </w:p>
    <w:p w:rsidR="002933A7" w:rsidRPr="004B39ED" w:rsidRDefault="002933A7" w:rsidP="004B39ED">
      <w:pPr>
        <w:numPr>
          <w:ilvl w:val="0"/>
          <w:numId w:val="1"/>
        </w:numPr>
        <w:spacing w:line="520" w:lineRule="exact"/>
        <w:ind w:firstLineChars="200" w:firstLine="3168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考试方式</w:t>
      </w:r>
    </w:p>
    <w:p w:rsidR="002933A7" w:rsidRPr="004B39ED" w:rsidRDefault="002933A7" w:rsidP="004B39ED">
      <w:pPr>
        <w:pStyle w:val="NormalWeb"/>
        <w:widowControl/>
        <w:spacing w:beforeAutospacing="0" w:afterAutospacing="0"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方正仿宋简体" w:hint="eastAsia"/>
          <w:color w:val="000000"/>
          <w:kern w:val="2"/>
          <w:sz w:val="32"/>
          <w:szCs w:val="32"/>
        </w:rPr>
        <w:t>本次紧缺人才招聘采取面试或考察的方式进行，不受开考比例限制。</w:t>
      </w:r>
    </w:p>
    <w:p w:rsidR="002933A7" w:rsidRPr="004B39ED" w:rsidRDefault="002933A7" w:rsidP="004B39ED">
      <w:pPr>
        <w:numPr>
          <w:ilvl w:val="0"/>
          <w:numId w:val="2"/>
        </w:num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面试。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面试主要考评应试者的业务知识、技能水平、沟通技巧、协调能力及仪表气质等。面试采取结构化面试的方式进行，面试总分为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100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分，成绩当场公布。面试成绩综合评分须达到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60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分以上（含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60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分），按面试成绩从高到低依次确定进入下一招聘程序人选。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2</w:t>
      </w:r>
      <w:r w:rsidRPr="004B39ED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．考察。</w:t>
      </w: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</w:rPr>
        <w:t>考察采取审查考生个人档案、复查资格条件、走访谈话的方式进行。主要考察个人的思想政治表现、道德品质、学习实绩等情况。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3</w:t>
      </w:r>
      <w:r w:rsidRPr="004B39ED">
        <w:rPr>
          <w:rFonts w:ascii="Times New Roman" w:eastAsia="方正仿宋简体" w:hAnsi="Times New Roman" w:cs="方正仿宋简体" w:hint="eastAsia"/>
          <w:b/>
          <w:bCs/>
          <w:color w:val="000000"/>
          <w:sz w:val="32"/>
          <w:szCs w:val="32"/>
        </w:rPr>
        <w:t>．面试、考察时间：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具体时间另行通知。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（五）体检和考核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</w:rPr>
        <w:t>按照面试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或</w:t>
      </w: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</w:rPr>
        <w:t>考察结果等额确定参加体检人员，统一安排到县第一人民医院进行体检，体检费用由个人承担，体检时间另行通知。体检标准参照《公务员录用体检通用标准（试行）》及相关规定执行。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</w:rPr>
        <w:t>未在规定的时间内参加体检、体检不合格或考核不合格等情况出现岗位空缺的，按综合成绩从高到低的顺序安排一次递补。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（六）聘用人员确定</w:t>
      </w:r>
    </w:p>
    <w:p w:rsidR="002933A7" w:rsidRPr="004B39ED" w:rsidRDefault="002933A7" w:rsidP="004B39ED">
      <w:pPr>
        <w:pStyle w:val="NormalWeb"/>
        <w:widowControl/>
        <w:spacing w:beforeAutospacing="0" w:afterAutospacing="0"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</w:rPr>
        <w:t>根据考察和体检结果，经招聘领导小组集体研究，择优确定拟聘用人员，拟聘用人员公示于文山人社网（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www.ynwsrs.gov.cn</w:t>
      </w: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</w:rPr>
        <w:t>），公示期为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7</w:t>
      </w: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</w:rPr>
        <w:t>个工作日，经公示无异议的，报经组织人社部门核准后，办理聘用手续，纳入事业编制管理。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方正仿宋简体" w:cs="方正仿宋简体" w:hint="eastAsia"/>
          <w:color w:val="000000"/>
          <w:sz w:val="32"/>
          <w:szCs w:val="32"/>
        </w:rPr>
        <w:t>拟聘人员接到聘用通知后，必须在规定的时间内到招聘单位报到，办理有关聘用手续；无正当理由逾期者，取消聘用资格。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_GBK" w:hAnsi="Times New Roman" w:cs="方正楷体_GBK" w:hint="eastAsia"/>
          <w:color w:val="000000"/>
          <w:sz w:val="32"/>
          <w:szCs w:val="32"/>
        </w:rPr>
        <w:t>（七）联系方式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地</w:t>
      </w:r>
      <w:r w:rsidRPr="004B39ED">
        <w:rPr>
          <w:rFonts w:ascii="Times New Roman" w:eastAsia="方正楷体简体" w:hAnsi="Times New Roman" w:cs="Times New Roman"/>
          <w:color w:val="000000"/>
          <w:sz w:val="32"/>
          <w:szCs w:val="32"/>
        </w:rPr>
        <w:t xml:space="preserve">    </w:t>
      </w: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址：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西畴县人力资源和社会保障局（西畴县西洒镇骆家塘村委会上新民村）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联</w:t>
      </w:r>
      <w:r w:rsidRPr="004B39ED">
        <w:rPr>
          <w:rFonts w:ascii="Times New Roman" w:eastAsia="方正楷体简体" w:hAnsi="Times New Roman" w:cs="Times New Roman"/>
          <w:color w:val="000000"/>
          <w:sz w:val="32"/>
          <w:szCs w:val="32"/>
        </w:rPr>
        <w:t xml:space="preserve"> </w:t>
      </w: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系</w:t>
      </w:r>
      <w:r w:rsidRPr="004B39ED">
        <w:rPr>
          <w:rFonts w:ascii="Times New Roman" w:eastAsia="方正楷体简体" w:hAnsi="Times New Roman" w:cs="Times New Roman"/>
          <w:color w:val="000000"/>
          <w:sz w:val="32"/>
          <w:szCs w:val="32"/>
        </w:rPr>
        <w:t xml:space="preserve"> </w:t>
      </w: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人：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班国婷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联系电话：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0876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－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7622329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（传真）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</w:t>
      </w:r>
    </w:p>
    <w:p w:rsidR="002933A7" w:rsidRPr="004B39ED" w:rsidRDefault="002933A7" w:rsidP="004B39ED">
      <w:pPr>
        <w:spacing w:line="520" w:lineRule="exact"/>
        <w:ind w:firstLineChars="200" w:firstLine="3168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4B39ED">
        <w:rPr>
          <w:rFonts w:ascii="Times New Roman" w:eastAsia="方正楷体简体" w:hAnsi="方正楷体简体" w:cs="方正楷体简体" w:hint="eastAsia"/>
          <w:color w:val="000000"/>
          <w:sz w:val="32"/>
          <w:szCs w:val="32"/>
        </w:rPr>
        <w:t>西畴县纪委监察局：</w:t>
      </w:r>
      <w:r w:rsidRPr="004B39ED">
        <w:rPr>
          <w:rFonts w:ascii="Times New Roman" w:eastAsia="方正楷体简体" w:hAnsi="Times New Roman" w:cs="Times New Roman"/>
          <w:color w:val="000000"/>
          <w:sz w:val="32"/>
          <w:szCs w:val="32"/>
        </w:rPr>
        <w:t>0876-3058047</w:t>
      </w:r>
    </w:p>
    <w:p w:rsidR="002933A7" w:rsidRPr="004B39ED" w:rsidRDefault="002933A7" w:rsidP="004B39ED">
      <w:pPr>
        <w:pStyle w:val="NormalWeb"/>
        <w:widowControl/>
        <w:shd w:val="clear" w:color="auto" w:fill="FFFFFF"/>
        <w:spacing w:beforeAutospacing="0" w:afterAutospacing="0" w:line="520" w:lineRule="exact"/>
        <w:ind w:firstLineChars="200" w:firstLine="31680"/>
        <w:textAlignment w:val="baseline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B39ED">
        <w:rPr>
          <w:rFonts w:ascii="Times New Roman" w:eastAsia="方正仿宋简体" w:hAnsi="方正仿宋简体" w:cs="方正仿宋简体" w:hint="eastAsia"/>
          <w:b/>
          <w:bCs/>
          <w:color w:val="000000"/>
          <w:sz w:val="32"/>
          <w:szCs w:val="32"/>
          <w:shd w:val="clear" w:color="auto" w:fill="FFFFFF"/>
        </w:rPr>
        <w:t>本通告由西畴县事业单位公开招聘领导小组负责解释。</w:t>
      </w:r>
    </w:p>
    <w:p w:rsidR="002933A7" w:rsidRPr="004B39ED" w:rsidRDefault="002933A7" w:rsidP="004B39ED">
      <w:pPr>
        <w:pStyle w:val="NormalWeb"/>
        <w:widowControl/>
        <w:shd w:val="clear" w:color="auto" w:fill="FFFFFF"/>
        <w:spacing w:beforeAutospacing="0" w:afterAutospacing="0" w:line="520" w:lineRule="exact"/>
        <w:ind w:firstLineChars="200" w:firstLine="31680"/>
        <w:textAlignment w:val="baseline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2933A7" w:rsidRPr="004B39ED" w:rsidRDefault="002933A7" w:rsidP="004B39ED">
      <w:pPr>
        <w:pStyle w:val="NormalWeb"/>
        <w:widowControl/>
        <w:shd w:val="clear" w:color="auto" w:fill="FFFFFF"/>
        <w:spacing w:beforeAutospacing="0" w:afterAutospacing="0" w:line="520" w:lineRule="exact"/>
        <w:ind w:leftChars="304" w:left="31680" w:hangingChars="295" w:firstLine="31680"/>
        <w:textAlignment w:val="baseline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方正仿宋简体" w:cs="方正仿宋简体" w:hint="eastAsia"/>
          <w:b/>
          <w:bCs/>
          <w:color w:val="000000"/>
          <w:sz w:val="32"/>
          <w:szCs w:val="32"/>
          <w:shd w:val="clear" w:color="auto" w:fill="FFFFFF"/>
        </w:rPr>
        <w:t>附件：</w:t>
      </w:r>
      <w:r w:rsidRPr="004B39ED">
        <w:rPr>
          <w:rFonts w:ascii="Times New Roman" w:eastAsia="方正仿宋简体" w:hAnsi="Times New Roman" w:cs="Times New Roman"/>
          <w:color w:val="000000"/>
          <w:spacing w:val="-20"/>
          <w:sz w:val="32"/>
          <w:szCs w:val="32"/>
          <w:shd w:val="clear" w:color="auto" w:fill="FFFFFF"/>
        </w:rPr>
        <w:t>1</w:t>
      </w:r>
      <w:r w:rsidRPr="004B39ED">
        <w:rPr>
          <w:rFonts w:ascii="Times New Roman" w:eastAsia="方正仿宋简体" w:hAnsi="方正仿宋简体" w:cs="方正仿宋简体" w:hint="eastAsia"/>
          <w:color w:val="000000"/>
          <w:spacing w:val="-20"/>
          <w:sz w:val="32"/>
          <w:szCs w:val="32"/>
          <w:shd w:val="clear" w:color="auto" w:fill="FFFFFF"/>
        </w:rPr>
        <w:t>、</w:t>
      </w:r>
      <w:r w:rsidRPr="004B39ED">
        <w:rPr>
          <w:rFonts w:ascii="Times New Roman" w:eastAsia="方正仿宋简体" w:hAnsi="方正仿宋简体" w:cs="方正仿宋简体" w:hint="eastAsia"/>
          <w:color w:val="000000"/>
          <w:spacing w:val="-20"/>
          <w:sz w:val="32"/>
          <w:szCs w:val="32"/>
        </w:rPr>
        <w:t>《</w:t>
      </w:r>
      <w:r w:rsidRPr="004B39ED">
        <w:rPr>
          <w:rFonts w:ascii="Times New Roman" w:eastAsia="方正仿宋简体" w:hAnsi="Times New Roman" w:cs="Times New Roman"/>
          <w:color w:val="000000"/>
          <w:spacing w:val="-20"/>
          <w:sz w:val="32"/>
          <w:szCs w:val="32"/>
        </w:rPr>
        <w:t>2017</w:t>
      </w:r>
      <w:r w:rsidRPr="004B39ED">
        <w:rPr>
          <w:rFonts w:ascii="Times New Roman" w:eastAsia="方正仿宋简体" w:hAnsi="方正仿宋简体" w:cs="方正仿宋简体" w:hint="eastAsia"/>
          <w:color w:val="000000"/>
          <w:spacing w:val="-20"/>
          <w:sz w:val="32"/>
          <w:szCs w:val="32"/>
        </w:rPr>
        <w:t>年西畴县事业单位公开招聘紧缺岗位报名表》；</w:t>
      </w:r>
    </w:p>
    <w:p w:rsidR="002933A7" w:rsidRPr="004B39ED" w:rsidRDefault="002933A7" w:rsidP="004B39ED">
      <w:pPr>
        <w:pStyle w:val="NormalWeb"/>
        <w:widowControl/>
        <w:shd w:val="clear" w:color="auto" w:fill="FFFFFF"/>
        <w:spacing w:beforeAutospacing="0" w:afterAutospacing="0" w:line="520" w:lineRule="exact"/>
        <w:ind w:firstLineChars="545" w:firstLine="31680"/>
        <w:textAlignment w:val="baseline"/>
        <w:rPr>
          <w:rFonts w:ascii="Times New Roman" w:eastAsia="方正仿宋_GBK" w:hAnsi="Times New Roman" w:cs="Times New Roman"/>
          <w:color w:val="000000"/>
          <w:spacing w:val="-20"/>
          <w:sz w:val="28"/>
          <w:szCs w:val="28"/>
        </w:rPr>
      </w:pPr>
      <w:r w:rsidRPr="004B39ED">
        <w:rPr>
          <w:rFonts w:ascii="Times New Roman" w:eastAsia="方正仿宋简体" w:hAnsi="Times New Roman" w:cs="Times New Roman"/>
          <w:color w:val="000000"/>
          <w:spacing w:val="-20"/>
          <w:sz w:val="32"/>
          <w:szCs w:val="32"/>
        </w:rPr>
        <w:t xml:space="preserve"> 2</w:t>
      </w:r>
      <w:r w:rsidRPr="004B39ED">
        <w:rPr>
          <w:rFonts w:ascii="Times New Roman" w:eastAsia="方正仿宋简体" w:hAnsi="方正仿宋简体" w:cs="方正仿宋简体" w:hint="eastAsia"/>
          <w:color w:val="000000"/>
          <w:spacing w:val="-20"/>
          <w:sz w:val="32"/>
          <w:szCs w:val="32"/>
        </w:rPr>
        <w:t>、《</w:t>
      </w:r>
      <w:r w:rsidRPr="004B39ED">
        <w:rPr>
          <w:rFonts w:ascii="Times New Roman" w:eastAsia="方正仿宋简体" w:hAnsi="Times New Roman" w:cs="Times New Roman"/>
          <w:color w:val="000000"/>
          <w:spacing w:val="-20"/>
          <w:sz w:val="32"/>
          <w:szCs w:val="32"/>
        </w:rPr>
        <w:t>2017</w:t>
      </w:r>
      <w:r w:rsidRPr="004B39ED">
        <w:rPr>
          <w:rFonts w:ascii="Times New Roman" w:eastAsia="方正仿宋简体" w:hAnsi="方正仿宋简体" w:cs="方正仿宋简体" w:hint="eastAsia"/>
          <w:color w:val="000000"/>
          <w:spacing w:val="-20"/>
          <w:sz w:val="32"/>
          <w:szCs w:val="32"/>
        </w:rPr>
        <w:t>年西畴县事业单位公开招聘紧缺岗位计划表》。</w:t>
      </w:r>
    </w:p>
    <w:p w:rsidR="002933A7" w:rsidRPr="004B39ED" w:rsidRDefault="002933A7" w:rsidP="004B39ED">
      <w:pPr>
        <w:pStyle w:val="NormalWeb"/>
        <w:widowControl/>
        <w:shd w:val="clear" w:color="auto" w:fill="FFFFFF"/>
        <w:spacing w:beforeAutospacing="0" w:afterAutospacing="0" w:line="520" w:lineRule="exact"/>
        <w:ind w:firstLineChars="200" w:firstLine="31680"/>
        <w:textAlignment w:val="baseline"/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33A7" w:rsidRPr="004B39ED" w:rsidRDefault="002933A7" w:rsidP="004B39ED">
      <w:pPr>
        <w:pStyle w:val="NormalWeb"/>
        <w:widowControl/>
        <w:shd w:val="clear" w:color="auto" w:fill="FFFFFF"/>
        <w:spacing w:beforeAutospacing="0" w:afterAutospacing="0" w:line="520" w:lineRule="exact"/>
        <w:ind w:firstLineChars="200" w:firstLine="31680"/>
        <w:textAlignment w:val="baseline"/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33A7" w:rsidRPr="004B39ED" w:rsidRDefault="002933A7">
      <w:pPr>
        <w:spacing w:line="52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                          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西畴县人力资源和社会保障局</w:t>
      </w:r>
    </w:p>
    <w:p w:rsidR="002933A7" w:rsidRPr="004B39ED" w:rsidRDefault="002933A7">
      <w:pPr>
        <w:spacing w:line="52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                                  2017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年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12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月</w:t>
      </w:r>
      <w:r w:rsidRPr="004B39ED">
        <w:rPr>
          <w:rFonts w:ascii="Times New Roman" w:eastAsia="方正仿宋简体" w:hAnsi="Times New Roman" w:cs="Times New Roman"/>
          <w:color w:val="000000"/>
          <w:sz w:val="32"/>
          <w:szCs w:val="32"/>
        </w:rPr>
        <w:t>18</w:t>
      </w:r>
      <w:r w:rsidRPr="004B39ED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日</w:t>
      </w:r>
    </w:p>
    <w:sectPr w:rsidR="002933A7" w:rsidRPr="004B39ED" w:rsidSect="00F01F09">
      <w:headerReference w:type="default" r:id="rId7"/>
      <w:footerReference w:type="default" r:id="rId8"/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A7" w:rsidRDefault="002933A7" w:rsidP="00F01F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33A7" w:rsidRDefault="002933A7" w:rsidP="00F01F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A7" w:rsidRDefault="002933A7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2933A7" w:rsidRDefault="002933A7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A7" w:rsidRDefault="002933A7" w:rsidP="00F01F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33A7" w:rsidRDefault="002933A7" w:rsidP="00F01F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A7" w:rsidRDefault="002933A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DF3D"/>
    <w:multiLevelType w:val="singleLevel"/>
    <w:tmpl w:val="5A30DF3D"/>
    <w:lvl w:ilvl="0">
      <w:start w:val="4"/>
      <w:numFmt w:val="chineseCounting"/>
      <w:suff w:val="nothing"/>
      <w:lvlText w:val="（%1）"/>
      <w:lvlJc w:val="left"/>
    </w:lvl>
  </w:abstractNum>
  <w:abstractNum w:abstractNumId="1">
    <w:nsid w:val="5A38DCDC"/>
    <w:multiLevelType w:val="singleLevel"/>
    <w:tmpl w:val="5A38DCDC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5B6D36"/>
    <w:rsid w:val="00191FEB"/>
    <w:rsid w:val="002933A7"/>
    <w:rsid w:val="004B39ED"/>
    <w:rsid w:val="005B0D96"/>
    <w:rsid w:val="006C4467"/>
    <w:rsid w:val="007933E0"/>
    <w:rsid w:val="0089438F"/>
    <w:rsid w:val="00A0734D"/>
    <w:rsid w:val="00BB0D6C"/>
    <w:rsid w:val="00C04D0C"/>
    <w:rsid w:val="00C3140C"/>
    <w:rsid w:val="00D66F51"/>
    <w:rsid w:val="00E018E4"/>
    <w:rsid w:val="00F01F09"/>
    <w:rsid w:val="00F12F03"/>
    <w:rsid w:val="00F75B33"/>
    <w:rsid w:val="00F86359"/>
    <w:rsid w:val="1C614370"/>
    <w:rsid w:val="2A1C3D55"/>
    <w:rsid w:val="2C981F38"/>
    <w:rsid w:val="386649A7"/>
    <w:rsid w:val="435B6D36"/>
    <w:rsid w:val="46EF1F64"/>
    <w:rsid w:val="53584C61"/>
    <w:rsid w:val="5B033BAC"/>
    <w:rsid w:val="5C164417"/>
    <w:rsid w:val="5E917EFB"/>
    <w:rsid w:val="6488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0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1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F0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01F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F09"/>
    <w:rPr>
      <w:sz w:val="18"/>
      <w:szCs w:val="18"/>
    </w:rPr>
  </w:style>
  <w:style w:type="paragraph" w:styleId="NormalWeb">
    <w:name w:val="Normal (Web)"/>
    <w:basedOn w:val="Normal"/>
    <w:uiPriority w:val="99"/>
    <w:rsid w:val="00F01F0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01F09"/>
    <w:rPr>
      <w:b/>
      <w:bCs/>
    </w:rPr>
  </w:style>
  <w:style w:type="character" w:styleId="Hyperlink">
    <w:name w:val="Hyperlink"/>
    <w:basedOn w:val="DefaultParagraphFont"/>
    <w:uiPriority w:val="99"/>
    <w:rsid w:val="00F01F09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302</Words>
  <Characters>1723</Characters>
  <Application>Microsoft Office Outlook</Application>
  <DocSecurity>0</DocSecurity>
  <Lines>0</Lines>
  <Paragraphs>0</Paragraphs>
  <ScaleCrop>false</ScaleCrop>
  <Company>文山州直属党政机关单位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汪福正</dc:creator>
  <cp:keywords/>
  <dc:description/>
  <cp:lastModifiedBy>吴开文</cp:lastModifiedBy>
  <cp:revision>5</cp:revision>
  <cp:lastPrinted>2017-12-19T08:02:00Z</cp:lastPrinted>
  <dcterms:created xsi:type="dcterms:W3CDTF">2017-12-08T01:48:00Z</dcterms:created>
  <dcterms:modified xsi:type="dcterms:W3CDTF">2017-12-20T09:07:00Z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