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caps w:val="0"/>
          <w:color w:val="0072BD"/>
          <w:spacing w:val="0"/>
          <w:sz w:val="21"/>
          <w:szCs w:val="21"/>
        </w:rPr>
      </w:pPr>
      <w:r>
        <w:rPr>
          <w:rFonts w:hint="eastAsia" w:ascii="微软雅黑" w:hAnsi="微软雅黑" w:eastAsia="微软雅黑" w:cs="微软雅黑"/>
          <w:i w:val="0"/>
          <w:caps w:val="0"/>
          <w:color w:val="0072BD"/>
          <w:spacing w:val="0"/>
          <w:sz w:val="21"/>
          <w:szCs w:val="21"/>
          <w:bdr w:val="none" w:color="auto" w:sz="0" w:space="0"/>
        </w:rPr>
        <w:t>邵阳县2018年公开招聘高中教师公告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ascii="楷体" w:hAnsi="楷体" w:eastAsia="楷体" w:cs="楷体"/>
          <w:b w:val="0"/>
          <w:i w:val="0"/>
          <w:caps w:val="0"/>
          <w:color w:val="666666"/>
          <w:spacing w:val="0"/>
          <w:sz w:val="27"/>
          <w:szCs w:val="27"/>
        </w:rPr>
      </w:pPr>
      <w:r>
        <w:rPr>
          <w:rFonts w:ascii="仿宋_GB2312" w:hAnsi="楷体" w:eastAsia="仿宋_GB2312" w:cs="仿宋_GB2312"/>
          <w:b w:val="0"/>
          <w:i w:val="0"/>
          <w:caps w:val="0"/>
          <w:color w:val="434343"/>
          <w:spacing w:val="0"/>
          <w:kern w:val="0"/>
          <w:sz w:val="32"/>
          <w:szCs w:val="32"/>
          <w:bdr w:val="none" w:color="auto" w:sz="0" w:space="0"/>
          <w:lang w:val="en-US" w:eastAsia="zh-CN" w:bidi="ar"/>
        </w:rPr>
        <w:t>根据《湖南省事业单位公开招聘人员试行办法》和工作</w:t>
      </w:r>
      <w:bookmarkStart w:id="0" w:name="_GoBack"/>
      <w:r>
        <w:rPr>
          <w:rFonts w:ascii="仿宋_GB2312" w:hAnsi="楷体" w:eastAsia="仿宋_GB2312" w:cs="仿宋_GB2312"/>
          <w:b w:val="0"/>
          <w:i w:val="0"/>
          <w:caps w:val="0"/>
          <w:color w:val="434343"/>
          <w:spacing w:val="0"/>
          <w:kern w:val="0"/>
          <w:sz w:val="32"/>
          <w:szCs w:val="32"/>
          <w:bdr w:val="none" w:color="auto" w:sz="0" w:space="0"/>
          <w:lang w:val="en-US" w:eastAsia="zh-CN" w:bidi="ar"/>
        </w:rPr>
        <w:t>需要，经研究决定，邵阳县高中学校面向湖南师范大学招聘</w:t>
      </w:r>
      <w:bookmarkEnd w:id="0"/>
      <w:r>
        <w:rPr>
          <w:rFonts w:ascii="仿宋_GB2312" w:hAnsi="楷体" w:eastAsia="仿宋_GB2312" w:cs="仿宋_GB2312"/>
          <w:b w:val="0"/>
          <w:i w:val="0"/>
          <w:caps w:val="0"/>
          <w:color w:val="434343"/>
          <w:spacing w:val="0"/>
          <w:kern w:val="0"/>
          <w:sz w:val="32"/>
          <w:szCs w:val="32"/>
          <w:bdr w:val="none" w:color="auto" w:sz="0" w:space="0"/>
          <w:lang w:val="en-US" w:eastAsia="zh-CN" w:bidi="ar"/>
        </w:rPr>
        <w:t>事业编制教师</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83名，招聘工作按呈报职位、发布公告、报名、资格审查、试教、体检、考核、公示、聘用等步骤进行。现将有关事项公告如下：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Style w:val="7"/>
          <w:rFonts w:ascii="黑体" w:hAnsi="宋体" w:eastAsia="黑体" w:cs="黑体"/>
          <w:b w:val="0"/>
          <w:i w:val="0"/>
          <w:caps w:val="0"/>
          <w:color w:val="434343"/>
          <w:spacing w:val="0"/>
          <w:kern w:val="0"/>
          <w:sz w:val="32"/>
          <w:szCs w:val="32"/>
          <w:bdr w:val="none" w:color="auto" w:sz="0" w:space="0"/>
          <w:lang w:val="en-US" w:eastAsia="zh-CN" w:bidi="ar"/>
        </w:rPr>
        <w:t>一、招聘范围：</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湖南师范大学（不含二级学院）2018届优秀全日制本科及以上学历毕业生。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二、招聘对象的基本条件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(一)遵守国家宪法和法律,具有较高的思想政治素质,热爱人民教育事业,事业心强,身体健康。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(二)履行教师职责,遵守师德规范和要求。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(三)具备与岗位相匹配的专业资格。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(四)普通话二级乙等(报考语文教师岗位的要求二级甲等)及以上,师范类的教育学和心理学课程必须及格。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(五)下列情形不得报名应聘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1、尚未解除党纪、政纪处分或正在接受纪律审查的人员,以及刑事处罚期限未满或涉嫌违法犯罪正在接受司法调查尚未做出结论的人员。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2、凡被学校留级处理或受过学校处分的毕业生。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730" w:right="0" w:firstLine="42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三、发布信息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730" w:right="0" w:firstLine="42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1、邵阳县人民政府网站（）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730" w:right="0" w:firstLine="42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2、邵阳县教育网（</w:t>
      </w:r>
      <w:r>
        <w:rPr>
          <w:rFonts w:hint="default" w:ascii="仿宋_GB2312" w:hAnsi="楷体" w:eastAsia="仿宋_GB2312" w:cs="仿宋_GB2312"/>
          <w:b w:val="0"/>
          <w:i w:val="0"/>
          <w:caps w:val="0"/>
          <w:color w:val="333333"/>
          <w:spacing w:val="0"/>
          <w:kern w:val="0"/>
          <w:sz w:val="32"/>
          <w:szCs w:val="32"/>
          <w:u w:val="none"/>
          <w:bdr w:val="none" w:color="auto" w:sz="0" w:space="0"/>
          <w:lang w:val="en-US" w:eastAsia="zh-CN" w:bidi="ar"/>
        </w:rPr>
        <w:fldChar w:fldCharType="begin"/>
      </w:r>
      <w:r>
        <w:rPr>
          <w:rFonts w:hint="default" w:ascii="仿宋_GB2312" w:hAnsi="楷体" w:eastAsia="仿宋_GB2312" w:cs="仿宋_GB2312"/>
          <w:b w:val="0"/>
          <w:i w:val="0"/>
          <w:caps w:val="0"/>
          <w:color w:val="333333"/>
          <w:spacing w:val="0"/>
          <w:kern w:val="0"/>
          <w:sz w:val="32"/>
          <w:szCs w:val="32"/>
          <w:u w:val="none"/>
          <w:bdr w:val="none" w:color="auto" w:sz="0" w:space="0"/>
          <w:lang w:val="en-US" w:eastAsia="zh-CN" w:bidi="ar"/>
        </w:rPr>
        <w:instrText xml:space="preserve"> HYPERLINK "http://www.edu.syx.gov.cn/" </w:instrText>
      </w:r>
      <w:r>
        <w:rPr>
          <w:rFonts w:hint="default" w:ascii="仿宋_GB2312" w:hAnsi="楷体" w:eastAsia="仿宋_GB2312" w:cs="仿宋_GB2312"/>
          <w:b w:val="0"/>
          <w:i w:val="0"/>
          <w:caps w:val="0"/>
          <w:color w:val="333333"/>
          <w:spacing w:val="0"/>
          <w:kern w:val="0"/>
          <w:sz w:val="32"/>
          <w:szCs w:val="32"/>
          <w:u w:val="none"/>
          <w:bdr w:val="none" w:color="auto" w:sz="0" w:space="0"/>
          <w:lang w:val="en-US" w:eastAsia="zh-CN" w:bidi="ar"/>
        </w:rPr>
        <w:fldChar w:fldCharType="separate"/>
      </w:r>
      <w:r>
        <w:rPr>
          <w:rStyle w:val="8"/>
          <w:rFonts w:hint="default" w:ascii="仿宋_GB2312" w:hAnsi="楷体" w:eastAsia="仿宋_GB2312" w:cs="仿宋_GB2312"/>
          <w:b w:val="0"/>
          <w:i w:val="0"/>
          <w:caps w:val="0"/>
          <w:color w:val="0000FF"/>
          <w:spacing w:val="0"/>
          <w:sz w:val="32"/>
          <w:szCs w:val="32"/>
          <w:u w:val="none"/>
          <w:bdr w:val="none" w:color="auto" w:sz="0" w:space="0"/>
          <w:lang w:val="en-US"/>
        </w:rPr>
        <w:t>http://www.edu.syx.gov.cn</w:t>
      </w:r>
      <w:r>
        <w:rPr>
          <w:rFonts w:hint="default" w:ascii="仿宋_GB2312" w:hAnsi="楷体" w:eastAsia="仿宋_GB2312" w:cs="仿宋_GB2312"/>
          <w:b w:val="0"/>
          <w:i w:val="0"/>
          <w:caps w:val="0"/>
          <w:color w:val="333333"/>
          <w:spacing w:val="0"/>
          <w:kern w:val="0"/>
          <w:sz w:val="32"/>
          <w:szCs w:val="32"/>
          <w:u w:val="none"/>
          <w:bdr w:val="none" w:color="auto" w:sz="0" w:space="0"/>
          <w:lang w:val="en-US" w:eastAsia="zh-CN" w:bidi="ar"/>
        </w:rPr>
        <w:fldChar w:fldCharType="end"/>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730" w:right="0" w:firstLine="42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3、湖南师范大学就业信息平台。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四、报名时间、方式及要求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(一)报名时间:2018年1月11日。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(二)报名方式:现场报名、现场资格审查。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626" w:right="0" w:firstLine="42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(三)报名邮箱：邵阳县教育局政工股邮箱(1456731978@qq.com)。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(四)报名时应提供以下材料: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1、填写完整的《邵阳县事业单位公开招聘报名登记表》(附件1)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2、身份证、学生证、相应职位职业资格证的扫描件,就读学校签署意见并加盖公章且包含考生全部成绩的《毕业生就业推荐表》,与《毕业生就业推荐表》一致的且算出平均成绩的必修科目成绩单(请用</w:t>
      </w:r>
      <w:r>
        <w:rPr>
          <w:rFonts w:hint="default" w:ascii="仿宋_GB2312" w:hAnsi="楷体" w:eastAsia="仿宋_GB2312" w:cs="仿宋_GB2312"/>
          <w:b w:val="0"/>
          <w:i w:val="0"/>
          <w:caps w:val="0"/>
          <w:color w:val="8A8A8A"/>
          <w:spacing w:val="0"/>
          <w:kern w:val="0"/>
          <w:sz w:val="32"/>
          <w:szCs w:val="32"/>
          <w:bdr w:val="none" w:color="auto" w:sz="0" w:space="0"/>
          <w:lang w:val="en-US" w:eastAsia="zh-CN" w:bidi="ar"/>
        </w:rPr>
        <w:t> </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excel格式填写)。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3、近期2寸免冠正面彩色证件照片3张,资格审查时贴在《邵阳县事业单位公开招聘报名登记表》的相应位置。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4、学院(系)及以上颁发的各类荣誉证书扫描件等材料。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(五)报名要求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符合招聘条件的人员可报名参加相应岗位(具体岗位见附件2)的竞聘,应聘者请将所需材料电子稿(含相关证件扫描件)在规定时间内发送邮件至指定邮箱进行报名。所有证件及材料的原件待现场资格审查时当场审核,审核不合格者视为报名不成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7"/>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每个职位招聘计划数与报名人数的比例一般不低于1:3，达不到开考比例的，则相应调整招聘计划数。个别特殊专业，达不到开考比例的职位是否开考，报邵阳市人力资源和社会保障局审核决定后，及时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五、现场资格审查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（一）现场资格审查时间：2018年1月11日上午8：30-12：00， 下午1：00-5：00.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（二）现场资格审查地点，请登陆湖南师范大学就业信息平台查询。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现场资格审查时,应聘者必须提供报名材料中所有材料的原件。邵阳县教育局负责对应聘者进行资格初审并初步核算考生必修科目平均成绩。邵阳县人力资源和社会保障局负责对应聘者进行资格复审并进一步核算考生必修科目平均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（四）应聘者提供的证件、证书、资料信息必须真实有效,并在报名表上签字承诺。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六、试教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试教对象的确定:硕士研究生直接入围试教,本科毕业生按必修科目平均成绩(免试科目不计入成绩,下同。)从高分到低分按1:3的比例确定入围试教对象,如最后一名试教入围人员有多名成绩相同者,则一并进入试教。所需专业特殊,达不到开考比例但经批准开考的职位,参加试教人员按邵阳市人力资源和社会保障局批准的比例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2、试教方式:上微型课。微型课上课时间为10分钟,备课时间为40分钟。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2"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2"/>
          <w:kern w:val="0"/>
          <w:sz w:val="32"/>
          <w:szCs w:val="32"/>
          <w:bdr w:val="none" w:color="auto" w:sz="0" w:space="0"/>
          <w:lang w:val="en-US" w:eastAsia="zh-CN" w:bidi="ar"/>
        </w:rPr>
        <w:t>3、试教时间、地点详见试教通知单:请考生试教当天上午8:00以前赶到指定地点集合,不能按时赶到者,视为自动弃权。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2"/>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2"/>
          <w:kern w:val="0"/>
          <w:sz w:val="32"/>
          <w:szCs w:val="32"/>
          <w:bdr w:val="none" w:color="auto" w:sz="0" w:space="0"/>
          <w:lang w:val="en-US" w:eastAsia="zh-CN" w:bidi="ar"/>
        </w:rPr>
        <w:t>4、试教入围人员名单及试教通知单将在现场资格审查处公布发放。请考生于2018年1月11日下午5点到到现场资格审查处领取试教通知。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2"/>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2"/>
          <w:kern w:val="0"/>
          <w:sz w:val="32"/>
          <w:szCs w:val="32"/>
          <w:bdr w:val="none" w:color="auto" w:sz="0" w:space="0"/>
          <w:lang w:val="en-US" w:eastAsia="zh-CN" w:bidi="ar"/>
        </w:rPr>
        <w:t>七、体检和考察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2"/>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2"/>
          <w:kern w:val="0"/>
          <w:sz w:val="32"/>
          <w:szCs w:val="32"/>
          <w:bdr w:val="none" w:color="auto" w:sz="0" w:space="0"/>
          <w:lang w:val="en-US" w:eastAsia="zh-CN" w:bidi="ar"/>
        </w:rPr>
        <w:t>试教结</w:t>
      </w:r>
      <w:r>
        <w:rPr>
          <w:rFonts w:hint="eastAsia" w:ascii="楷体" w:hAnsi="楷体" w:eastAsia="楷体" w:cs="楷体"/>
          <w:b w:val="0"/>
          <w:i w:val="0"/>
          <w:caps w:val="0"/>
          <w:color w:val="434343"/>
          <w:spacing w:val="-2"/>
          <w:kern w:val="0"/>
          <w:sz w:val="32"/>
          <w:szCs w:val="32"/>
          <w:bdr w:val="none" w:color="auto" w:sz="0" w:space="0"/>
          <w:lang w:val="en-US" w:eastAsia="zh-CN" w:bidi="ar"/>
        </w:rPr>
        <w:t>東</w:t>
      </w:r>
      <w:r>
        <w:rPr>
          <w:rFonts w:hint="default" w:ascii="仿宋_GB2312" w:hAnsi="楷体" w:eastAsia="仿宋_GB2312" w:cs="仿宋_GB2312"/>
          <w:b w:val="0"/>
          <w:i w:val="0"/>
          <w:caps w:val="0"/>
          <w:color w:val="434343"/>
          <w:spacing w:val="-2"/>
          <w:kern w:val="0"/>
          <w:sz w:val="32"/>
          <w:szCs w:val="32"/>
          <w:bdr w:val="none" w:color="auto" w:sz="0" w:space="0"/>
          <w:lang w:val="en-US" w:eastAsia="zh-CN" w:bidi="ar"/>
        </w:rPr>
        <w:t>后,根据招聘计划和试教成绩从高分到低分按照1:1的比例等额确定拟体检对象,在现场资格审查处公布拟体检对象名单,体检合格后并当场签订就业意向协议书。必修科目平均成绩和试教成绩均保留小数点后两位数,第三位小数按四舍五入法处理。试教成绩相同的,依次按学历高低、必修科目平均成绩高低、所获荣誉高低、所获荣誉数量多少排列名次。待2018年7月拟聘对象正式毕业后,凭本人大学毕业证、学位证、身份证、与招聘岗位对应的教师资格证原件及就业意向协议书进入考察环节,如不能如期如实提供相关材料,将取消其考察资格和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2"/>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2"/>
          <w:kern w:val="0"/>
          <w:sz w:val="32"/>
          <w:szCs w:val="32"/>
          <w:bdr w:val="none" w:color="auto" w:sz="0" w:space="0"/>
          <w:lang w:val="en-US" w:eastAsia="zh-CN" w:bidi="ar"/>
        </w:rPr>
        <w:t>体检标准参照人力资源和社会保障部、国家卫生计委、国家公务员局《关于修订(公务员录用体检通用标准(试行)及公务员录用体检操作手册(试行)》的通知》(人社部〔2016)140号)和人社部《关于进一步做好公务员考试录用体检工作的通知》(人社部(2012)65号)组织实施。考生对非当日、非当场复检的体检项目结果有疑问时,可由本人在知道体检结果后3天内提出书面复检申请,就不合格项目进行一次复检,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检合格人员列入考察对象,考察工作由县教育局组织,按照德才兼备的标准,参照《国家公务员政审考核标准》,根据拟聘职位要求,采取多种形式,全面了解被考察对象的政治思想、道德品质、遵纪守法、自律意识、能力素质、工作态度、学习和工作表现等情况,并写出考察意见。整个考察工作由纪检监察部门、县人力资源和社会保障局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拟聘用人员经邵阳县教有局审核后报县人力资源和社会保障局审定，在邵阳县人民政府网站和邵阳县教育局网站(http:/ww.edu.syX.goV.cn)上公示。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九、聘用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经考试、体检、考察后，公示无异议的人员,由用人单位按有关规定办理正式进人和聘用手续。聘用人员试用期为一年,首次聘用期限为五年,原则上五年内不得调动。各用人单位要及时将聘用人员首次聘用登记表和体检表装入聘用人员人事档案,以便备查。本次招聘不实行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7"/>
        <w:jc w:val="left"/>
        <w:rPr>
          <w:rFonts w:hint="eastAsia" w:ascii="楷体" w:hAnsi="楷体" w:eastAsia="楷体" w:cs="楷体"/>
          <w:b w:val="0"/>
          <w:i w:val="0"/>
          <w:caps w:val="0"/>
          <w:color w:val="666666"/>
          <w:spacing w:val="0"/>
          <w:sz w:val="27"/>
          <w:szCs w:val="27"/>
        </w:rPr>
      </w:pPr>
      <w:r>
        <w:rPr>
          <w:rStyle w:val="7"/>
          <w:rFonts w:hint="eastAsia" w:ascii="黑体" w:hAnsi="宋体" w:eastAsia="黑体" w:cs="黑体"/>
          <w:b w:val="0"/>
          <w:i w:val="0"/>
          <w:caps w:val="0"/>
          <w:color w:val="434343"/>
          <w:spacing w:val="0"/>
          <w:kern w:val="0"/>
          <w:sz w:val="32"/>
          <w:szCs w:val="32"/>
          <w:bdr w:val="none" w:color="auto" w:sz="0" w:space="0"/>
          <w:lang w:val="en-US" w:eastAsia="zh-CN" w:bidi="ar"/>
        </w:rPr>
        <w:t>十、纪律要求</w:t>
      </w:r>
      <w:r>
        <w:rPr>
          <w:rFonts w:hint="eastAsia" w:ascii="黑体" w:hAnsi="宋体" w:eastAsia="黑体" w:cs="黑体"/>
          <w:b w:val="0"/>
          <w:i w:val="0"/>
          <w:caps w:val="0"/>
          <w:color w:val="434343"/>
          <w:spacing w:val="0"/>
          <w:kern w:val="0"/>
          <w:sz w:val="32"/>
          <w:szCs w:val="32"/>
          <w:bdr w:val="none" w:color="auto" w:sz="0" w:space="0"/>
          <w:lang w:val="en-US" w:eastAsia="zh-CN" w:bidi="ar"/>
        </w:rPr>
        <w:br w:type="textWrapping"/>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　</w:t>
      </w:r>
      <w:r>
        <w:rPr>
          <w:rFonts w:hint="default" w:ascii="仿宋_GB2312" w:hAnsi="楷体" w:eastAsia="仿宋_GB2312" w:cs="仿宋_GB2312"/>
          <w:b w:val="0"/>
          <w:i w:val="0"/>
          <w:caps w:val="0"/>
          <w:color w:val="8A8A8A"/>
          <w:spacing w:val="0"/>
          <w:kern w:val="0"/>
          <w:sz w:val="32"/>
          <w:szCs w:val="32"/>
          <w:bdr w:val="none" w:color="auto" w:sz="0" w:space="0"/>
          <w:lang w:val="en-US" w:eastAsia="zh-CN" w:bidi="ar"/>
        </w:rPr>
        <w:t> </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（一）本次公开招聘工作在邵阳县纪检监察部门监督下进行。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（二）要求严格遵守《湖南省事业单位公开招聘人员试行办法》和《邵阳市事业单位公开招聘工作人员实施细则》等有关规定，坚决杜绝弄虚作假、徇私舞弊现象发生,确保招聘工作的公开、公正、公平。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应聘者提供的各项证件、证书、资料及填写的信息必须真实准确有效。凡弄虚作假者,一经发现查实,参照《公务员录用考试违纪违规行为处理办法》的规定给予取消报名资格、取消考试资格、取消聘用资格、禁考等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（四）监督举报投诉电话: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1、中共邵阳县纪委驻县教育局纪检组：0739-6833712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2、邵阳县人力资源和社会保障局事业单位人事管理股：0739-6801216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（五）考试咨询电话:邵阳县教育局政工股</w:t>
      </w:r>
      <w:r>
        <w:rPr>
          <w:rFonts w:hint="default" w:ascii="仿宋_GB2312" w:hAnsi="楷体" w:eastAsia="仿宋_GB2312" w:cs="仿宋_GB2312"/>
          <w:b w:val="0"/>
          <w:i w:val="0"/>
          <w:caps w:val="0"/>
          <w:color w:val="8A8A8A"/>
          <w:spacing w:val="0"/>
          <w:kern w:val="0"/>
          <w:sz w:val="32"/>
          <w:szCs w:val="32"/>
          <w:bdr w:val="none" w:color="auto" w:sz="0" w:space="0"/>
          <w:lang w:val="en-US" w:eastAsia="zh-CN" w:bidi="ar"/>
        </w:rPr>
        <w:t> </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0739-6827387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附件:1、邵阳县事业单位公开招聘考试报名登记表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14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2、邵阳县2018年公开招聘高中教师计划及职位表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right"/>
        <w:rPr>
          <w:rFonts w:hint="eastAsia" w:ascii="楷体" w:hAnsi="楷体" w:eastAsia="楷体" w:cs="楷体"/>
          <w:b w:val="0"/>
          <w:i w:val="0"/>
          <w:caps w:val="0"/>
          <w:color w:val="666666"/>
          <w:spacing w:val="0"/>
          <w:sz w:val="27"/>
          <w:szCs w:val="27"/>
        </w:rPr>
      </w:pPr>
      <w:r>
        <w:rPr>
          <w:rFonts w:hint="eastAsia" w:ascii="楷体" w:hAnsi="楷体" w:eastAsia="楷体" w:cs="楷体"/>
          <w:b w:val="0"/>
          <w:i w:val="0"/>
          <w:caps w:val="0"/>
          <w:color w:val="666666"/>
          <w:spacing w:val="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邵阳县人力资源和社会保障局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邵阳县编制委员会办公室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邵阳县教育局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2018年1月2日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b w:val="0"/>
          <w:i w:val="0"/>
          <w:caps w:val="0"/>
          <w:color w:val="666666"/>
          <w:spacing w:val="0"/>
          <w:sz w:val="27"/>
          <w:szCs w:val="27"/>
        </w:rPr>
      </w:pPr>
      <w:r>
        <w:rPr>
          <w:rFonts w:hint="eastAsia" w:ascii="楷体" w:hAnsi="楷体" w:eastAsia="楷体" w:cs="楷体"/>
          <w:b w:val="0"/>
          <w:i w:val="0"/>
          <w:caps w:val="0"/>
          <w:color w:val="666666"/>
          <w:spacing w:val="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楷体" w:hAnsi="楷体" w:eastAsia="楷体" w:cs="楷体"/>
          <w:b w:val="0"/>
          <w:i w:val="0"/>
          <w:caps w:val="0"/>
          <w:color w:val="666666"/>
          <w:spacing w:val="0"/>
          <w:sz w:val="27"/>
          <w:szCs w:val="27"/>
        </w:rPr>
      </w:pPr>
      <w:r>
        <w:rPr>
          <w:rFonts w:hint="eastAsia" w:ascii="楷体" w:hAnsi="楷体" w:eastAsia="楷体" w:cs="楷体"/>
          <w:b/>
          <w:i w:val="0"/>
          <w:caps w:val="0"/>
          <w:color w:val="434343"/>
          <w:spacing w:val="0"/>
          <w:kern w:val="0"/>
          <w:sz w:val="28"/>
          <w:szCs w:val="28"/>
          <w:bdr w:val="none" w:color="auto" w:sz="0" w:space="0"/>
          <w:lang w:val="en-US" w:eastAsia="zh-CN" w:bidi="ar"/>
        </w:rPr>
        <w:t>附表1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b w:val="0"/>
          <w:i w:val="0"/>
          <w:caps w:val="0"/>
          <w:color w:val="666666"/>
          <w:spacing w:val="0"/>
          <w:sz w:val="27"/>
          <w:szCs w:val="27"/>
        </w:rPr>
      </w:pPr>
      <w:r>
        <w:rPr>
          <w:rFonts w:hint="eastAsia" w:ascii="楷体" w:hAnsi="楷体" w:eastAsia="楷体" w:cs="楷体"/>
          <w:b/>
          <w:i w:val="0"/>
          <w:caps w:val="0"/>
          <w:color w:val="434343"/>
          <w:spacing w:val="0"/>
          <w:kern w:val="0"/>
          <w:sz w:val="44"/>
          <w:szCs w:val="44"/>
          <w:bdr w:val="none" w:color="auto" w:sz="0" w:space="0"/>
          <w:lang w:val="en-US" w:eastAsia="zh-CN" w:bidi="ar"/>
        </w:rPr>
        <w:t>邵阳县事业单位公开招聘工作人员报名表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b w:val="0"/>
          <w:i w:val="0"/>
          <w:caps w:val="0"/>
          <w:color w:val="666666"/>
          <w:spacing w:val="0"/>
          <w:sz w:val="27"/>
          <w:szCs w:val="27"/>
        </w:rPr>
      </w:pPr>
      <w:r>
        <w:rPr>
          <w:rFonts w:ascii="楷体_GB2312" w:hAnsi="楷体" w:eastAsia="楷体_GB2312" w:cs="楷体_GB2312"/>
          <w:b w:val="0"/>
          <w:i w:val="0"/>
          <w:caps w:val="0"/>
          <w:color w:val="434343"/>
          <w:spacing w:val="0"/>
          <w:kern w:val="0"/>
          <w:sz w:val="24"/>
          <w:szCs w:val="24"/>
          <w:bdr w:val="none" w:color="auto" w:sz="0" w:space="0"/>
          <w:lang w:val="en-US" w:eastAsia="zh-CN" w:bidi="ar"/>
        </w:rPr>
        <w:t>招聘单位：</w:t>
      </w:r>
      <w:r>
        <w:rPr>
          <w:rFonts w:hint="default" w:ascii="楷体_GB2312" w:hAnsi="楷体" w:eastAsia="楷体_GB2312" w:cs="楷体_GB2312"/>
          <w:b w:val="0"/>
          <w:i w:val="0"/>
          <w:caps w:val="0"/>
          <w:color w:val="8A8A8A"/>
          <w:spacing w:val="0"/>
          <w:kern w:val="0"/>
          <w:sz w:val="24"/>
          <w:szCs w:val="24"/>
          <w:bdr w:val="none" w:color="auto" w:sz="0" w:space="0"/>
          <w:lang w:val="en-US" w:eastAsia="zh-CN" w:bidi="ar"/>
        </w:rPr>
        <w:t> </w:t>
      </w: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招聘岗位：</w:t>
      </w:r>
      <w:r>
        <w:rPr>
          <w:rFonts w:hint="default" w:ascii="楷体_GB2312" w:hAnsi="楷体" w:eastAsia="楷体_GB2312" w:cs="楷体_GB2312"/>
          <w:b w:val="0"/>
          <w:i w:val="0"/>
          <w:caps w:val="0"/>
          <w:color w:val="8A8A8A"/>
          <w:spacing w:val="0"/>
          <w:kern w:val="0"/>
          <w:sz w:val="24"/>
          <w:szCs w:val="24"/>
          <w:bdr w:val="none" w:color="auto" w:sz="0" w:space="0"/>
          <w:lang w:val="en-US" w:eastAsia="zh-CN" w:bidi="ar"/>
        </w:rPr>
        <w:t> </w:t>
      </w: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报名序号：</w:t>
      </w:r>
    </w:p>
    <w:tbl>
      <w:tblPr>
        <w:tblW w:w="11160" w:type="dxa"/>
        <w:jc w:val="center"/>
        <w:tblInd w:w="-131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48"/>
        <w:gridCol w:w="308"/>
        <w:gridCol w:w="449"/>
        <w:gridCol w:w="860"/>
        <w:gridCol w:w="260"/>
        <w:gridCol w:w="588"/>
        <w:gridCol w:w="348"/>
        <w:gridCol w:w="425"/>
        <w:gridCol w:w="507"/>
        <w:gridCol w:w="707"/>
        <w:gridCol w:w="363"/>
        <w:gridCol w:w="358"/>
        <w:gridCol w:w="490"/>
        <w:gridCol w:w="196"/>
        <w:gridCol w:w="445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6" w:hRule="atLeast"/>
          <w:jc w:val="center"/>
        </w:trPr>
        <w:tc>
          <w:tcPr>
            <w:tcW w:w="115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姓</w:t>
            </w:r>
            <w:r>
              <w:rPr>
                <w:rFonts w:hint="default" w:ascii="楷体_GB2312" w:hAnsi="楷体" w:eastAsia="楷体_GB2312" w:cs="楷体_GB2312"/>
                <w:color w:val="8A8A8A"/>
                <w:kern w:val="0"/>
                <w:sz w:val="21"/>
                <w:szCs w:val="21"/>
                <w:bdr w:val="none" w:color="auto" w:sz="0" w:space="0"/>
                <w:lang w:val="en-US" w:eastAsia="zh-CN" w:bidi="ar"/>
              </w:rPr>
              <w:t> </w:t>
            </w:r>
            <w:r>
              <w:rPr>
                <w:rFonts w:hint="default" w:ascii="楷体_GB2312" w:hAnsi="楷体" w:eastAsia="楷体_GB2312" w:cs="楷体_GB2312"/>
                <w:color w:val="434343"/>
                <w:kern w:val="0"/>
                <w:sz w:val="21"/>
                <w:szCs w:val="21"/>
                <w:bdr w:val="none" w:color="auto" w:sz="0" w:space="0"/>
                <w:lang w:val="en-US" w:eastAsia="zh-CN" w:bidi="ar"/>
              </w:rPr>
              <w:t>名</w:t>
            </w:r>
          </w:p>
        </w:tc>
        <w:tc>
          <w:tcPr>
            <w:tcW w:w="1309" w:type="dxa"/>
            <w:gridSpan w:val="2"/>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848" w:type="dxa"/>
            <w:gridSpan w:val="2"/>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性别</w:t>
            </w:r>
          </w:p>
        </w:tc>
        <w:tc>
          <w:tcPr>
            <w:tcW w:w="773" w:type="dxa"/>
            <w:gridSpan w:val="2"/>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214" w:type="dxa"/>
            <w:gridSpan w:val="2"/>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民族</w:t>
            </w:r>
          </w:p>
        </w:tc>
        <w:tc>
          <w:tcPr>
            <w:tcW w:w="1407" w:type="dxa"/>
            <w:gridSpan w:val="4"/>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4453" w:type="dxa"/>
            <w:vMerge w:val="restart"/>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1156" w:type="dxa"/>
            <w:gridSpan w:val="2"/>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出生年月</w:t>
            </w:r>
          </w:p>
        </w:tc>
        <w:tc>
          <w:tcPr>
            <w:tcW w:w="1309"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848"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政治面貌</w:t>
            </w:r>
          </w:p>
        </w:tc>
        <w:tc>
          <w:tcPr>
            <w:tcW w:w="773"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214"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学历</w:t>
            </w:r>
          </w:p>
        </w:tc>
        <w:tc>
          <w:tcPr>
            <w:tcW w:w="1407" w:type="dxa"/>
            <w:gridSpan w:val="4"/>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4453" w:type="dxa"/>
            <w:vMerge w:val="continue"/>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rPr>
                <w:rFonts w:hint="eastAsia" w:ascii="宋体"/>
                <w:color w:val="1F7BAD"/>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籍贯</w:t>
            </w:r>
          </w:p>
        </w:tc>
        <w:tc>
          <w:tcPr>
            <w:tcW w:w="2481" w:type="dxa"/>
            <w:gridSpan w:val="5"/>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214"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婚姻状况</w:t>
            </w:r>
          </w:p>
        </w:tc>
        <w:tc>
          <w:tcPr>
            <w:tcW w:w="1407" w:type="dxa"/>
            <w:gridSpan w:val="4"/>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4453" w:type="dxa"/>
            <w:vMerge w:val="continue"/>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rPr>
                <w:rFonts w:hint="eastAsia" w:ascii="宋体"/>
                <w:color w:val="1F7BAD"/>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身份证号</w:t>
            </w:r>
          </w:p>
        </w:tc>
        <w:tc>
          <w:tcPr>
            <w:tcW w:w="2481" w:type="dxa"/>
            <w:gridSpan w:val="5"/>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214"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有何特长</w:t>
            </w:r>
          </w:p>
        </w:tc>
        <w:tc>
          <w:tcPr>
            <w:tcW w:w="1407" w:type="dxa"/>
            <w:gridSpan w:val="4"/>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4453" w:type="dxa"/>
            <w:vMerge w:val="continue"/>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rPr>
                <w:rFonts w:hint="eastAsia" w:ascii="宋体"/>
                <w:color w:val="1F7BAD"/>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毕业院校</w:t>
            </w:r>
          </w:p>
        </w:tc>
        <w:tc>
          <w:tcPr>
            <w:tcW w:w="2481" w:type="dxa"/>
            <w:gridSpan w:val="5"/>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214"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学制</w:t>
            </w:r>
          </w:p>
        </w:tc>
        <w:tc>
          <w:tcPr>
            <w:tcW w:w="1407" w:type="dxa"/>
            <w:gridSpan w:val="4"/>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4453" w:type="dxa"/>
            <w:vMerge w:val="continue"/>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rPr>
                <w:rFonts w:hint="eastAsia" w:ascii="宋体"/>
                <w:color w:val="1F7BAD"/>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22"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所学专业</w:t>
            </w:r>
          </w:p>
        </w:tc>
        <w:tc>
          <w:tcPr>
            <w:tcW w:w="2481" w:type="dxa"/>
            <w:gridSpan w:val="5"/>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214"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学位及证书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编号</w:t>
            </w:r>
          </w:p>
        </w:tc>
        <w:tc>
          <w:tcPr>
            <w:tcW w:w="5860" w:type="dxa"/>
            <w:gridSpan w:val="5"/>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级证书编号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0"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计算机等级</w:t>
            </w:r>
          </w:p>
        </w:tc>
        <w:tc>
          <w:tcPr>
            <w:tcW w:w="2481" w:type="dxa"/>
            <w:gridSpan w:val="5"/>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级证书编号</w:t>
            </w:r>
          </w:p>
        </w:tc>
        <w:tc>
          <w:tcPr>
            <w:tcW w:w="1214"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英语等级及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证书编号</w:t>
            </w:r>
          </w:p>
        </w:tc>
        <w:tc>
          <w:tcPr>
            <w:tcW w:w="5860" w:type="dxa"/>
            <w:gridSpan w:val="5"/>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级证书编号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档案保管单位</w:t>
            </w:r>
          </w:p>
        </w:tc>
        <w:tc>
          <w:tcPr>
            <w:tcW w:w="2988" w:type="dxa"/>
            <w:gridSpan w:val="6"/>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428" w:type="dxa"/>
            <w:gridSpan w:val="3"/>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教师资格证</w:t>
            </w:r>
          </w:p>
        </w:tc>
        <w:tc>
          <w:tcPr>
            <w:tcW w:w="5139" w:type="dxa"/>
            <w:gridSpan w:val="3"/>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证书编号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通讯地址</w:t>
            </w:r>
          </w:p>
        </w:tc>
        <w:tc>
          <w:tcPr>
            <w:tcW w:w="2988" w:type="dxa"/>
            <w:gridSpan w:val="6"/>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428" w:type="dxa"/>
            <w:gridSpan w:val="3"/>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邮政编码</w:t>
            </w:r>
          </w:p>
        </w:tc>
        <w:tc>
          <w:tcPr>
            <w:tcW w:w="5139" w:type="dxa"/>
            <w:gridSpan w:val="3"/>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联系电话</w:t>
            </w:r>
          </w:p>
        </w:tc>
        <w:tc>
          <w:tcPr>
            <w:tcW w:w="2988" w:type="dxa"/>
            <w:gridSpan w:val="6"/>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428" w:type="dxa"/>
            <w:gridSpan w:val="3"/>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电子邮箱</w:t>
            </w:r>
          </w:p>
        </w:tc>
        <w:tc>
          <w:tcPr>
            <w:tcW w:w="5139" w:type="dxa"/>
            <w:gridSpan w:val="3"/>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简历</w:t>
            </w:r>
          </w:p>
        </w:tc>
        <w:tc>
          <w:tcPr>
            <w:tcW w:w="9555" w:type="dxa"/>
            <w:gridSpan w:val="1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0"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与招聘岗位相关的实践经历或取得的成绩</w:t>
            </w:r>
          </w:p>
        </w:tc>
        <w:tc>
          <w:tcPr>
            <w:tcW w:w="9555" w:type="dxa"/>
            <w:gridSpan w:val="1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58" w:hRule="atLeast"/>
          <w:jc w:val="center"/>
        </w:trPr>
        <w:tc>
          <w:tcPr>
            <w:tcW w:w="1605" w:type="dxa"/>
            <w:gridSpan w:val="3"/>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应聘人的承诺</w:t>
            </w:r>
          </w:p>
        </w:tc>
        <w:tc>
          <w:tcPr>
            <w:tcW w:w="9555" w:type="dxa"/>
            <w:gridSpan w:val="1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0"/>
              <w:jc w:val="left"/>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本人郑重承诺：如期完成学业并取得相应证书（毕业证、学位证及对应的教师资格证等），整个招聘考试过程中所提供的材料真实有效，符合应聘岗位所需的资格条件，如有弄虚作假，承诺自动放弃考试和聘用资格。</w:t>
            </w:r>
            <w:r>
              <w:rPr>
                <w:rFonts w:hint="default" w:ascii="楷体_GB2312" w:hAnsi="楷体" w:eastAsia="楷体_GB2312" w:cs="楷体_GB2312"/>
                <w:color w:val="8A8A8A"/>
                <w:kern w:val="0"/>
                <w:sz w:val="21"/>
                <w:szCs w:val="21"/>
                <w:bdr w:val="none" w:color="auto" w:sz="0" w:space="0"/>
                <w:lang w:val="en-US" w:eastAsia="zh-CN" w:bidi="ar"/>
              </w:rPr>
              <w:t> </w:t>
            </w:r>
            <w:r>
              <w:rPr>
                <w:rFonts w:hint="default" w:ascii="楷体_GB2312" w:hAnsi="楷体" w:eastAsia="楷体_GB2312" w:cs="楷体_GB2312"/>
                <w:color w:val="434343"/>
                <w:kern w:val="0"/>
                <w:sz w:val="21"/>
                <w:szCs w:val="21"/>
                <w:bdr w:val="none" w:color="auto" w:sz="0" w:space="0"/>
                <w:lang w:val="en-US" w:eastAsia="zh-CN" w:bidi="ar"/>
              </w:rPr>
              <w:t>承诺人签名：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年</w:t>
            </w:r>
            <w:r>
              <w:rPr>
                <w:rFonts w:hint="default" w:ascii="楷体_GB2312" w:hAnsi="楷体" w:eastAsia="楷体_GB2312" w:cs="楷体_GB2312"/>
                <w:color w:val="8A8A8A"/>
                <w:kern w:val="0"/>
                <w:sz w:val="21"/>
                <w:szCs w:val="21"/>
                <w:bdr w:val="none" w:color="auto" w:sz="0" w:space="0"/>
                <w:lang w:val="en-US" w:eastAsia="zh-CN" w:bidi="ar"/>
              </w:rPr>
              <w:t> </w:t>
            </w:r>
            <w:r>
              <w:rPr>
                <w:rFonts w:hint="default" w:ascii="楷体_GB2312" w:hAnsi="楷体" w:eastAsia="楷体_GB2312" w:cs="楷体_GB2312"/>
                <w:color w:val="434343"/>
                <w:kern w:val="0"/>
                <w:sz w:val="21"/>
                <w:szCs w:val="21"/>
                <w:bdr w:val="none" w:color="auto" w:sz="0" w:space="0"/>
                <w:lang w:val="en-US" w:eastAsia="zh-CN" w:bidi="ar"/>
              </w:rPr>
              <w:t>月</w:t>
            </w:r>
            <w:r>
              <w:rPr>
                <w:rFonts w:hint="default" w:ascii="楷体_GB2312" w:hAnsi="楷体" w:eastAsia="楷体_GB2312" w:cs="楷体_GB2312"/>
                <w:color w:val="8A8A8A"/>
                <w:kern w:val="0"/>
                <w:sz w:val="21"/>
                <w:szCs w:val="21"/>
                <w:bdr w:val="none" w:color="auto" w:sz="0" w:space="0"/>
                <w:lang w:val="en-US" w:eastAsia="zh-CN" w:bidi="ar"/>
              </w:rPr>
              <w:t> </w:t>
            </w:r>
            <w:r>
              <w:rPr>
                <w:rFonts w:hint="default" w:ascii="楷体_GB2312" w:hAnsi="楷体" w:eastAsia="楷体_GB2312" w:cs="楷体_GB2312"/>
                <w:color w:val="434343"/>
                <w:kern w:val="0"/>
                <w:sz w:val="21"/>
                <w:szCs w:val="21"/>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848"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审查意见</w:t>
            </w:r>
          </w:p>
        </w:tc>
        <w:tc>
          <w:tcPr>
            <w:tcW w:w="1877" w:type="dxa"/>
            <w:gridSpan w:val="4"/>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签名(盖章)：</w:t>
            </w:r>
          </w:p>
        </w:tc>
        <w:tc>
          <w:tcPr>
            <w:tcW w:w="936"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招聘单位主管部门审查意见</w:t>
            </w:r>
          </w:p>
        </w:tc>
        <w:tc>
          <w:tcPr>
            <w:tcW w:w="2002" w:type="dxa"/>
            <w:gridSpan w:val="4"/>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签名(盖章)：</w:t>
            </w:r>
          </w:p>
        </w:tc>
        <w:tc>
          <w:tcPr>
            <w:tcW w:w="848"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人社部门审查意见</w:t>
            </w:r>
          </w:p>
        </w:tc>
        <w:tc>
          <w:tcPr>
            <w:tcW w:w="4649" w:type="dxa"/>
            <w:gridSpan w:val="2"/>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楷体" w:hAnsi="楷体" w:eastAsia="楷体" w:cs="楷体"/>
                <w:color w:val="666666"/>
                <w:sz w:val="27"/>
                <w:szCs w:val="27"/>
              </w:rPr>
            </w:pPr>
            <w:r>
              <w:rPr>
                <w:rFonts w:hint="default" w:ascii="楷体_GB2312" w:hAnsi="楷体" w:eastAsia="楷体_GB2312" w:cs="楷体_GB2312"/>
                <w:color w:val="434343"/>
                <w:kern w:val="0"/>
                <w:sz w:val="21"/>
                <w:szCs w:val="21"/>
                <w:bdr w:val="none" w:color="auto" w:sz="0" w:space="0"/>
                <w:lang w:val="en-US" w:eastAsia="zh-CN" w:bidi="ar"/>
              </w:rPr>
              <w:t>签名(盖章)：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6" w:hRule="atLeast"/>
          <w:jc w:val="center"/>
        </w:trPr>
        <w:tc>
          <w:tcPr>
            <w:tcW w:w="848"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308"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449"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860"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260"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588"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348"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425"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507"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707"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363"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358"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490"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196"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c>
          <w:tcPr>
            <w:tcW w:w="4453" w:type="dxa"/>
            <w:tcBorders>
              <w:top w:val="single" w:color="F0F0F0" w:sz="6" w:space="0"/>
              <w:left w:val="single" w:color="F0F0F0" w:sz="6" w:space="0"/>
              <w:bottom w:val="single" w:color="F0F0F0" w:sz="6" w:space="0"/>
              <w:right w:val="single" w:color="F0F0F0" w:sz="6" w:space="0"/>
            </w:tcBorders>
            <w:shd w:val="clear" w:color="auto" w:fill="FFFFFF"/>
            <w:vAlign w:val="center"/>
          </w:tcPr>
          <w:p>
            <w:pPr>
              <w:keepNext w:val="0"/>
              <w:keepLines w:val="0"/>
              <w:widowControl/>
              <w:suppressLineNumbers w:val="0"/>
              <w:spacing w:before="0" w:beforeAutospacing="0" w:after="0" w:afterAutospacing="0"/>
              <w:ind w:left="0" w:right="0"/>
              <w:jc w:val="left"/>
              <w:rPr>
                <w:color w:val="1F7BAD"/>
                <w:sz w:val="18"/>
                <w:szCs w:val="18"/>
              </w:rPr>
            </w:pPr>
            <w:r>
              <w:rPr>
                <w:rFonts w:ascii="宋体" w:hAnsi="宋体" w:eastAsia="宋体" w:cs="宋体"/>
                <w:color w:val="1F7BAD"/>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840" w:right="0" w:hanging="840"/>
        <w:jc w:val="left"/>
        <w:rPr>
          <w:rFonts w:hint="eastAsia" w:ascii="楷体" w:hAnsi="楷体" w:eastAsia="楷体" w:cs="楷体"/>
          <w:b w:val="0"/>
          <w:i w:val="0"/>
          <w:caps w:val="0"/>
          <w:color w:val="666666"/>
          <w:spacing w:val="0"/>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注：1、为确保能够将考试信息及时通知报名人员，报名人员必须填写有效地址及固定电话、移动电话并保证电话畅通，否则因联系方式原因影响考试的，由报名人员本人承担责任。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840" w:right="0" w:hanging="840"/>
        <w:jc w:val="left"/>
        <w:rPr>
          <w:rFonts w:hint="eastAsia" w:ascii="楷体" w:hAnsi="楷体" w:eastAsia="楷体" w:cs="楷体"/>
          <w:b w:val="0"/>
          <w:i w:val="0"/>
          <w:caps w:val="0"/>
          <w:color w:val="666666"/>
          <w:spacing w:val="0"/>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2、本表一式三份，现场资格审查时连同相关证书(身份证、学生证、毕业生就业推荐表、各类荣誉证书、计算机等级证书、英语等级证书、教师资格证等)复印件一份交市人社局，一份交市教育局，一份交各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b w:val="0"/>
          <w:i w:val="0"/>
          <w:caps w:val="0"/>
          <w:color w:val="666666"/>
          <w:spacing w:val="0"/>
          <w:sz w:val="27"/>
          <w:szCs w:val="27"/>
        </w:rPr>
      </w:pPr>
      <w:r>
        <w:rPr>
          <w:rFonts w:hint="eastAsia" w:ascii="楷体" w:hAnsi="楷体" w:eastAsia="楷体" w:cs="楷体"/>
          <w:b/>
          <w:i w:val="0"/>
          <w:caps w:val="0"/>
          <w:color w:val="434343"/>
          <w:spacing w:val="0"/>
          <w:kern w:val="0"/>
          <w:sz w:val="28"/>
          <w:szCs w:val="28"/>
          <w:bdr w:val="none" w:color="auto" w:sz="0" w:space="0"/>
          <w:lang w:val="en-US" w:eastAsia="zh-CN" w:bidi="ar"/>
        </w:rPr>
        <w:t>附表2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b w:val="0"/>
          <w:i w:val="0"/>
          <w:caps w:val="0"/>
          <w:color w:val="666666"/>
          <w:spacing w:val="0"/>
          <w:sz w:val="27"/>
          <w:szCs w:val="27"/>
        </w:rPr>
      </w:pPr>
      <w:r>
        <w:rPr>
          <w:rFonts w:hint="eastAsia" w:ascii="楷体" w:hAnsi="楷体" w:eastAsia="楷体" w:cs="楷体"/>
          <w:b/>
          <w:i w:val="0"/>
          <w:caps w:val="0"/>
          <w:color w:val="434343"/>
          <w:spacing w:val="0"/>
          <w:kern w:val="0"/>
          <w:sz w:val="36"/>
          <w:szCs w:val="36"/>
          <w:bdr w:val="none" w:color="auto" w:sz="0" w:space="0"/>
          <w:lang w:val="en-US" w:eastAsia="zh-CN" w:bidi="ar"/>
        </w:rPr>
        <w:t>邵阳县2018年公开招聘高中教师计划及职位表</w:t>
      </w:r>
    </w:p>
    <w:tbl>
      <w:tblPr>
        <w:tblW w:w="10620" w:type="dxa"/>
        <w:jc w:val="center"/>
        <w:tblInd w:w="-1049" w:type="dxa"/>
        <w:shd w:val="clear" w:color="auto" w:fill="FFFFFF"/>
        <w:tblLayout w:type="fixed"/>
        <w:tblCellMar>
          <w:top w:w="0" w:type="dxa"/>
          <w:left w:w="0" w:type="dxa"/>
          <w:bottom w:w="0" w:type="dxa"/>
          <w:right w:w="0" w:type="dxa"/>
        </w:tblCellMar>
      </w:tblPr>
      <w:tblGrid>
        <w:gridCol w:w="1090"/>
        <w:gridCol w:w="2682"/>
        <w:gridCol w:w="1118"/>
        <w:gridCol w:w="1089"/>
        <w:gridCol w:w="1118"/>
        <w:gridCol w:w="1090"/>
        <w:gridCol w:w="1341"/>
        <w:gridCol w:w="1092"/>
      </w:tblGrid>
      <w:tr>
        <w:tblPrEx>
          <w:shd w:val="clear" w:color="auto" w:fill="FFFFFF"/>
          <w:tblLayout w:type="fixed"/>
          <w:tblCellMar>
            <w:top w:w="0" w:type="dxa"/>
            <w:left w:w="0" w:type="dxa"/>
            <w:bottom w:w="0" w:type="dxa"/>
            <w:right w:w="0" w:type="dxa"/>
          </w:tblCellMar>
        </w:tblPrEx>
        <w:trPr>
          <w:trHeight w:val="407" w:hRule="atLeast"/>
          <w:jc w:val="center"/>
        </w:trPr>
        <w:tc>
          <w:tcPr>
            <w:tcW w:w="1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序号</w:t>
            </w:r>
          </w:p>
        </w:tc>
        <w:tc>
          <w:tcPr>
            <w:tcW w:w="2682" w:type="dxa"/>
            <w:vMerge w:val="restart"/>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招聘职位</w:t>
            </w:r>
          </w:p>
        </w:tc>
        <w:tc>
          <w:tcPr>
            <w:tcW w:w="6848" w:type="dxa"/>
            <w:gridSpan w:val="6"/>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人数</w:t>
            </w:r>
          </w:p>
        </w:tc>
      </w:tr>
      <w:tr>
        <w:tblPrEx>
          <w:tblLayout w:type="fixed"/>
          <w:tblCellMar>
            <w:top w:w="0" w:type="dxa"/>
            <w:left w:w="0" w:type="dxa"/>
            <w:bottom w:w="0" w:type="dxa"/>
            <w:right w:w="0" w:type="dxa"/>
          </w:tblCellMar>
        </w:tblPrEx>
        <w:trPr>
          <w:trHeight w:val="407" w:hRule="atLeast"/>
          <w:jc w:val="center"/>
        </w:trPr>
        <w:tc>
          <w:tcPr>
            <w:tcW w:w="1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color w:val="1F7BAD"/>
                <w:sz w:val="18"/>
                <w:szCs w:val="18"/>
              </w:rPr>
            </w:pPr>
          </w:p>
        </w:tc>
        <w:tc>
          <w:tcPr>
            <w:tcW w:w="2682" w:type="dxa"/>
            <w:vMerge w:val="continue"/>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rPr>
                <w:rFonts w:hint="eastAsia" w:ascii="宋体"/>
                <w:color w:val="1F7BAD"/>
                <w:sz w:val="18"/>
                <w:szCs w:val="18"/>
              </w:rPr>
            </w:pP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一中</w:t>
            </w:r>
          </w:p>
        </w:tc>
        <w:tc>
          <w:tcPr>
            <w:tcW w:w="1089" w:type="dxa"/>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二中</w:t>
            </w:r>
          </w:p>
        </w:tc>
        <w:tc>
          <w:tcPr>
            <w:tcW w:w="1118" w:type="dxa"/>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四中</w:t>
            </w:r>
          </w:p>
        </w:tc>
        <w:tc>
          <w:tcPr>
            <w:tcW w:w="1090" w:type="dxa"/>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七中</w:t>
            </w:r>
          </w:p>
        </w:tc>
        <w:tc>
          <w:tcPr>
            <w:tcW w:w="1341" w:type="dxa"/>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工业职中</w:t>
            </w:r>
          </w:p>
        </w:tc>
        <w:tc>
          <w:tcPr>
            <w:tcW w:w="1092" w:type="dxa"/>
            <w:tcBorders>
              <w:top w:val="single" w:color="auto" w:sz="8"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小计</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高中语文教师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8</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2</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高中数学教师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8</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434343"/>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3</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高中英语教师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6</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434343"/>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4</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高中物理教师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4</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434343"/>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5</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高中生物教师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3</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434343"/>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6</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高中历史教师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7</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高中地理教师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434343"/>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8</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高中政治教师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楷体" w:hAnsi="楷体" w:eastAsia="楷体" w:cs="楷体"/>
                <w:color w:val="434343"/>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9</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高中化学教师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10</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高中音乐教师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11</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高中美术教师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12</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高中体育教师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13</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高中计算机教师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14</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高中心理健康教师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15</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职高舞蹈教师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16</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职高汽车维修教师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17</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职高电子技术教师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40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18</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职高机电模具教师</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537" w:hRule="atLeast"/>
          <w:jc w:val="center"/>
        </w:trPr>
        <w:tc>
          <w:tcPr>
            <w:tcW w:w="1090" w:type="dxa"/>
            <w:tcBorders>
              <w:top w:val="single" w:color="F0F0F0" w:sz="6"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eastAsia" w:ascii="楷体" w:hAnsi="楷体" w:eastAsia="楷体" w:cs="楷体"/>
                <w:color w:val="666666"/>
                <w:kern w:val="0"/>
                <w:sz w:val="27"/>
                <w:szCs w:val="27"/>
                <w:bdr w:val="none" w:color="auto" w:sz="0" w:space="0"/>
                <w:lang w:val="en-US" w:eastAsia="zh-CN" w:bidi="ar"/>
              </w:rPr>
              <w:t> </w:t>
            </w:r>
          </w:p>
        </w:tc>
        <w:tc>
          <w:tcPr>
            <w:tcW w:w="268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color w:val="434343"/>
                <w:kern w:val="0"/>
                <w:sz w:val="24"/>
                <w:szCs w:val="24"/>
                <w:bdr w:val="none" w:color="auto" w:sz="0" w:space="0"/>
                <w:lang w:val="en-US" w:eastAsia="zh-CN" w:bidi="ar"/>
              </w:rPr>
              <w:t>合计</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42</w:t>
            </w:r>
          </w:p>
        </w:tc>
        <w:tc>
          <w:tcPr>
            <w:tcW w:w="1089"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9</w:t>
            </w:r>
          </w:p>
        </w:tc>
        <w:tc>
          <w:tcPr>
            <w:tcW w:w="1118"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6</w:t>
            </w:r>
          </w:p>
        </w:tc>
        <w:tc>
          <w:tcPr>
            <w:tcW w:w="1090"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9</w:t>
            </w:r>
          </w:p>
        </w:tc>
        <w:tc>
          <w:tcPr>
            <w:tcW w:w="1341"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17</w:t>
            </w:r>
          </w:p>
        </w:tc>
        <w:tc>
          <w:tcPr>
            <w:tcW w:w="1092" w:type="dxa"/>
            <w:tcBorders>
              <w:top w:val="single" w:color="F0F0F0" w:sz="6" w:space="0"/>
              <w:left w:val="single" w:color="F0F0F0" w:sz="6"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color w:val="434343"/>
                <w:kern w:val="0"/>
                <w:sz w:val="24"/>
                <w:szCs w:val="24"/>
                <w:bdr w:val="none" w:color="auto" w:sz="0" w:space="0"/>
                <w:lang w:val="en-US" w:eastAsia="zh-CN" w:bidi="ar"/>
              </w:rPr>
              <w:t>83</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b w:val="0"/>
          <w:i w:val="0"/>
          <w:caps w:val="0"/>
          <w:color w:val="666666"/>
          <w:spacing w:val="0"/>
          <w:sz w:val="27"/>
          <w:szCs w:val="27"/>
        </w:rPr>
      </w:pPr>
      <w:r>
        <w:rPr>
          <w:rFonts w:hint="eastAsia" w:ascii="楷体" w:hAnsi="楷体" w:eastAsia="楷体" w:cs="楷体"/>
          <w:b w:val="0"/>
          <w:i w:val="0"/>
          <w:caps w:val="0"/>
          <w:color w:val="666666"/>
          <w:spacing w:val="0"/>
          <w:kern w:val="0"/>
          <w:sz w:val="27"/>
          <w:szCs w:val="27"/>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D07D6"/>
    <w:rsid w:val="1B0D0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2018-01-03T12:34:00Z</dcterms:created>
  <dc:creator>水无鱼</dc:creator>
  <cp:lastModifiedBy>水无鱼</cp:lastModifiedBy>
  <dcterms:modified xsi:type="dcterms:W3CDTF">2018-01-03T13:47:10Z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