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2"/>
        <w:jc w:val="left"/>
        <w:rPr>
          <w:rFonts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附件：各招聘岗位面试时间段具体安排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2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237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940"/>
        <w:gridCol w:w="1889"/>
        <w:gridCol w:w="22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面试时间段安排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杭州市长征中学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高中体育教师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拱墅区职业高级中学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高中体育教师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高中美术教师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初中社会与历史教师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初中社会与历史教师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 初中科学教师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杭州市拱宸中学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杭州市启航中学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杭州市北苑实验中学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杭州康桥中学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华东师范大学附属杭州学校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初中科学教师2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初中道德与法治教师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杭州第十四中学附属学校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杭州市行知中学（一）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初中社会与历史教师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杭州市拱墅区教师进修学校附属学校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杭州市建新小学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杭州市新华实验小学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杭州市大关小学教育集团申花小学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杭州市卖鱼桥小学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20000"/>
                <w:spacing w:val="0"/>
                <w:kern w:val="0"/>
                <w:sz w:val="16"/>
                <w:szCs w:val="16"/>
                <w:lang w:val="en-US" w:eastAsia="zh-CN" w:bidi="ar"/>
              </w:rPr>
              <w:t>该岗位考生在上午报到后进行抽签，因入围面试的考生为18人，将有部分考生在下午进行面试（根据抽签决定），考生在上午报到后实行封闭式管理，下午面试的考生由考务组提供中餐。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杭州市文津小学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杭州市星澜小学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杭州市德胜小学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杭州市长阳小学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杭州市大关苑第一小学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杭州市外语实验小学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杭州市新城实验小学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杭州市拱宸桥小学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杭州市半山实验小学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杭州钢苑小学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杭州市树人小学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杭州市北秀小学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杭州市明德小学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杭州市文渊小学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杭州市莫干山路小学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杭州市育才京杭小学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杭州市福山外国语小学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70C0"/>
                <w:spacing w:val="0"/>
                <w:kern w:val="0"/>
                <w:sz w:val="24"/>
                <w:szCs w:val="24"/>
                <w:lang w:val="en-US" w:eastAsia="zh-CN" w:bidi="ar"/>
              </w:rPr>
              <w:t>27日下午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27日上午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杭州市湖墅学校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特殊教育教师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杭州市文晖幼儿园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20000"/>
                <w:spacing w:val="0"/>
                <w:kern w:val="0"/>
                <w:sz w:val="16"/>
                <w:szCs w:val="16"/>
                <w:lang w:val="en-US" w:eastAsia="zh-CN" w:bidi="ar"/>
              </w:rPr>
              <w:t>该岗位考生在上午报到后进行抽签，因入围面试的考生为16人，将有部分考生在下午进行面试（根据抽签决定），考生在上午报到后实行封闭式管理，下午面试的考生由考务组提供中餐。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杭州市童星幼儿园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杭州市锦绣幼儿园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杭州市红缨幼儿园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杭州市贾家弄幼儿园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杭州市蓓蕾幼儿园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杭州市京杭幼儿园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杭州市左岸幼儿园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杭州市虎山幼儿园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杭州市文澜幼儿园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杭州市紫荆幼儿园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杭州市运河幼儿园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杭州市大关苑实验幼儿园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杭州市长乐幼儿园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杭州市文锦幼儿园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杭州市飞虹路幼儿园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杭州市蓝宸幼儿园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杭州市申花实验幼儿园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杭州市康运幼儿园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杭州市康桥幼儿园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杭州市上塘菁禾幼儿园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杭州市花园幼儿园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D99594"/>
                <w:spacing w:val="0"/>
                <w:kern w:val="0"/>
                <w:sz w:val="24"/>
                <w:szCs w:val="24"/>
                <w:lang w:val="en-US" w:eastAsia="zh-CN" w:bidi="ar"/>
              </w:rPr>
              <w:t>28日上午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杭州市桃源幼儿园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浙师大杭州幼儿师范学院第二附属幼儿园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杭州市拱宸桥幼儿园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28日下午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2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5FEF"/>
    <w:rsid w:val="35FB3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5">
    <w:name w:val="bsharetext"/>
    <w:basedOn w:val="5"/>
    <w:qFormat/>
    <w:uiPriority w:val="0"/>
  </w:style>
  <w:style w:type="character" w:customStyle="1" w:styleId="16">
    <w:name w:val="two"/>
    <w:basedOn w:val="5"/>
    <w:uiPriority w:val="0"/>
  </w:style>
  <w:style w:type="character" w:customStyle="1" w:styleId="17">
    <w:name w:val="one"/>
    <w:basedOn w:val="5"/>
    <w:uiPriority w:val="0"/>
  </w:style>
  <w:style w:type="character" w:customStyle="1" w:styleId="18">
    <w:name w:val="no_margi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2018-01-23T11:39:00Z</dcterms:created>
  <dc:creator>水无鱼</dc:creator>
  <cp:lastModifiedBy>水无鱼</cp:lastModifiedBy>
  <dcterms:modified xsi:type="dcterms:W3CDTF">2018-01-25T11:13:01Z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