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79" w:type="dxa"/>
        <w:jc w:val="center"/>
        <w:tblInd w:w="-42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
      <w:tblGrid>
        <w:gridCol w:w="302"/>
        <w:gridCol w:w="305"/>
        <w:gridCol w:w="306"/>
        <w:gridCol w:w="1590"/>
        <w:gridCol w:w="310"/>
        <w:gridCol w:w="188"/>
        <w:gridCol w:w="126"/>
        <w:gridCol w:w="302"/>
        <w:gridCol w:w="302"/>
        <w:gridCol w:w="302"/>
        <w:gridCol w:w="708"/>
        <w:gridCol w:w="1689"/>
        <w:gridCol w:w="628"/>
        <w:gridCol w:w="366"/>
        <w:gridCol w:w="1018"/>
        <w:gridCol w:w="302"/>
        <w:gridCol w:w="310"/>
        <w:gridCol w:w="12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15" w:type="dxa"/>
            <w:left w:w="15" w:type="dxa"/>
            <w:bottom w:w="15" w:type="dxa"/>
            <w:right w:w="15" w:type="dxa"/>
          </w:tblCellMar>
        </w:tblPrEx>
        <w:trPr>
          <w:gridAfter w:val="1"/>
          <w:wAfter w:w="125" w:type="dxa"/>
          <w:trHeight w:val="325" w:hRule="atLeast"/>
          <w:jc w:val="center"/>
        </w:trPr>
        <w:tc>
          <w:tcPr>
            <w:tcW w:w="9054" w:type="dxa"/>
            <w:gridSpan w:val="17"/>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2018年成都市教育局所属3家事业单位公开招聘15名工作人员岗位表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25" w:hRule="atLeast"/>
          <w:jc w:val="center"/>
        </w:trPr>
        <w:tc>
          <w:tcPr>
            <w:tcW w:w="30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主管部门</w:t>
            </w:r>
          </w:p>
        </w:tc>
        <w:tc>
          <w:tcPr>
            <w:tcW w:w="2699"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招 聘 单 位</w:t>
            </w:r>
          </w:p>
        </w:tc>
        <w:tc>
          <w:tcPr>
            <w:tcW w:w="174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招 聘 岗 位</w:t>
            </w:r>
          </w:p>
        </w:tc>
        <w:tc>
          <w:tcPr>
            <w:tcW w:w="3701"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应 聘 资 格 条 件</w:t>
            </w:r>
          </w:p>
        </w:tc>
        <w:tc>
          <w:tcPr>
            <w:tcW w:w="30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笔试科目类别</w:t>
            </w:r>
          </w:p>
        </w:tc>
        <w:tc>
          <w:tcPr>
            <w:tcW w:w="43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面试比例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418"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公益属性</w:t>
            </w:r>
          </w:p>
        </w:tc>
        <w:tc>
          <w:tcPr>
            <w:tcW w:w="30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名 称</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联系电话</w:t>
            </w:r>
          </w:p>
        </w:tc>
        <w:tc>
          <w:tcPr>
            <w:tcW w:w="3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地 址</w:t>
            </w:r>
          </w:p>
        </w:tc>
        <w:tc>
          <w:tcPr>
            <w:tcW w:w="31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招聘总数</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名 称</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类 别</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招聘人数</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岗位</w:t>
            </w:r>
            <w:r>
              <w:br w:type="textWrapping"/>
            </w:r>
            <w:r>
              <w:t>代码</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 业</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学历学位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职 称</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其 它</w:t>
            </w:r>
          </w:p>
        </w:tc>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5146" w:hRule="atLeast"/>
          <w:jc w:val="center"/>
        </w:trPr>
        <w:tc>
          <w:tcPr>
            <w:tcW w:w="30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成都市教育局</w:t>
            </w:r>
          </w:p>
        </w:tc>
        <w:tc>
          <w:tcPr>
            <w:tcW w:w="30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公益一类</w:t>
            </w:r>
          </w:p>
        </w:tc>
        <w:tc>
          <w:tcPr>
            <w:tcW w:w="30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四川省成都市树德中学</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028-86630297</w:t>
            </w:r>
          </w:p>
        </w:tc>
        <w:tc>
          <w:tcPr>
            <w:tcW w:w="31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成都市青羊区宁夏街树德里4号</w:t>
            </w:r>
          </w:p>
        </w:tc>
        <w:tc>
          <w:tcPr>
            <w:tcW w:w="31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财务人员</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01011</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本科：会计学（11020300）</w:t>
            </w:r>
            <w:r>
              <w:br w:type="textWrapping"/>
            </w:r>
            <w:r>
              <w:t>研究生：会计学（120201）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普通高等教育本科及以上学历，取得学历相应学位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助理会计师及以上</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 2、具有3年及以上会计工作经历； 3、本科学历报考人员须具有2年及以上基层工作经历（详情见公告）。</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728"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公益一类</w:t>
            </w:r>
          </w:p>
        </w:tc>
        <w:tc>
          <w:tcPr>
            <w:tcW w:w="30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成都市教育技术装备管理中心</w:t>
            </w:r>
          </w:p>
        </w:tc>
        <w:tc>
          <w:tcPr>
            <w:tcW w:w="15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028-86133248</w:t>
            </w:r>
          </w:p>
        </w:tc>
        <w:tc>
          <w:tcPr>
            <w:tcW w:w="3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成都市青羊区文庙西街4号</w:t>
            </w:r>
          </w:p>
        </w:tc>
        <w:tc>
          <w:tcPr>
            <w:tcW w:w="314"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4</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财务人员</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管理岗位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01012</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本科：会计学（11020300）</w:t>
            </w:r>
            <w:r>
              <w:br w:type="textWrapping"/>
            </w:r>
            <w:r>
              <w:t>研究生：会计学（120201）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普通高等教育本科及以上学历，取得学历相应学位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助理会计师及以上</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1.1983年1月1日及以后出生； 2.本科学历报考人员须具有2年及以上基层工作经历（详情见公告）。</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1459"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信息化项目管理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管理岗位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01013</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教育技术学（040110） 计算机科学与技术（081200） 计算机系统结构（081201） 计算机软件与理论（081202） 计算机应用技术（081203）</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1983年1月1日及以后出生。</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161"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综合管理1</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管理岗位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01014</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不限</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专科及以上</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面向退役大学生士兵和组织选派服务城乡基层的大学生志愿者定向招聘。</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161"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综合管理2</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管理岗位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01015</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不限</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专科及以上</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面向退役大学生士兵和组织选派服务城乡基层的大学生志愿者定向招聘。</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4862"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公益二类</w:t>
            </w:r>
          </w:p>
        </w:tc>
        <w:tc>
          <w:tcPr>
            <w:tcW w:w="30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成都职业技术学院</w:t>
            </w:r>
          </w:p>
        </w:tc>
        <w:tc>
          <w:tcPr>
            <w:tcW w:w="15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028-85320638</w:t>
            </w:r>
          </w:p>
        </w:tc>
        <w:tc>
          <w:tcPr>
            <w:tcW w:w="3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成都市高新区天益街83号</w:t>
            </w:r>
          </w:p>
        </w:tc>
        <w:tc>
          <w:tcPr>
            <w:tcW w:w="314"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10</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棋艺教师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02001</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不限</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普通高等教育本科及以上学历，取得学历相应学位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2、具备以下条件之一：围棋业余五段及以上，象棋国家二级运动员及以上，国际象棋国家二级运动员及以上；</w:t>
            </w:r>
            <w:r>
              <w:br w:type="textWrapping"/>
            </w:r>
            <w:r>
              <w:t>3、有棋类教学工作经历1年及以上；</w:t>
            </w:r>
            <w:r>
              <w:br w:type="textWrapping"/>
            </w:r>
            <w:r>
              <w:t>4、本科学历报考人员须具有2年及以上基层工作经历（详情见公告）。</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restart"/>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1:3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4295"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助产专业教师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02002</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临床医学（100200）</w:t>
            </w:r>
            <w:r>
              <w:br w:type="textWrapping"/>
            </w:r>
            <w:r>
              <w:t>护理学（100209）</w:t>
            </w:r>
            <w:r>
              <w:br w:type="textWrapping"/>
            </w:r>
            <w:r>
              <w:t>妇产科学（100211）</w:t>
            </w:r>
            <w:r>
              <w:br w:type="textWrapping"/>
            </w:r>
            <w:r>
              <w:t>儿科学（100202）</w:t>
            </w:r>
            <w:r>
              <w:br w:type="textWrapping"/>
            </w:r>
            <w:r>
              <w:t>内科学（100201）</w:t>
            </w:r>
            <w:r>
              <w:br w:type="textWrapping"/>
            </w:r>
            <w:r>
              <w:t>外科学（100210）</w:t>
            </w:r>
            <w:r>
              <w:br w:type="textWrapping"/>
            </w:r>
            <w:r>
              <w:t>精神病与精神卫生学（100205）</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1978年1月1日及以后出生。</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444"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电子商务专业教师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02003</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统计学（020208）</w:t>
            </w:r>
            <w:r>
              <w:br w:type="textWrapping"/>
            </w:r>
            <w:r>
              <w:t>管理科学与工程（120100）</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2、具有2年及以上电子商务相关行业数据分析工作经历。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25"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航空旅游</w:t>
            </w:r>
            <w:r>
              <w:br w:type="textWrapping"/>
            </w:r>
            <w:r>
              <w:t>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02004</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旅游管理（120203）</w:t>
            </w:r>
            <w:r>
              <w:br w:type="textWrapping"/>
            </w:r>
            <w:r>
              <w:t>交通运输规划与管理（082303）</w:t>
            </w:r>
            <w:r>
              <w:br w:type="textWrapping"/>
            </w:r>
            <w:r>
              <w:t>工商管理（物流管理或安全管理方向）（120200）</w:t>
            </w:r>
            <w:r>
              <w:br w:type="textWrapping"/>
            </w:r>
            <w:r>
              <w:t>工商管理硕士（120280）</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1978年1月1日及以后出生。</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77"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软件技术专业教师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2</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02005</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计算机软件与理论（081202）</w:t>
            </w:r>
            <w:r>
              <w:br w:type="textWrapping"/>
            </w:r>
            <w:r>
              <w:t>计算机科学与技术（081200）</w:t>
            </w:r>
            <w:r>
              <w:br w:type="textWrapping"/>
            </w:r>
            <w:r>
              <w:t>计算机应用技术（081203）</w:t>
            </w:r>
            <w:r>
              <w:br w:type="textWrapping"/>
            </w:r>
            <w:r>
              <w:t>计算机系统结构（081201）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2、具有3年及以上软件开发工作经历。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77"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网络技术专业教师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02006</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计算机软件与理论（081202）</w:t>
            </w:r>
            <w:r>
              <w:br w:type="textWrapping"/>
            </w:r>
            <w:r>
              <w:t>计算机科学与技术（081200）</w:t>
            </w:r>
            <w:r>
              <w:br w:type="textWrapping"/>
            </w:r>
            <w:r>
              <w:t>计算机应用技术（081203）</w:t>
            </w:r>
            <w:r>
              <w:br w:type="textWrapping"/>
            </w:r>
            <w:r>
              <w:t>计算机系统结构（081201）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2、具有3年及以上网络安全工作经历。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3161"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商务英语专业教师</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02007</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国际贸易学（020206）</w:t>
            </w:r>
            <w:r>
              <w:br w:type="textWrapping"/>
            </w:r>
            <w:r>
              <w:t>工商管理（120200）</w:t>
            </w:r>
            <w:r>
              <w:br w:type="textWrapping"/>
            </w:r>
            <w:r>
              <w:t>工商管理硕士（120280）</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2、具有1年及以上跨境电商相关企业工作经历。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C</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609"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审计员</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01016</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会计学（120201）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助理会计师及以上或助理审计师及以上</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2、中共党员；</w:t>
            </w:r>
            <w:r>
              <w:br w:type="textWrapping"/>
            </w:r>
            <w:r>
              <w:t>3、具有2年及以上审计工作经历。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rHeight w:val="2891" w:hRule="atLeast"/>
          <w:jc w:val="center"/>
        </w:trPr>
        <w:tc>
          <w:tcPr>
            <w:tcW w:w="30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14"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会计核算及财务管理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专业技术岗位</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w:t>
            </w:r>
          </w:p>
        </w:tc>
        <w:tc>
          <w:tcPr>
            <w:tcW w:w="70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01017</w:t>
            </w:r>
          </w:p>
        </w:tc>
        <w:tc>
          <w:tcPr>
            <w:tcW w:w="1689"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会计学（120201）</w:t>
            </w:r>
          </w:p>
        </w:tc>
        <w:tc>
          <w:tcPr>
            <w:tcW w:w="62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普通高等教育研究生学历，取得学历相应学位</w:t>
            </w:r>
          </w:p>
        </w:tc>
        <w:tc>
          <w:tcPr>
            <w:tcW w:w="366"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助理会计师及以上</w:t>
            </w:r>
          </w:p>
        </w:tc>
        <w:tc>
          <w:tcPr>
            <w:tcW w:w="1018"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1、1978年1月1日及以后出生；</w:t>
            </w:r>
            <w:r>
              <w:br w:type="textWrapping"/>
            </w:r>
            <w:r>
              <w:t>2、具有2年及以上会计工作经历。</w:t>
            </w:r>
          </w:p>
        </w:tc>
        <w:tc>
          <w:tcPr>
            <w:tcW w:w="302"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jc w:val="center"/>
            </w:pPr>
            <w:r>
              <w:t>A</w:t>
            </w:r>
          </w:p>
        </w:tc>
        <w:tc>
          <w:tcPr>
            <w:tcW w:w="435" w:type="dxa"/>
            <w:gridSpan w:val="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hAnsi="宋体" w:eastAsia="宋体" w:cs="宋体"/>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66E82"/>
    <w:rsid w:val="08266E82"/>
    <w:rsid w:val="40921B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rFonts w:hint="eastAsia" w:ascii="宋体" w:hAnsi="宋体" w:eastAsia="宋体" w:cs="宋体"/>
      <w:color w:val="800080"/>
      <w:sz w:val="18"/>
      <w:szCs w:val="18"/>
      <w:u w:val="single"/>
    </w:rPr>
  </w:style>
  <w:style w:type="character" w:styleId="6">
    <w:name w:val="Hyperlink"/>
    <w:basedOn w:val="4"/>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2018-02-28T13:59:00Z</dcterms:created>
  <dc:creator>水无鱼</dc:creator>
  <cp:lastModifiedBy>水无鱼</cp:lastModifiedBy>
  <dcterms:modified xsi:type="dcterms:W3CDTF">2018-02-28T14:31:12Z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