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673"/>
        <w:gridCol w:w="674"/>
        <w:gridCol w:w="673"/>
        <w:gridCol w:w="674"/>
        <w:gridCol w:w="673"/>
        <w:gridCol w:w="674"/>
        <w:gridCol w:w="673"/>
        <w:gridCol w:w="786"/>
        <w:gridCol w:w="814"/>
        <w:gridCol w:w="658"/>
        <w:gridCol w:w="753"/>
        <w:gridCol w:w="8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924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元谋县第一中学2018年紧缺人才公开招</w:t>
            </w:r>
            <w:bookmarkStart w:id="0" w:name="_GoBack"/>
            <w:bookmarkEnd w:id="0"/>
            <w:r>
              <w:t>聘岗位信息表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617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6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6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单位名称</w:t>
            </w:r>
          </w:p>
        </w:tc>
        <w:tc>
          <w:tcPr>
            <w:tcW w:w="6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</w:t>
            </w:r>
          </w:p>
        </w:tc>
        <w:tc>
          <w:tcPr>
            <w:tcW w:w="6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计划招聘人数</w:t>
            </w:r>
          </w:p>
        </w:tc>
        <w:tc>
          <w:tcPr>
            <w:tcW w:w="570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招聘岗位条件</w:t>
            </w:r>
          </w:p>
        </w:tc>
        <w:tc>
          <w:tcPr>
            <w:tcW w:w="8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6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生源地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 类型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毕业年份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 业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元谋一中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历史教师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30周岁以下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全日制普通高校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历史教育、历史学教育、历史、历史学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持有高中教师资格证，二本及以上师范院校毕业生。</w:t>
            </w:r>
          </w:p>
        </w:tc>
        <w:tc>
          <w:tcPr>
            <w:tcW w:w="8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研究生不受毕业年份限制。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0" w:hRule="atLeast"/>
        </w:trPr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元谋一中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政治教师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30周岁以下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全日制普通高校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思想政治教育、政治教育、政治与法律教育、政治与思想品德教育、政治教育、思想教育、政治学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持有高中教师资格证，二本及以上师范院校毕业生。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元谋一中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地理教师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30周岁以下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全日制普通高校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地理教育、地理学教育、地理、地理学、地理科学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持有高中教师资格证，二本及以上师范院校毕业生。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924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 联系人：  李朝龙  联系电话：    0878-8211054                 手机：13987844337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587E"/>
    <w:rsid w:val="41185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2018-03-05T13:31:00Z</dcterms:created>
  <dc:creator>水无鱼</dc:creator>
  <cp:lastModifiedBy>水无鱼</cp:lastModifiedBy>
  <dcterms:modified xsi:type="dcterms:W3CDTF">2018-03-05T13:32:25Z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