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center"/>
        <w:rPr>
          <w:rFonts w:hint="eastAsia" w:ascii="宋体" w:hAnsi="宋体" w:eastAsia="宋体" w:cs="宋体"/>
          <w:b w:val="0"/>
          <w:i w:val="0"/>
          <w:caps w:val="0"/>
          <w:color w:val="242424"/>
          <w:spacing w:val="0"/>
          <w:sz w:val="21"/>
          <w:szCs w:val="21"/>
        </w:rPr>
      </w:pPr>
      <w:bookmarkStart w:id="0" w:name="OLE_LINK10"/>
      <w:r>
        <w:rPr>
          <w:rFonts w:ascii="方正小标宋简体" w:hAnsi="方正小标宋简体" w:eastAsia="方正小标宋简体" w:cs="方正小标宋简体"/>
          <w:b w:val="0"/>
          <w:i w:val="0"/>
          <w:caps w:val="0"/>
          <w:color w:val="666666"/>
          <w:spacing w:val="0"/>
          <w:kern w:val="0"/>
          <w:sz w:val="44"/>
          <w:szCs w:val="44"/>
          <w:u w:val="none"/>
          <w:bdr w:val="none" w:color="auto" w:sz="0" w:space="0"/>
          <w:shd w:val="clear" w:fill="FFFFFF"/>
          <w:lang w:val="en-US" w:eastAsia="zh-CN" w:bidi="ar"/>
        </w:rPr>
        <w:t>福建省武平县</w:t>
      </w:r>
      <w:r>
        <w:rPr>
          <w:rFonts w:hint="eastAsia" w:ascii="方正小标宋简体" w:hAnsi="方正小标宋简体" w:eastAsia="方正小标宋简体" w:cs="方正小标宋简体"/>
          <w:b w:val="0"/>
          <w:i w:val="0"/>
          <w:caps w:val="0"/>
          <w:color w:val="666666"/>
          <w:spacing w:val="0"/>
          <w:kern w:val="0"/>
          <w:sz w:val="44"/>
          <w:szCs w:val="44"/>
          <w:u w:val="none"/>
          <w:bdr w:val="none" w:color="auto" w:sz="0" w:space="0"/>
          <w:shd w:val="clear" w:fill="FFFFFF"/>
          <w:lang w:val="en-US" w:eastAsia="zh-CN" w:bidi="ar"/>
        </w:rPr>
        <w:t>2018年度教育卫生“双十”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center"/>
        <w:rPr>
          <w:rFonts w:hint="eastAsia" w:ascii="宋体" w:hAnsi="宋体" w:eastAsia="宋体" w:cs="宋体"/>
          <w:b w:val="0"/>
          <w:i w:val="0"/>
          <w:caps w:val="0"/>
          <w:color w:val="242424"/>
          <w:spacing w:val="0"/>
          <w:sz w:val="21"/>
          <w:szCs w:val="21"/>
        </w:rPr>
      </w:pPr>
      <w:bookmarkStart w:id="1" w:name="_GoBack"/>
      <w:bookmarkEnd w:id="1"/>
      <w:r>
        <w:rPr>
          <w:rFonts w:hint="eastAsia" w:ascii="方正小标宋简体" w:hAnsi="方正小标宋简体" w:eastAsia="方正小标宋简体" w:cs="方正小标宋简体"/>
          <w:b w:val="0"/>
          <w:i w:val="0"/>
          <w:caps w:val="0"/>
          <w:color w:val="242424"/>
          <w:spacing w:val="0"/>
          <w:kern w:val="0"/>
          <w:sz w:val="44"/>
          <w:szCs w:val="44"/>
          <w:bdr w:val="none" w:color="auto" w:sz="0" w:space="0"/>
          <w:shd w:val="clear" w:fill="FFFFFF"/>
          <w:lang w:val="en-US" w:eastAsia="zh-CN" w:bidi="ar"/>
        </w:rPr>
        <w:t>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242424"/>
          <w:spacing w:val="0"/>
          <w:sz w:val="21"/>
          <w:szCs w:val="21"/>
        </w:rPr>
      </w:pPr>
      <w:r>
        <w:rPr>
          <w:rFonts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为加快推进我县教育卫生事业发展，充分发挥高素质教育卫生人才的支撑引领作用，根据《武平县教育卫生“双十”人才引进实施办法》（武委人才〔2017〕3号）文件精神，拟引进高素质教育、卫生人才各10名来武平工作，现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ascii="黑体" w:hAnsi="宋体" w:eastAsia="黑体" w:cs="黑体"/>
          <w:b w:val="0"/>
          <w:i w:val="0"/>
          <w:caps w:val="0"/>
          <w:color w:val="242424"/>
          <w:spacing w:val="0"/>
          <w:kern w:val="0"/>
          <w:sz w:val="32"/>
          <w:szCs w:val="32"/>
          <w:bdr w:val="none" w:color="auto" w:sz="0" w:space="0"/>
          <w:shd w:val="clear" w:fill="FFFFFF"/>
          <w:lang w:val="en-US" w:eastAsia="zh-CN" w:bidi="ar"/>
        </w:rPr>
        <w:t>一、报名时间</w:t>
      </w: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截止到2018年12月31日。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二、岗位安排及政策待遇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1.岗位安排。引进的高素质教育人才安排在武平县第一中学，高素质卫生人才安排在武平县医院。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2.政策待遇。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引进人才除享受事业单位同级别工资、福利等待遇外，引进5年内，由县人才开发专项经费分别给予本科、硕士、博士每人每月3000元、4000元、5000元生活补助（其中医疗卫生部门新引进人才生活补助由用人单位承担），并分别给予25万元、35万元、45万元的一次性安家补助（教育部直属师范高校全日制本科生、硕士生一次性安家补助分别等同硕士生、博士生待遇给予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（2）享受《武平县“梁野英才”聚集计划（2018-2022年）》（武委〔2017〕145号）中规定的居留落户、住房保障、家属就业和子女入学及医疗保障等相关优惠待遇。</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凡引进人才，需申请公租房的，可按照公租房的有关规定给予优先安排；服务期满，自愿在武平继续服务10年及以上的，经签订协议后，在武平县内购买普通商品住房的，可享受</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一次性购</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房补贴，其中全日制博士毕业研究生（或正高级职称）每平方米2000元；全日制硕士毕业研究生（或副高级职称）每平方米1000元；“双一流”大学全日制本科毕业生每平方米500元（含</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引进设区市级以上三级医院高年资</w:t>
      </w:r>
      <w:r>
        <w:rPr>
          <w:rFonts w:hint="eastAsia" w:ascii="宋体" w:hAnsi="宋体" w:eastAsia="宋体" w:cs="宋体"/>
          <w:b w:val="0"/>
          <w:i w:val="0"/>
          <w:caps w:val="0"/>
          <w:color w:val="242424"/>
          <w:spacing w:val="0"/>
          <w:kern w:val="0"/>
          <w:sz w:val="32"/>
          <w:szCs w:val="32"/>
          <w:bdr w:val="none" w:color="auto" w:sz="0" w:space="0"/>
          <w:shd w:val="clear" w:fill="FFFFFF"/>
          <w:lang w:val="en-US" w:eastAsia="zh-CN" w:bidi="ar"/>
        </w:rPr>
        <w:t>〔</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≥3年</w:t>
      </w:r>
      <w:r>
        <w:rPr>
          <w:rFonts w:hint="eastAsia" w:ascii="宋体" w:hAnsi="宋体" w:eastAsia="宋体" w:cs="宋体"/>
          <w:b w:val="0"/>
          <w:i w:val="0"/>
          <w:caps w:val="0"/>
          <w:color w:val="242424"/>
          <w:spacing w:val="0"/>
          <w:kern w:val="0"/>
          <w:sz w:val="32"/>
          <w:szCs w:val="32"/>
          <w:bdr w:val="none" w:color="auto" w:sz="0" w:space="0"/>
          <w:shd w:val="clear" w:fill="FFFFFF"/>
          <w:lang w:val="en-US" w:eastAsia="zh-CN" w:bidi="ar"/>
        </w:rPr>
        <w:t>〕</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主治医师</w:t>
      </w:r>
      <w:r>
        <w:rPr>
          <w:rFonts w:hint="default" w:ascii="仿宋_GB2312" w:hAnsi="宋体"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三、引进高素质教育卫生人才条件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1.教育人才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（1）遵纪守法，作风正派，有良好的职业道德。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教育部直属师范大学和“双一流”（原“985”“211”高校和中科院大学，下同）师范类高校全日制本科及以上毕业生（共9所师范院校、1所中科院大学，具体名单见附件；其中研究生学历的，要求本科、研究生均为师范类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（3）近五年内毕业，未在武平区域工作过，具备高中教师资格且从事教育工作的师范高校毕业生。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（4）</w:t>
      </w:r>
      <w:r>
        <w:rPr>
          <w:rFonts w:hint="default" w:ascii="仿宋_GB2312" w:hAnsi="宋体" w:eastAsia="仿宋_GB2312" w:cs="仿宋_GB2312"/>
          <w:b w:val="0"/>
          <w:i w:val="0"/>
          <w:caps w:val="0"/>
          <w:color w:val="242424"/>
          <w:spacing w:val="-13"/>
          <w:kern w:val="0"/>
          <w:sz w:val="32"/>
          <w:szCs w:val="32"/>
          <w:bdr w:val="none" w:color="auto" w:sz="0" w:space="0"/>
          <w:shd w:val="clear" w:fill="FFFFFF"/>
          <w:lang w:val="en-US" w:eastAsia="zh-CN" w:bidi="ar"/>
        </w:rPr>
        <w:t>年龄原则上不超过35周岁（1983年1月1日以后出生）。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2.医疗卫生人才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（1）遵纪守法，作风正派，有良好的职业道德，没有医德医风方面的不良记录，未发生过负有主要责任的医疗事故。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（2）“双一流”医学高等院校全日制本科及以上毕业生（具体院校名单见附件），其中临床医学、麻醉学等紧缺急需专业人才可放宽到</w:t>
      </w:r>
      <w:r>
        <w:rPr>
          <w:rFonts w:hint="default" w:ascii="仿宋_GB2312" w:hAnsi="宋体" w:eastAsia="仿宋_GB2312" w:cs="仿宋_GB2312"/>
          <w:b w:val="0"/>
          <w:i w:val="0"/>
          <w:caps w:val="0"/>
          <w:color w:val="FF0000"/>
          <w:spacing w:val="0"/>
          <w:kern w:val="0"/>
          <w:sz w:val="32"/>
          <w:szCs w:val="32"/>
          <w:bdr w:val="none" w:color="auto" w:sz="0" w:space="0"/>
          <w:shd w:val="clear" w:fill="FFFFFF"/>
          <w:lang w:val="en-US" w:eastAsia="zh-CN" w:bidi="ar"/>
        </w:rPr>
        <w:t>福建医科大学硕士及以上</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毕业生（为校本部毕业生，其下属二级学院不列入）。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（3）近五年内毕业，未在武平区域工作过，且从事医疗卫生工作的本科及以上毕业生</w:t>
      </w:r>
      <w:r>
        <w:rPr>
          <w:rFonts w:hint="default" w:ascii="仿宋_GB2312" w:hAnsi="宋体" w:eastAsia="仿宋_GB2312" w:cs="仿宋_GB2312"/>
          <w:b w:val="0"/>
          <w:i w:val="0"/>
          <w:caps w:val="0"/>
          <w:color w:val="FF0000"/>
          <w:spacing w:val="0"/>
          <w:kern w:val="0"/>
          <w:sz w:val="32"/>
          <w:szCs w:val="32"/>
          <w:bdr w:val="none" w:color="auto" w:sz="0" w:space="0"/>
          <w:shd w:val="clear" w:fill="FFFFFF"/>
          <w:lang w:val="en-US" w:eastAsia="zh-CN" w:bidi="ar"/>
        </w:rPr>
        <w:t>（非应届毕业生须取得执业医师资格证书）</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（4）</w:t>
      </w:r>
      <w:r>
        <w:rPr>
          <w:rFonts w:hint="default" w:ascii="仿宋_GB2312" w:hAnsi="宋体" w:eastAsia="仿宋_GB2312" w:cs="仿宋_GB2312"/>
          <w:b w:val="0"/>
          <w:i w:val="0"/>
          <w:caps w:val="0"/>
          <w:color w:val="242424"/>
          <w:spacing w:val="-13"/>
          <w:kern w:val="0"/>
          <w:sz w:val="32"/>
          <w:szCs w:val="32"/>
          <w:bdr w:val="none" w:color="auto" w:sz="0" w:space="0"/>
          <w:shd w:val="clear" w:fill="FFFFFF"/>
          <w:lang w:val="en-US" w:eastAsia="zh-CN" w:bidi="ar"/>
        </w:rPr>
        <w:t>年龄原则上不超过40周岁（1978年1月1日以后出生）。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（二）专业要求及引才人数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教育人才10人，具体专业为：语文学科1人（含语言学、汉语言文学&lt;教育&gt;、中国语言文学&lt;教育&gt;、文学阅读与文学教育、学科教学&lt;语文&gt;、语文教育专业）；数学学科2人（含数学、学科教学&lt;数学&gt;、数学教育专业）；英语学科1人（含英语、学科教学&lt;英语&gt;、英语教育专业）；化学学科1人（含化学、分析化学、学科教学&lt;化学&gt;、化学教育专业）；生物学科1人（含生物、生物学、学科教学&lt;生物&gt;、生物教育专业）；政治学科1人（含政治学、学科教学&lt;思想政治教育&gt;、政史教育、思想政治教育专业）；计算机1人（含计算机科学教育、计算机教育、计算机网络教育专业）；历史学科1人（含历史学、历史教育、学科教学&lt;历史&gt;、历史地理学、专门史、中国古代史、中国近现代史、中国史、世界历史、世界史）；地理学科1人（含地理学、学科教学&lt;地理&gt;、地理教育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2.医疗卫生人才10人（包含如下专业：临床医学、麻醉学、中西医结合、影像诊断学、眼科学、耳鼻咽喉科学、神经病学、精神医学、内科学、外科学、儿科学、妇产科学、肿瘤学、急诊医学）。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四、引进程序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（一）填写报名表。本人填写《武平县教育卫生“双十”人才引进报名表》一式两份（已参加工作的需经工作单位同意），报送用人单位。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（二）用人单位及主管部门审核。用人单位对申报人提供的材料真实性进行审核，提出推荐人选，报主管部门。主管部门对申报人提供材料进行复审，复审合格的报县人社局。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（三）人社部门及人才办复审汇总。县人社局人力资源开发股对引才主管部门提交名单进行资格审查（含档案审查），经县人社局资格审查后提交县委人才办复审汇总。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（四）面试考察。由县委人才办组织专家对考察人选进行面试考察，按面试成绩不低于70分原则，择优提出拟引进初步人选名单。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（五）出具相关证明。拟引进初步人选名单应提供户籍所在地县级公安部门出具的有无违法犯罪记录证明和卫计部门出具的有无违反计划生育证明。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（六）体检公示。初步人选名单经体检合格的拟引进对象，报县委人才工作领导小组审批后予以</w:t>
      </w:r>
      <w:r>
        <w:rPr>
          <w:rFonts w:hint="default" w:ascii="仿宋_GB2312" w:hAnsi="宋体" w:eastAsia="仿宋_GB2312" w:cs="仿宋_GB2312"/>
          <w:b w:val="0"/>
          <w:i w:val="0"/>
          <w:caps w:val="0"/>
          <w:color w:val="242424"/>
          <w:spacing w:val="-8"/>
          <w:kern w:val="0"/>
          <w:sz w:val="32"/>
          <w:szCs w:val="32"/>
          <w:bdr w:val="none" w:color="auto" w:sz="0" w:space="0"/>
          <w:shd w:val="clear" w:fill="FFFFFF"/>
          <w:lang w:val="en-US" w:eastAsia="zh-CN" w:bidi="ar"/>
        </w:rPr>
        <w:t>为期5个工作日的社会</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8"/>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8"/>
          <w:kern w:val="0"/>
          <w:sz w:val="32"/>
          <w:szCs w:val="32"/>
          <w:bdr w:val="none" w:color="auto" w:sz="0" w:space="0"/>
          <w:shd w:val="clear" w:fill="FFFFFF"/>
          <w:lang w:val="en-US" w:eastAsia="zh-CN" w:bidi="ar"/>
        </w:rPr>
        <w:t>（七）办理聘用手续。公示无异议的，由县委人才办与其签订不少于5年的服务期协议，并由用人单位与其办理相关事业单位聘用手续</w:t>
      </w: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五、咨询联系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rPr>
        <w:t>本公告未尽事宜，可通过电话或电邮及时垂询。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rPr>
        <w:t>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lang w:val="en-US"/>
        </w:rPr>
        <w:t>        </w:t>
      </w:r>
      <w:r>
        <w:rPr>
          <w:rFonts w:hint="default" w:ascii="仿宋_GB2312" w:hAnsi="宋体" w:eastAsia="仿宋_GB2312" w:cs="仿宋_GB2312"/>
          <w:b w:val="0"/>
          <w:i w:val="0"/>
          <w:caps w:val="0"/>
          <w:color w:val="242424"/>
          <w:spacing w:val="0"/>
          <w:sz w:val="32"/>
          <w:szCs w:val="32"/>
          <w:bdr w:val="none" w:color="auto" w:sz="0" w:space="0"/>
          <w:shd w:val="clear" w:fill="FFFFFF"/>
        </w:rPr>
        <w:t>县医院人事科：</w:t>
      </w:r>
      <w:r>
        <w:rPr>
          <w:rFonts w:hint="default" w:ascii="仿宋_GB2312" w:hAnsi="宋体" w:eastAsia="仿宋_GB2312" w:cs="仿宋_GB2312"/>
          <w:b w:val="0"/>
          <w:i w:val="0"/>
          <w:caps w:val="0"/>
          <w:color w:val="242424"/>
          <w:spacing w:val="0"/>
          <w:sz w:val="32"/>
          <w:szCs w:val="32"/>
          <w:bdr w:val="none" w:color="auto" w:sz="0" w:space="0"/>
          <w:shd w:val="clear" w:fill="FFFFFF"/>
          <w:lang w:val="en-US"/>
        </w:rPr>
        <w:t>0597-4898136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lang w:val="en-US"/>
        </w:rPr>
        <w:t>        </w:t>
      </w:r>
      <w:r>
        <w:rPr>
          <w:rFonts w:hint="default" w:ascii="仿宋_GB2312" w:hAnsi="宋体" w:eastAsia="仿宋_GB2312" w:cs="仿宋_GB2312"/>
          <w:b w:val="0"/>
          <w:i w:val="0"/>
          <w:caps w:val="0"/>
          <w:color w:val="242424"/>
          <w:spacing w:val="0"/>
          <w:sz w:val="32"/>
          <w:szCs w:val="32"/>
          <w:bdr w:val="none" w:color="auto" w:sz="0" w:space="0"/>
          <w:shd w:val="clear" w:fill="FFFFFF"/>
        </w:rPr>
        <w:t>武平一中办公室：</w:t>
      </w:r>
      <w:r>
        <w:rPr>
          <w:rFonts w:hint="default" w:ascii="仿宋_GB2312" w:hAnsi="宋体" w:eastAsia="仿宋_GB2312" w:cs="仿宋_GB2312"/>
          <w:b w:val="0"/>
          <w:i w:val="0"/>
          <w:caps w:val="0"/>
          <w:color w:val="242424"/>
          <w:spacing w:val="0"/>
          <w:sz w:val="32"/>
          <w:szCs w:val="32"/>
          <w:bdr w:val="none" w:color="auto" w:sz="0" w:space="0"/>
          <w:shd w:val="clear" w:fill="FFFFFF"/>
          <w:lang w:val="en-US"/>
        </w:rPr>
        <w:t>0597-4822433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lang w:val="en-US"/>
        </w:rPr>
        <w:t>        </w:t>
      </w:r>
      <w:r>
        <w:rPr>
          <w:rFonts w:hint="default" w:ascii="仿宋_GB2312" w:hAnsi="宋体" w:eastAsia="仿宋_GB2312" w:cs="仿宋_GB2312"/>
          <w:b w:val="0"/>
          <w:i w:val="0"/>
          <w:caps w:val="0"/>
          <w:color w:val="242424"/>
          <w:spacing w:val="0"/>
          <w:sz w:val="32"/>
          <w:szCs w:val="32"/>
          <w:bdr w:val="none" w:color="auto" w:sz="0" w:space="0"/>
          <w:shd w:val="clear" w:fill="FFFFFF"/>
        </w:rPr>
        <w:t>县人社局人力资源开发股：</w:t>
      </w:r>
      <w:r>
        <w:rPr>
          <w:rFonts w:hint="default" w:ascii="仿宋_GB2312" w:hAnsi="宋体" w:eastAsia="仿宋_GB2312" w:cs="仿宋_GB2312"/>
          <w:b w:val="0"/>
          <w:i w:val="0"/>
          <w:caps w:val="0"/>
          <w:color w:val="242424"/>
          <w:spacing w:val="0"/>
          <w:sz w:val="32"/>
          <w:szCs w:val="32"/>
          <w:bdr w:val="none" w:color="auto" w:sz="0" w:space="0"/>
          <w:shd w:val="clear" w:fill="FFFFFF"/>
          <w:lang w:val="en-US"/>
        </w:rPr>
        <w:t>0597-3230836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lang w:val="en-US"/>
        </w:rPr>
        <w:t>        </w:t>
      </w:r>
      <w:r>
        <w:rPr>
          <w:rFonts w:hint="default" w:ascii="仿宋_GB2312" w:hAnsi="宋体" w:eastAsia="仿宋_GB2312" w:cs="仿宋_GB2312"/>
          <w:b w:val="0"/>
          <w:i w:val="0"/>
          <w:caps w:val="0"/>
          <w:color w:val="242424"/>
          <w:spacing w:val="0"/>
          <w:sz w:val="32"/>
          <w:szCs w:val="32"/>
          <w:bdr w:val="none" w:color="auto" w:sz="0" w:space="0"/>
          <w:shd w:val="clear" w:fill="FFFFFF"/>
        </w:rPr>
        <w:t>县委人才办：</w:t>
      </w:r>
      <w:r>
        <w:rPr>
          <w:rFonts w:hint="default" w:ascii="仿宋_GB2312" w:hAnsi="宋体" w:eastAsia="仿宋_GB2312" w:cs="仿宋_GB2312"/>
          <w:b w:val="0"/>
          <w:i w:val="0"/>
          <w:caps w:val="0"/>
          <w:color w:val="242424"/>
          <w:spacing w:val="0"/>
          <w:sz w:val="32"/>
          <w:szCs w:val="32"/>
          <w:bdr w:val="none" w:color="auto" w:sz="0" w:space="0"/>
          <w:shd w:val="clear" w:fill="FFFFFF"/>
          <w:lang w:val="en-US"/>
        </w:rPr>
        <w:t>0597-3339096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rPr>
        <w:t>报名表同时报送电子版和纸质版，电子版发送到邮箱：</w:t>
      </w:r>
      <w:r>
        <w:rPr>
          <w:rFonts w:hint="default" w:ascii="仿宋_GB2312" w:hAnsi="宋体" w:eastAsia="仿宋_GB2312" w:cs="仿宋_GB2312"/>
          <w:b w:val="0"/>
          <w:i w:val="0"/>
          <w:caps w:val="0"/>
          <w:color w:val="666666"/>
          <w:spacing w:val="0"/>
          <w:sz w:val="32"/>
          <w:szCs w:val="32"/>
          <w:u w:val="none"/>
          <w:bdr w:val="none" w:color="auto" w:sz="0" w:space="0"/>
          <w:shd w:val="clear" w:fill="FFFFFF"/>
          <w:lang w:val="en-US"/>
        </w:rPr>
        <w:fldChar w:fldCharType="begin"/>
      </w:r>
      <w:r>
        <w:rPr>
          <w:rFonts w:hint="default" w:ascii="仿宋_GB2312" w:hAnsi="宋体" w:eastAsia="仿宋_GB2312" w:cs="仿宋_GB2312"/>
          <w:b w:val="0"/>
          <w:i w:val="0"/>
          <w:caps w:val="0"/>
          <w:color w:val="666666"/>
          <w:spacing w:val="0"/>
          <w:sz w:val="32"/>
          <w:szCs w:val="32"/>
          <w:u w:val="none"/>
          <w:bdr w:val="none" w:color="auto" w:sz="0" w:space="0"/>
          <w:shd w:val="clear" w:fill="FFFFFF"/>
          <w:lang w:val="en-US"/>
        </w:rPr>
        <w:instrText xml:space="preserve"> HYPERLINK "mailto:wpxzrcb@163.com" </w:instrText>
      </w:r>
      <w:r>
        <w:rPr>
          <w:rFonts w:hint="default" w:ascii="仿宋_GB2312" w:hAnsi="宋体" w:eastAsia="仿宋_GB2312" w:cs="仿宋_GB2312"/>
          <w:b w:val="0"/>
          <w:i w:val="0"/>
          <w:caps w:val="0"/>
          <w:color w:val="666666"/>
          <w:spacing w:val="0"/>
          <w:sz w:val="32"/>
          <w:szCs w:val="32"/>
          <w:u w:val="none"/>
          <w:bdr w:val="none" w:color="auto" w:sz="0" w:space="0"/>
          <w:shd w:val="clear" w:fill="FFFFFF"/>
          <w:lang w:val="en-US"/>
        </w:rPr>
        <w:fldChar w:fldCharType="separate"/>
      </w:r>
      <w:r>
        <w:rPr>
          <w:rStyle w:val="9"/>
          <w:rFonts w:hint="default" w:ascii="仿宋_GB2312" w:hAnsi="宋体" w:eastAsia="仿宋_GB2312" w:cs="仿宋_GB2312"/>
          <w:b w:val="0"/>
          <w:i w:val="0"/>
          <w:caps w:val="0"/>
          <w:color w:val="666666"/>
          <w:spacing w:val="0"/>
          <w:sz w:val="32"/>
          <w:szCs w:val="32"/>
          <w:u w:val="none"/>
          <w:bdr w:val="none" w:color="auto" w:sz="0" w:space="0"/>
          <w:shd w:val="clear" w:fill="FFFFFF"/>
          <w:lang w:val="en-US"/>
        </w:rPr>
        <w:t>wpxzrcb@163.com</w:t>
      </w:r>
      <w:r>
        <w:rPr>
          <w:rFonts w:hint="default" w:ascii="仿宋_GB2312" w:hAnsi="宋体" w:eastAsia="仿宋_GB2312" w:cs="仿宋_GB2312"/>
          <w:b w:val="0"/>
          <w:i w:val="0"/>
          <w:caps w:val="0"/>
          <w:color w:val="666666"/>
          <w:spacing w:val="0"/>
          <w:sz w:val="32"/>
          <w:szCs w:val="32"/>
          <w:u w:val="none"/>
          <w:bdr w:val="none" w:color="auto" w:sz="0" w:space="0"/>
          <w:shd w:val="clear" w:fill="FFFFFF"/>
          <w:lang w:val="en-US"/>
        </w:rPr>
        <w:fldChar w:fldCharType="end"/>
      </w:r>
      <w:r>
        <w:rPr>
          <w:rFonts w:hint="default" w:ascii="仿宋_GB2312" w:hAnsi="宋体" w:eastAsia="仿宋_GB2312" w:cs="仿宋_GB2312"/>
          <w:b w:val="0"/>
          <w:i w:val="0"/>
          <w:caps w:val="0"/>
          <w:color w:val="242424"/>
          <w:spacing w:val="0"/>
          <w:sz w:val="32"/>
          <w:szCs w:val="32"/>
          <w:bdr w:val="none" w:color="auto" w:sz="0" w:space="0"/>
          <w:shd w:val="clear" w:fill="FFFFFF"/>
        </w:rPr>
        <w:t>；纸质版邮寄到：福建省武平县委人才办钟平英收（联系电话：</w:t>
      </w:r>
      <w:r>
        <w:rPr>
          <w:rFonts w:hint="default" w:ascii="仿宋_GB2312" w:hAnsi="宋体" w:eastAsia="仿宋_GB2312" w:cs="仿宋_GB2312"/>
          <w:b w:val="0"/>
          <w:i w:val="0"/>
          <w:caps w:val="0"/>
          <w:color w:val="242424"/>
          <w:spacing w:val="0"/>
          <w:sz w:val="32"/>
          <w:szCs w:val="32"/>
          <w:bdr w:val="none" w:color="auto" w:sz="0" w:space="0"/>
          <w:shd w:val="clear" w:fill="FFFFFF"/>
          <w:lang w:val="en-US"/>
        </w:rPr>
        <w:t>0597-3339096</w:t>
      </w:r>
      <w:r>
        <w:rPr>
          <w:rFonts w:hint="default" w:ascii="仿宋_GB2312" w:hAnsi="宋体" w:eastAsia="仿宋_GB2312" w:cs="仿宋_GB2312"/>
          <w:b w:val="0"/>
          <w:i w:val="0"/>
          <w:caps w:val="0"/>
          <w:color w:val="242424"/>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rPr>
          <w:rFonts w:hint="eastAsia" w:ascii="宋体" w:hAnsi="宋体" w:eastAsia="宋体" w:cs="宋体"/>
          <w:b w:val="0"/>
          <w:i w:val="0"/>
          <w:caps w:val="0"/>
          <w:color w:val="242424"/>
          <w:spacing w:val="0"/>
          <w:sz w:val="21"/>
          <w:szCs w:val="21"/>
        </w:rPr>
      </w:pPr>
      <w:r>
        <w:rPr>
          <w:rStyle w:val="6"/>
          <w:rFonts w:hint="default" w:ascii="仿宋_GB2312" w:hAnsi="宋体" w:eastAsia="仿宋_GB2312" w:cs="仿宋_GB2312"/>
          <w:i w:val="0"/>
          <w:caps w:val="0"/>
          <w:color w:val="242424"/>
          <w:spacing w:val="0"/>
          <w:sz w:val="32"/>
          <w:szCs w:val="32"/>
          <w:bdr w:val="none" w:color="auto" w:sz="0" w:space="0"/>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rPr>
          <w:rFonts w:hint="eastAsia" w:ascii="宋体" w:hAnsi="宋体" w:eastAsia="宋体" w:cs="宋体"/>
          <w:b w:val="0"/>
          <w:i w:val="0"/>
          <w:caps w:val="0"/>
          <w:color w:val="242424"/>
          <w:spacing w:val="0"/>
          <w:sz w:val="21"/>
          <w:szCs w:val="21"/>
        </w:rPr>
      </w:pPr>
      <w:r>
        <w:rPr>
          <w:rStyle w:val="6"/>
          <w:rFonts w:hint="default" w:ascii="仿宋_GB2312" w:hAnsi="宋体" w:eastAsia="仿宋_GB2312" w:cs="仿宋_GB2312"/>
          <w:i w:val="0"/>
          <w:caps w:val="0"/>
          <w:color w:val="242424"/>
          <w:spacing w:val="0"/>
          <w:sz w:val="32"/>
          <w:szCs w:val="32"/>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1280"/>
        <w:jc w:val="both"/>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sz w:val="32"/>
          <w:szCs w:val="32"/>
          <w:bdr w:val="none" w:color="auto" w:sz="0" w:space="0"/>
          <w:shd w:val="clear" w:fill="FFFFFF"/>
          <w:lang w:val="en-US"/>
        </w:rPr>
        <w:t>1.</w:t>
      </w:r>
      <w:r>
        <w:rPr>
          <w:rFonts w:hint="default" w:ascii="仿宋_GB2312" w:hAnsi="宋体" w:eastAsia="仿宋_GB2312" w:cs="仿宋_GB2312"/>
          <w:b w:val="0"/>
          <w:i w:val="0"/>
          <w:caps w:val="0"/>
          <w:color w:val="242424"/>
          <w:spacing w:val="0"/>
          <w:sz w:val="32"/>
          <w:szCs w:val="32"/>
          <w:bdr w:val="none" w:color="auto" w:sz="0" w:space="0"/>
          <w:shd w:val="clear" w:fill="FFFFFF"/>
        </w:rPr>
        <w:t>师范院校和医疗卫生院校名单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    2.武平县教育卫生“双十”人才引进报名表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中共武平县委人才办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武平县人力资源和社会保障局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武平县卫生和计划生育局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武平县教育局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righ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2018年3月1日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 </w:t>
      </w:r>
    </w:p>
    <w:p>
      <w:pPr>
        <w:keepNext w:val="0"/>
        <w:keepLines w:val="0"/>
        <w:widowControl/>
        <w:suppressLineNumbers w:val="0"/>
        <w:jc w:val="left"/>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center"/>
        <w:rPr>
          <w:rFonts w:hint="eastAsia" w:ascii="宋体" w:hAnsi="宋体" w:eastAsia="宋体" w:cs="宋体"/>
          <w:b w:val="0"/>
          <w:i w:val="0"/>
          <w:caps w:val="0"/>
          <w:color w:val="242424"/>
          <w:spacing w:val="0"/>
          <w:sz w:val="21"/>
          <w:szCs w:val="21"/>
        </w:rPr>
      </w:pP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880"/>
        <w:jc w:val="center"/>
        <w:rPr>
          <w:rFonts w:hint="eastAsia" w:ascii="宋体" w:hAnsi="宋体" w:eastAsia="宋体" w:cs="宋体"/>
          <w:b w:val="0"/>
          <w:i w:val="0"/>
          <w:caps w:val="0"/>
          <w:color w:val="242424"/>
          <w:spacing w:val="0"/>
          <w:sz w:val="21"/>
          <w:szCs w:val="21"/>
        </w:rPr>
      </w:pPr>
      <w:r>
        <w:rPr>
          <w:rFonts w:ascii="华文中宋" w:hAnsi="华文中宋" w:eastAsia="华文中宋" w:cs="华文中宋"/>
          <w:b w:val="0"/>
          <w:i w:val="0"/>
          <w:caps w:val="0"/>
          <w:color w:val="242424"/>
          <w:spacing w:val="0"/>
          <w:kern w:val="0"/>
          <w:sz w:val="44"/>
          <w:szCs w:val="44"/>
          <w:bdr w:val="none" w:color="auto" w:sz="0" w:space="0"/>
          <w:shd w:val="clear" w:fill="FFFFFF"/>
          <w:lang w:val="en-US" w:eastAsia="zh-CN" w:bidi="ar"/>
        </w:rPr>
        <w:t>师范院校和医疗卫生院校名单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eastAsia" w:ascii="黑体" w:hAnsi="宋体" w:eastAsia="黑体" w:cs="黑体"/>
          <w:b/>
          <w:i w:val="0"/>
          <w:caps w:val="0"/>
          <w:color w:val="242424"/>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eastAsia" w:ascii="黑体" w:hAnsi="宋体" w:eastAsia="黑体" w:cs="黑体"/>
          <w:b/>
          <w:i w:val="0"/>
          <w:caps w:val="0"/>
          <w:color w:val="242424"/>
          <w:spacing w:val="0"/>
          <w:kern w:val="0"/>
          <w:sz w:val="32"/>
          <w:szCs w:val="32"/>
          <w:bdr w:val="none" w:color="auto" w:sz="0" w:space="0"/>
          <w:shd w:val="clear" w:fill="FFFFFF"/>
          <w:lang w:val="en-US" w:eastAsia="zh-CN" w:bidi="ar"/>
        </w:rPr>
        <w:t>一、师范院校名单（共10所）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1.教育部直属师范院校(6所)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北京师范大学、东北师范大学、华东师范大学、华中师范大学、西南大学(原西南师范大学)和陕西师范大学。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2.“双一流”师范类高校（原“985”“211”高校）(9所)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（1）原“985”高校(2所)：北京师范大学、华东师范大学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（2）原“211”高校(7所)：东北师范大学、南京师范大学、华中师范大学、华南师范大学、陕西师范大学、湖南师范大学、西南大学(原西南师范大学)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3.中国科学院大学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eastAsia" w:ascii="黑体" w:hAnsi="宋体" w:eastAsia="黑体" w:cs="黑体"/>
          <w:b/>
          <w:i w:val="0"/>
          <w:caps w:val="0"/>
          <w:color w:val="242424"/>
          <w:spacing w:val="0"/>
          <w:kern w:val="0"/>
          <w:sz w:val="32"/>
          <w:szCs w:val="32"/>
          <w:bdr w:val="none" w:color="auto" w:sz="0" w:space="0"/>
          <w:shd w:val="clear" w:fill="FFFFFF"/>
          <w:lang w:val="en-US" w:eastAsia="zh-CN" w:bidi="ar"/>
        </w:rPr>
        <w:t>二、医疗卫生院校名单（共22所）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1.“双一流”医疗卫生院校（原“985”“211”高校）名单（共20所）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1）原“985”高校(8所)：复旦大学（上海医学院）、同济大学（医学院）、东南大学（医学院）、浙江大学（医学院）、中山大学（中山医学院）、武汉大学（医学部）、华中科技大学（同济医学院）、厦门大学（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（2）原“211”高校(6所)：北京中医药大学、天津医科大学、暨南大学（医学院）、中国药科大学、第二军医大学、第四军医大学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（3）一流学科院校（6所）：北京协和医学院、天津中医学大学、上海中医药大学、南京中医药大学、广州中医药大学、成都中医药大学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2.中国科学院大学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1"/>
        <w:jc w:val="left"/>
        <w:rPr>
          <w:rFonts w:hint="eastAsia" w:ascii="宋体" w:hAnsi="宋体" w:eastAsia="宋体" w:cs="宋体"/>
          <w:b w:val="0"/>
          <w:i w:val="0"/>
          <w:caps w:val="0"/>
          <w:color w:val="242424"/>
          <w:spacing w:val="0"/>
          <w:sz w:val="21"/>
          <w:szCs w:val="21"/>
        </w:rPr>
      </w:pPr>
      <w:r>
        <w:rPr>
          <w:rFonts w:hint="default" w:ascii="仿宋_GB2312" w:hAnsi="宋体" w:eastAsia="仿宋_GB2312" w:cs="仿宋_GB2312"/>
          <w:b/>
          <w:i w:val="0"/>
          <w:caps w:val="0"/>
          <w:color w:val="242424"/>
          <w:spacing w:val="0"/>
          <w:kern w:val="0"/>
          <w:sz w:val="32"/>
          <w:szCs w:val="32"/>
          <w:bdr w:val="none" w:color="auto" w:sz="0" w:space="0"/>
          <w:shd w:val="clear" w:fill="FFFFFF"/>
          <w:lang w:val="en-US" w:eastAsia="zh-CN" w:bidi="ar"/>
        </w:rPr>
        <w:t>3.福建医科大学</w:t>
      </w:r>
    </w:p>
    <w:p>
      <w:pPr>
        <w:keepNext w:val="0"/>
        <w:keepLines w:val="0"/>
        <w:widowControl/>
        <w:suppressLineNumbers w:val="0"/>
        <w:jc w:val="left"/>
      </w:pPr>
      <w:r>
        <w:rPr>
          <w:rFonts w:hint="default" w:ascii="仿宋_GB2312" w:hAnsi="宋体" w:eastAsia="仿宋_GB2312" w:cs="仿宋_GB2312"/>
          <w:b w:val="0"/>
          <w:i w:val="0"/>
          <w:caps w:val="0"/>
          <w:color w:val="242424"/>
          <w:spacing w:val="0"/>
          <w:kern w:val="0"/>
          <w:sz w:val="32"/>
          <w:szCs w:val="32"/>
          <w:bdr w:val="none" w:color="auto" w:sz="0" w:space="0"/>
          <w:shd w:val="clear" w:fill="FFFFFF"/>
          <w:lang w:val="en-US" w:eastAsia="zh-CN" w:bidi="ar"/>
        </w:rPr>
        <w:t> </w:t>
      </w:r>
      <w:r>
        <w:rPr>
          <w:rFonts w:hint="eastAsia" w:ascii="宋体" w:hAnsi="宋体" w:eastAsia="宋体" w:cs="宋体"/>
          <w:b w:val="0"/>
          <w:i w:val="0"/>
          <w:caps w:val="0"/>
          <w:color w:val="242424"/>
          <w:spacing w:val="0"/>
          <w:kern w:val="0"/>
          <w:sz w:val="21"/>
          <w:szCs w:val="21"/>
          <w:shd w:val="clear" w:fill="FFFFFF"/>
          <w:lang w:val="en-US" w:eastAsia="zh-CN" w:bidi="ar"/>
        </w:rPr>
        <w:t> </w:t>
      </w:r>
      <w:r>
        <w:rPr>
          <w:rFonts w:hint="eastAsia" w:ascii="黑体" w:hAnsi="宋体" w:eastAsia="黑体" w:cs="黑体"/>
          <w:b w:val="0"/>
          <w:i w:val="0"/>
          <w:caps w:val="0"/>
          <w:color w:val="242424"/>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center"/>
        <w:rPr>
          <w:rFonts w:hint="eastAsia" w:ascii="宋体" w:hAnsi="宋体" w:eastAsia="宋体" w:cs="宋体"/>
          <w:b w:val="0"/>
          <w:i w:val="0"/>
          <w:caps w:val="0"/>
          <w:color w:val="242424"/>
          <w:spacing w:val="0"/>
          <w:sz w:val="21"/>
          <w:szCs w:val="21"/>
        </w:rPr>
      </w:pPr>
      <w:r>
        <w:rPr>
          <w:rFonts w:hint="eastAsia" w:ascii="宋体" w:hAnsi="宋体" w:eastAsia="宋体" w:cs="宋体"/>
          <w:b/>
          <w:i w:val="0"/>
          <w:caps w:val="0"/>
          <w:color w:val="242424"/>
          <w:spacing w:val="0"/>
          <w:kern w:val="0"/>
          <w:sz w:val="38"/>
          <w:szCs w:val="38"/>
          <w:bdr w:val="none" w:color="auto" w:sz="0" w:space="0"/>
          <w:shd w:val="clear" w:fill="FFFFFF"/>
          <w:lang w:val="en-US" w:eastAsia="zh-CN" w:bidi="ar"/>
        </w:rPr>
        <w:t>武平县教育卫生高层次人才引进报名表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left"/>
        <w:rPr>
          <w:rFonts w:hint="eastAsia" w:ascii="宋体" w:hAnsi="宋体" w:eastAsia="宋体" w:cs="宋体"/>
          <w:b w:val="0"/>
          <w:i w:val="0"/>
          <w:caps w:val="0"/>
          <w:color w:val="242424"/>
          <w:spacing w:val="0"/>
          <w:sz w:val="21"/>
          <w:szCs w:val="21"/>
        </w:rPr>
      </w:pPr>
      <w:r>
        <w:rPr>
          <w:rFonts w:hint="eastAsia" w:ascii="宋体" w:hAnsi="宋体" w:eastAsia="宋体" w:cs="宋体"/>
          <w:b w:val="0"/>
          <w:i w:val="0"/>
          <w:caps w:val="0"/>
          <w:color w:val="242424"/>
          <w:spacing w:val="0"/>
          <w:kern w:val="0"/>
          <w:sz w:val="21"/>
          <w:szCs w:val="21"/>
          <w:bdr w:val="none" w:color="auto" w:sz="0" w:space="0"/>
          <w:shd w:val="clear" w:fill="FFFFFF"/>
          <w:lang w:val="en-US" w:eastAsia="zh-CN" w:bidi="ar"/>
        </w:rPr>
        <w:t> </w:t>
      </w:r>
    </w:p>
    <w:tbl>
      <w:tblPr>
        <w:tblW w:w="8299" w:type="dxa"/>
        <w:jc w:val="center"/>
        <w:tblCellSpacing w:w="0" w:type="dxa"/>
        <w:tblInd w:w="24" w:type="dxa"/>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shd w:val="clear"/>
        <w:tblLayout w:type="fixed"/>
        <w:tblCellMar>
          <w:top w:w="0" w:type="dxa"/>
          <w:left w:w="0" w:type="dxa"/>
          <w:bottom w:w="0" w:type="dxa"/>
          <w:right w:w="0" w:type="dxa"/>
        </w:tblCellMar>
      </w:tblPr>
      <w:tblGrid>
        <w:gridCol w:w="1053"/>
        <w:gridCol w:w="1069"/>
        <w:gridCol w:w="196"/>
        <w:gridCol w:w="1194"/>
        <w:gridCol w:w="228"/>
        <w:gridCol w:w="22"/>
        <w:gridCol w:w="1003"/>
        <w:gridCol w:w="184"/>
        <w:gridCol w:w="858"/>
        <w:gridCol w:w="253"/>
        <w:gridCol w:w="900"/>
        <w:gridCol w:w="8"/>
        <w:gridCol w:w="1331"/>
      </w:tblGrid>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20"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姓  名</w:t>
            </w:r>
          </w:p>
        </w:tc>
        <w:tc>
          <w:tcPr>
            <w:tcW w:w="1265"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2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性  别</w:t>
            </w:r>
          </w:p>
        </w:tc>
        <w:tc>
          <w:tcPr>
            <w:tcW w:w="120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年  月</w:t>
            </w:r>
          </w:p>
        </w:tc>
        <w:tc>
          <w:tcPr>
            <w:tcW w:w="908"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19**．**</w:t>
            </w:r>
          </w:p>
        </w:tc>
        <w:tc>
          <w:tcPr>
            <w:tcW w:w="1331" w:type="dxa"/>
            <w:vMerge w:val="restart"/>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551"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民  族</w:t>
            </w:r>
          </w:p>
        </w:tc>
        <w:tc>
          <w:tcPr>
            <w:tcW w:w="1265"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2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籍  贯</w:t>
            </w:r>
          </w:p>
        </w:tc>
        <w:tc>
          <w:tcPr>
            <w:tcW w:w="120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出生地</w:t>
            </w:r>
          </w:p>
        </w:tc>
        <w:tc>
          <w:tcPr>
            <w:tcW w:w="908"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600"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入  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年  月</w:t>
            </w:r>
          </w:p>
        </w:tc>
        <w:tc>
          <w:tcPr>
            <w:tcW w:w="1265"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2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健  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状  况</w:t>
            </w:r>
          </w:p>
        </w:tc>
        <w:tc>
          <w:tcPr>
            <w:tcW w:w="120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婚  否</w:t>
            </w:r>
          </w:p>
        </w:tc>
        <w:tc>
          <w:tcPr>
            <w:tcW w:w="908"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应  届</w:t>
            </w:r>
          </w:p>
        </w:tc>
        <w:tc>
          <w:tcPr>
            <w:tcW w:w="1265"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2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身  份</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证  号</w:t>
            </w:r>
          </w:p>
        </w:tc>
        <w:tc>
          <w:tcPr>
            <w:tcW w:w="3228"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585"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学  历</w:t>
            </w:r>
          </w:p>
        </w:tc>
        <w:tc>
          <w:tcPr>
            <w:tcW w:w="3896"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毕业时间、学校及院系</w:t>
            </w:r>
          </w:p>
        </w:tc>
        <w:tc>
          <w:tcPr>
            <w:tcW w:w="2019"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专   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 </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学  位</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688"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本  科</w:t>
            </w:r>
          </w:p>
        </w:tc>
        <w:tc>
          <w:tcPr>
            <w:tcW w:w="3896"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019"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688"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硕士研究生</w:t>
            </w:r>
          </w:p>
        </w:tc>
        <w:tc>
          <w:tcPr>
            <w:tcW w:w="3896"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019"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729"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博士研究生</w:t>
            </w:r>
          </w:p>
        </w:tc>
        <w:tc>
          <w:tcPr>
            <w:tcW w:w="3896"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b/>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019"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711"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专业技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术资格</w:t>
            </w:r>
          </w:p>
        </w:tc>
        <w:tc>
          <w:tcPr>
            <w:tcW w:w="3896" w:type="dxa"/>
            <w:gridSpan w:val="7"/>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 </w:t>
            </w:r>
          </w:p>
        </w:tc>
        <w:tc>
          <w:tcPr>
            <w:tcW w:w="2019" w:type="dxa"/>
            <w:gridSpan w:val="4"/>
            <w:tcBorders>
              <w:top w:val="single" w:color="008000" w:sz="8" w:space="0"/>
              <w:left w:val="single" w:color="auto"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获得时间</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733"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  职业资  格证书</w:t>
            </w:r>
          </w:p>
        </w:tc>
        <w:tc>
          <w:tcPr>
            <w:tcW w:w="3896" w:type="dxa"/>
            <w:gridSpan w:val="7"/>
            <w:tcBorders>
              <w:top w:val="single" w:color="008000" w:sz="8" w:space="0"/>
              <w:left w:val="single" w:color="008000" w:sz="8" w:space="0"/>
              <w:bottom w:val="single" w:color="008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tc>
        <w:tc>
          <w:tcPr>
            <w:tcW w:w="2011" w:type="dxa"/>
            <w:gridSpan w:val="3"/>
            <w:tcBorders>
              <w:top w:val="single" w:color="008000" w:sz="8" w:space="0"/>
              <w:left w:val="single" w:color="auto" w:sz="8" w:space="0"/>
              <w:bottom w:val="single" w:color="008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840"/>
              <w:jc w:val="left"/>
            </w:pPr>
            <w:r>
              <w:rPr>
                <w:rFonts w:hint="eastAsia" w:ascii="黑体" w:hAnsi="宋体" w:eastAsia="黑体" w:cs="黑体"/>
                <w:kern w:val="0"/>
                <w:sz w:val="24"/>
                <w:szCs w:val="24"/>
                <w:bdr w:val="none" w:color="auto" w:sz="0" w:space="0"/>
                <w:lang w:val="en-US" w:eastAsia="zh-CN" w:bidi="ar"/>
              </w:rPr>
              <w:t>获得时间</w:t>
            </w:r>
          </w:p>
        </w:tc>
        <w:tc>
          <w:tcPr>
            <w:tcW w:w="1339" w:type="dxa"/>
            <w:gridSpan w:val="2"/>
            <w:tcBorders>
              <w:top w:val="single" w:color="008000" w:sz="8" w:space="0"/>
              <w:left w:val="single" w:color="auto"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748"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意  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岗  位</w:t>
            </w:r>
          </w:p>
        </w:tc>
        <w:tc>
          <w:tcPr>
            <w:tcW w:w="5007" w:type="dxa"/>
            <w:gridSpan w:val="9"/>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908"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个人档案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存放地点</w:t>
            </w:r>
          </w:p>
        </w:tc>
        <w:tc>
          <w:tcPr>
            <w:tcW w:w="1331"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手  机</w:t>
            </w:r>
          </w:p>
        </w:tc>
        <w:tc>
          <w:tcPr>
            <w:tcW w:w="2709" w:type="dxa"/>
            <w:gridSpan w:val="5"/>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87"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邮 箱</w:t>
            </w:r>
          </w:p>
        </w:tc>
        <w:tc>
          <w:tcPr>
            <w:tcW w:w="3350" w:type="dxa"/>
            <w:gridSpan w:val="5"/>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3115"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历</w:t>
            </w:r>
          </w:p>
        </w:tc>
        <w:tc>
          <w:tcPr>
            <w:tcW w:w="7246" w:type="dxa"/>
            <w:gridSpan w:val="1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2209"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奖 惩</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情 况</w:t>
            </w:r>
          </w:p>
        </w:tc>
        <w:tc>
          <w:tcPr>
            <w:tcW w:w="7246" w:type="dxa"/>
            <w:gridSpan w:val="1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pPr>
            <w:r>
              <w:rPr>
                <w:rFonts w:hint="eastAsia" w:ascii="宋体" w:hAnsi="宋体" w:eastAsia="宋体" w:cs="宋体"/>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538" w:hRule="atLeast"/>
          <w:tblCellSpacing w:w="0" w:type="dxa"/>
          <w:jc w:val="center"/>
        </w:trPr>
        <w:tc>
          <w:tcPr>
            <w:tcW w:w="1053" w:type="dxa"/>
            <w:vMerge w:val="restart"/>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家 庭</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主 要</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成 员</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及</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主 要</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社 会</w:t>
            </w:r>
            <w:r>
              <w:rPr>
                <w:rFonts w:hint="eastAsia" w:ascii="黑体" w:hAnsi="宋体" w:eastAsia="黑体" w:cs="黑体"/>
                <w:kern w:val="0"/>
                <w:sz w:val="24"/>
                <w:szCs w:val="24"/>
                <w:bdr w:val="none" w:color="auto" w:sz="0" w:space="0"/>
                <w:lang w:val="en-US" w:eastAsia="zh-CN" w:bidi="ar"/>
              </w:rPr>
              <w:br w:type="textWrapping"/>
            </w:r>
            <w:r>
              <w:rPr>
                <w:rFonts w:hint="eastAsia" w:ascii="黑体" w:hAnsi="宋体" w:eastAsia="黑体" w:cs="黑体"/>
                <w:kern w:val="0"/>
                <w:sz w:val="24"/>
                <w:szCs w:val="24"/>
                <w:bdr w:val="none" w:color="auto" w:sz="0" w:space="0"/>
                <w:lang w:val="en-US" w:eastAsia="zh-CN" w:bidi="ar"/>
              </w:rPr>
              <w:t>关 系</w:t>
            </w: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称谓</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姓名</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出生年月</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政治面貌</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pPr>
            <w:r>
              <w:rPr>
                <w:rFonts w:hint="eastAsia" w:ascii="黑体" w:hAnsi="宋体" w:eastAsia="黑体" w:cs="黑体"/>
                <w:kern w:val="0"/>
                <w:sz w:val="24"/>
                <w:szCs w:val="24"/>
                <w:bdr w:val="none" w:color="auto" w:sz="0" w:space="0"/>
                <w:lang w:val="en-US" w:eastAsia="zh-CN" w:bidi="ar"/>
              </w:rPr>
              <w:t>工作单位及职务</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丈夫/妻子</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父亲</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母亲</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岳父/公公</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岳母/婆婆</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cantSplit/>
          <w:trHeight w:val="450" w:hRule="atLeast"/>
          <w:tblCellSpacing w:w="0" w:type="dxa"/>
          <w:jc w:val="center"/>
        </w:trPr>
        <w:tc>
          <w:tcPr>
            <w:tcW w:w="1053" w:type="dxa"/>
            <w:vMerge w:val="continue"/>
            <w:tcBorders>
              <w:top w:val="single" w:color="008000" w:sz="8" w:space="0"/>
              <w:left w:val="single" w:color="008000" w:sz="8" w:space="0"/>
              <w:bottom w:val="single" w:color="008000" w:sz="8" w:space="0"/>
              <w:right w:val="single" w:color="008000" w:sz="8" w:space="0"/>
            </w:tcBorders>
            <w:shd w:val="clear"/>
            <w:vAlign w:val="center"/>
          </w:tcPr>
          <w:p>
            <w:pPr>
              <w:rPr>
                <w:rFonts w:hint="eastAsia" w:ascii="宋体"/>
                <w:sz w:val="24"/>
                <w:szCs w:val="24"/>
              </w:rPr>
            </w:pPr>
          </w:p>
        </w:tc>
        <w:tc>
          <w:tcPr>
            <w:tcW w:w="1069"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子女</w:t>
            </w:r>
          </w:p>
        </w:tc>
        <w:tc>
          <w:tcPr>
            <w:tcW w:w="1390"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437"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1111"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宋体" w:hAnsi="宋体" w:eastAsia="宋体" w:cs="宋体"/>
                <w:kern w:val="0"/>
                <w:sz w:val="24"/>
                <w:szCs w:val="24"/>
                <w:bdr w:val="none" w:color="auto" w:sz="0" w:space="0"/>
                <w:lang w:val="en-US" w:eastAsia="zh-CN" w:bidi="ar"/>
              </w:rPr>
              <w:t> </w:t>
            </w:r>
          </w:p>
        </w:tc>
        <w:tc>
          <w:tcPr>
            <w:tcW w:w="2239" w:type="dxa"/>
            <w:gridSpan w:val="3"/>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pPr>
            <w:r>
              <w:rPr>
                <w:rFonts w:hint="eastAsia" w:ascii="宋体" w:hAnsi="宋体" w:eastAsia="宋体" w:cs="宋体"/>
                <w:kern w:val="0"/>
                <w:sz w:val="24"/>
                <w:szCs w:val="24"/>
                <w:bdr w:val="none" w:color="auto" w:sz="0" w:space="0"/>
                <w:lang w:val="en-US" w:eastAsia="zh-CN" w:bidi="ar"/>
              </w:rPr>
              <w:t>（无单位的，写到乡镇、村、门牌号）</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1146"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报 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人 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pPr>
            <w:r>
              <w:rPr>
                <w:rFonts w:hint="eastAsia" w:ascii="黑体" w:hAnsi="宋体" w:eastAsia="黑体" w:cs="黑体"/>
                <w:kern w:val="0"/>
                <w:sz w:val="24"/>
                <w:szCs w:val="24"/>
                <w:bdr w:val="none" w:color="auto" w:sz="0" w:space="0"/>
                <w:lang w:val="en-US" w:eastAsia="zh-CN" w:bidi="ar"/>
              </w:rPr>
              <w:t>承 诺</w:t>
            </w:r>
          </w:p>
        </w:tc>
        <w:tc>
          <w:tcPr>
            <w:tcW w:w="7246" w:type="dxa"/>
            <w:gridSpan w:val="1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40"/>
              <w:jc w:val="left"/>
            </w:pPr>
            <w:r>
              <w:rPr>
                <w:rFonts w:hint="eastAsia" w:ascii="宋体" w:hAnsi="宋体" w:eastAsia="宋体" w:cs="宋体"/>
                <w:b/>
                <w:kern w:val="0"/>
                <w:sz w:val="24"/>
                <w:szCs w:val="24"/>
                <w:bdr w:val="none" w:color="auto" w:sz="0" w:space="0"/>
                <w:lang w:val="en-US" w:eastAsia="zh-CN" w:bidi="ar"/>
              </w:rPr>
              <w:t>本人承诺以上所填信息属实，如有不实之处，自愿承担相应责任。一旦被聘用，自愿在所聘单位至少服务五年</w:t>
            </w:r>
            <w:r>
              <w:rPr>
                <w:rFonts w:hint="eastAsia" w:ascii="宋体" w:hAnsi="宋体" w:eastAsia="宋体" w:cs="宋体"/>
                <w:b/>
                <w:color w:val="FF0000"/>
                <w:kern w:val="0"/>
                <w:sz w:val="24"/>
                <w:szCs w:val="24"/>
                <w:bdr w:val="none" w:color="auto" w:sz="0" w:space="0"/>
                <w:lang w:val="en-US" w:eastAsia="zh-CN" w:bidi="ar"/>
              </w:rPr>
              <w:t>（卫生人才不包含3年医师规范化培训时间）</w:t>
            </w:r>
            <w:r>
              <w:rPr>
                <w:rFonts w:hint="eastAsia" w:ascii="宋体" w:hAnsi="宋体" w:eastAsia="宋体" w:cs="宋体"/>
                <w:b/>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right"/>
            </w:pPr>
            <w:r>
              <w:rPr>
                <w:rFonts w:hint="eastAsia" w:ascii="宋体" w:hAnsi="宋体" w:eastAsia="宋体" w:cs="宋体"/>
                <w:kern w:val="0"/>
                <w:sz w:val="24"/>
                <w:szCs w:val="24"/>
                <w:bdr w:val="none" w:color="auto" w:sz="0" w:space="0"/>
                <w:lang w:val="en-US" w:eastAsia="zh-CN" w:bidi="ar"/>
              </w:rPr>
              <w:t>报名人签名：          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月  日</w:t>
            </w: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1916"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1" w:afterAutospacing="0"/>
              <w:ind w:left="0" w:right="0" w:firstLine="420"/>
              <w:jc w:val="center"/>
            </w:pPr>
            <w:r>
              <w:rPr>
                <w:rFonts w:hint="eastAsia" w:ascii="黑体" w:hAnsi="宋体" w:eastAsia="黑体" w:cs="黑体"/>
                <w:kern w:val="0"/>
                <w:sz w:val="24"/>
                <w:szCs w:val="24"/>
                <w:bdr w:val="none" w:color="auto" w:sz="0" w:space="0"/>
                <w:lang w:val="en-US" w:eastAsia="zh-CN" w:bidi="ar"/>
              </w:rPr>
              <w:t>教育、卫生用人单位意  见</w:t>
            </w:r>
          </w:p>
        </w:tc>
        <w:tc>
          <w:tcPr>
            <w:tcW w:w="3712" w:type="dxa"/>
            <w:gridSpan w:val="6"/>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righ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righ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righ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left"/>
            </w:pPr>
            <w:r>
              <w:rPr>
                <w:rFonts w:hint="eastAsia" w:ascii="宋体" w:hAnsi="宋体" w:eastAsia="宋体" w:cs="宋体"/>
                <w:kern w:val="0"/>
                <w:sz w:val="24"/>
                <w:szCs w:val="24"/>
                <w:bdr w:val="none" w:color="auto" w:sz="0" w:space="0"/>
                <w:lang w:val="en-US" w:eastAsia="zh-CN" w:bidi="ar"/>
              </w:rPr>
              <w:t>        （盖章）</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righ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r>
              <w:rPr>
                <w:rFonts w:asciiTheme="minorHAnsi" w:hAnsiTheme="minorHAnsi" w:eastAsiaTheme="minorEastAsia" w:cstheme="minorBidi"/>
                <w:kern w:val="0"/>
                <w:sz w:val="24"/>
                <w:szCs w:val="24"/>
                <w:bdr w:val="none" w:color="auto" w:sz="0" w:space="0"/>
                <w:lang w:val="en-US" w:eastAsia="zh-CN" w:bidi="ar"/>
              </w:rPr>
              <w:t>     </w:t>
            </w:r>
          </w:p>
        </w:tc>
        <w:tc>
          <w:tcPr>
            <w:tcW w:w="104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主  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部  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意  见</w:t>
            </w:r>
          </w:p>
        </w:tc>
        <w:tc>
          <w:tcPr>
            <w:tcW w:w="2492"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（盖章）</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righ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r>
              <w:rPr>
                <w:rFonts w:asciiTheme="minorHAnsi" w:hAnsiTheme="minorHAnsi" w:eastAsiaTheme="minorEastAsia" w:cstheme="minorBidi"/>
                <w:kern w:val="0"/>
                <w:sz w:val="24"/>
                <w:szCs w:val="24"/>
                <w:bdr w:val="none" w:color="auto" w:sz="0" w:space="0"/>
                <w:lang w:val="en-US" w:eastAsia="zh-CN" w:bidi="ar"/>
              </w:rPr>
              <w:t>   </w:t>
            </w:r>
          </w:p>
        </w:tc>
      </w:tr>
      <w:tr>
        <w:tblPrEx>
          <w:tblBorders>
            <w:top w:val="single" w:color="008000" w:sz="8" w:space="0"/>
            <w:left w:val="single" w:color="008000" w:sz="8" w:space="0"/>
            <w:bottom w:val="single" w:color="008000" w:sz="8" w:space="0"/>
            <w:right w:val="single" w:color="008000" w:sz="8" w:space="0"/>
            <w:insideH w:val="outset" w:color="auto" w:sz="6" w:space="0"/>
            <w:insideV w:val="outset" w:color="auto" w:sz="6" w:space="0"/>
          </w:tblBorders>
          <w:tblLayout w:type="fixed"/>
          <w:tblCellMar>
            <w:top w:w="0" w:type="dxa"/>
            <w:left w:w="0" w:type="dxa"/>
            <w:bottom w:w="0" w:type="dxa"/>
            <w:right w:w="0" w:type="dxa"/>
          </w:tblCellMar>
        </w:tblPrEx>
        <w:trPr>
          <w:trHeight w:val="2787" w:hRule="atLeast"/>
          <w:tblCellSpacing w:w="0" w:type="dxa"/>
          <w:jc w:val="center"/>
        </w:trPr>
        <w:tc>
          <w:tcPr>
            <w:tcW w:w="1053" w:type="dxa"/>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1" w:afterAutospacing="0"/>
              <w:ind w:left="0" w:right="0" w:firstLine="420"/>
              <w:jc w:val="center"/>
            </w:pPr>
            <w:r>
              <w:rPr>
                <w:rFonts w:hint="eastAsia" w:ascii="黑体" w:hAnsi="宋体" w:eastAsia="黑体" w:cs="黑体"/>
                <w:kern w:val="0"/>
                <w:sz w:val="24"/>
                <w:szCs w:val="24"/>
                <w:bdr w:val="none" w:color="auto" w:sz="0" w:space="0"/>
                <w:lang w:val="en-US" w:eastAsia="zh-CN" w:bidi="ar"/>
              </w:rPr>
              <w:t>县人社局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1" w:afterAutospacing="0"/>
              <w:ind w:left="0" w:right="0" w:firstLine="420"/>
              <w:jc w:val="center"/>
            </w:pPr>
            <w:r>
              <w:rPr>
                <w:rFonts w:hint="eastAsia" w:ascii="黑体" w:hAnsi="宋体" w:eastAsia="黑体" w:cs="黑体"/>
                <w:kern w:val="0"/>
                <w:sz w:val="24"/>
                <w:szCs w:val="24"/>
                <w:bdr w:val="none" w:color="auto" w:sz="0" w:space="0"/>
                <w:lang w:val="en-US" w:eastAsia="zh-CN" w:bidi="ar"/>
              </w:rPr>
              <w:t>资格审核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意 见</w:t>
            </w:r>
          </w:p>
        </w:tc>
        <w:tc>
          <w:tcPr>
            <w:tcW w:w="3712" w:type="dxa"/>
            <w:gridSpan w:val="6"/>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righ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righ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left"/>
            </w:pPr>
            <w:r>
              <w:rPr>
                <w:rFonts w:hint="eastAsia" w:ascii="宋体" w:hAnsi="宋体" w:eastAsia="宋体" w:cs="宋体"/>
                <w:kern w:val="0"/>
                <w:sz w:val="24"/>
                <w:szCs w:val="24"/>
                <w:bdr w:val="none" w:color="auto" w:sz="0" w:space="0"/>
                <w:lang w:val="en-US" w:eastAsia="zh-CN" w:bidi="ar"/>
              </w:rPr>
              <w:t>       （盖章）</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120" w:firstLine="420"/>
              <w:jc w:val="center"/>
            </w:pPr>
            <w:r>
              <w:rPr>
                <w:rFonts w:hint="eastAsia" w:ascii="宋体" w:hAnsi="宋体" w:eastAsia="宋体" w:cs="宋体"/>
                <w:kern w:val="0"/>
                <w:sz w:val="24"/>
                <w:szCs w:val="24"/>
                <w:bdr w:val="none" w:color="auto" w:sz="0" w:space="0"/>
                <w:lang w:val="en-US" w:eastAsia="zh-CN" w:bidi="ar"/>
              </w:rPr>
              <w:t>            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r>
              <w:rPr>
                <w:rFonts w:asciiTheme="minorHAnsi" w:hAnsiTheme="minorHAnsi" w:eastAsiaTheme="minorEastAsia" w:cstheme="minorBidi"/>
                <w:kern w:val="0"/>
                <w:sz w:val="24"/>
                <w:szCs w:val="24"/>
                <w:bdr w:val="none" w:color="auto" w:sz="0" w:space="0"/>
                <w:lang w:val="en-US" w:eastAsia="zh-CN" w:bidi="ar"/>
              </w:rPr>
              <w:t>        </w:t>
            </w:r>
          </w:p>
        </w:tc>
        <w:tc>
          <w:tcPr>
            <w:tcW w:w="1042" w:type="dxa"/>
            <w:gridSpan w:val="2"/>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县委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人才办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center"/>
            </w:pPr>
            <w:r>
              <w:rPr>
                <w:rFonts w:hint="eastAsia" w:ascii="黑体" w:hAnsi="宋体" w:eastAsia="黑体" w:cs="黑体"/>
                <w:kern w:val="0"/>
                <w:sz w:val="24"/>
                <w:szCs w:val="24"/>
                <w:bdr w:val="none" w:color="auto" w:sz="0" w:space="0"/>
                <w:lang w:val="en-US" w:eastAsia="zh-CN" w:bidi="ar"/>
              </w:rPr>
              <w:t>复审意见</w:t>
            </w:r>
          </w:p>
        </w:tc>
        <w:tc>
          <w:tcPr>
            <w:tcW w:w="2492" w:type="dxa"/>
            <w:gridSpan w:val="4"/>
            <w:tcBorders>
              <w:top w:val="single" w:color="008000" w:sz="8" w:space="0"/>
              <w:left w:val="single" w:color="008000" w:sz="8" w:space="0"/>
              <w:bottom w:val="single" w:color="008000" w:sz="8" w:space="0"/>
              <w:right w:val="single" w:color="008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40" w:firstLine="420"/>
              <w:jc w:val="left"/>
            </w:pPr>
            <w:r>
              <w:rPr>
                <w:rFonts w:hint="eastAsia" w:ascii="宋体" w:hAnsi="宋体" w:eastAsia="宋体" w:cs="宋体"/>
                <w:kern w:val="0"/>
                <w:sz w:val="24"/>
                <w:szCs w:val="24"/>
                <w:bdr w:val="none" w:color="auto" w:sz="0" w:space="0"/>
                <w:lang w:val="en-US" w:eastAsia="zh-CN" w:bidi="ar"/>
              </w:rPr>
              <w:t>           （盖章）</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120" w:firstLine="420"/>
              <w:jc w:val="righ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r>
              <w:rPr>
                <w:rFonts w:asciiTheme="minorHAnsi" w:hAnsiTheme="minorHAnsi" w:eastAsiaTheme="minorEastAsia" w:cstheme="minorBidi"/>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left"/>
        <w:rPr>
          <w:rFonts w:hint="eastAsia" w:ascii="宋体" w:hAnsi="宋体" w:eastAsia="宋体" w:cs="宋体"/>
          <w:b w:val="0"/>
          <w:i w:val="0"/>
          <w:caps w:val="0"/>
          <w:color w:val="242424"/>
          <w:spacing w:val="0"/>
          <w:sz w:val="21"/>
          <w:szCs w:val="21"/>
        </w:rPr>
      </w:pPr>
      <w:r>
        <w:rPr>
          <w:rFonts w:hint="eastAsia" w:ascii="宋体" w:hAnsi="宋体" w:eastAsia="宋体" w:cs="宋体"/>
          <w:b w:val="0"/>
          <w:i w:val="0"/>
          <w:caps w:val="0"/>
          <w:color w:val="242424"/>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525" w:right="0" w:hanging="525"/>
        <w:jc w:val="left"/>
        <w:rPr>
          <w:rFonts w:hint="eastAsia" w:ascii="宋体" w:hAnsi="宋体" w:eastAsia="宋体" w:cs="宋体"/>
          <w:b w:val="0"/>
          <w:i w:val="0"/>
          <w:caps w:val="0"/>
          <w:color w:val="242424"/>
          <w:spacing w:val="0"/>
          <w:sz w:val="21"/>
          <w:szCs w:val="21"/>
        </w:rPr>
      </w:pPr>
      <w:r>
        <w:rPr>
          <w:rFonts w:hint="eastAsia" w:ascii="宋体" w:hAnsi="宋体" w:eastAsia="宋体" w:cs="宋体"/>
          <w:b w:val="0"/>
          <w:i w:val="0"/>
          <w:caps w:val="0"/>
          <w:color w:val="242424"/>
          <w:spacing w:val="0"/>
          <w:kern w:val="0"/>
          <w:sz w:val="21"/>
          <w:szCs w:val="21"/>
          <w:bdr w:val="none" w:color="auto" w:sz="0" w:space="0"/>
          <w:shd w:val="clear" w:fill="FFFFFF"/>
          <w:lang w:val="en-US" w:eastAsia="zh-CN" w:bidi="ar"/>
        </w:rPr>
        <w:t>注：此表纸质版双面打印，一式两份。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13DFC"/>
    <w:rsid w:val="37D13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7"/>
      <w:szCs w:val="27"/>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customStyle="1" w:styleId="11">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2018-03-06T11:01:00Z</dcterms:created>
  <dc:creator>水无鱼</dc:creator>
  <cp:lastModifiedBy>水无鱼</cp:lastModifiedBy>
  <dcterms:modified xsi:type="dcterms:W3CDTF">2018-03-06T11:31:54Z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