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336" w:lineRule="atLeast"/>
        <w:ind w:left="0" w:firstLine="0"/>
        <w:jc w:val="center"/>
        <w:rPr>
          <w:rFonts w:ascii="宋体" w:hAnsi="宋体" w:eastAsia="宋体" w:cs="宋体"/>
          <w:b w:val="0"/>
          <w:i w:val="0"/>
          <w:caps w:val="0"/>
          <w:color w:val="62431B"/>
          <w:spacing w:val="0"/>
          <w:sz w:val="21"/>
          <w:szCs w:val="21"/>
        </w:rPr>
      </w:pPr>
      <w:r>
        <w:rPr>
          <w:rStyle w:val="4"/>
          <w:rFonts w:ascii="方正小标宋简体" w:hAnsi="方正小标宋简体" w:eastAsia="方正小标宋简体" w:cs="方正小标宋简体"/>
          <w:i w:val="0"/>
          <w:caps w:val="0"/>
          <w:color w:val="62431B"/>
          <w:spacing w:val="0"/>
          <w:sz w:val="44"/>
          <w:szCs w:val="44"/>
          <w:shd w:val="clear" w:fill="FFFFFF"/>
        </w:rPr>
        <w:t>道县2018年公开招聘（引进）教师公告</w:t>
      </w:r>
    </w:p>
    <w:p>
      <w:pPr>
        <w:pStyle w:val="2"/>
        <w:keepNext w:val="0"/>
        <w:keepLines w:val="0"/>
        <w:widowControl/>
        <w:suppressLineNumbers w:val="0"/>
        <w:shd w:val="clear" w:fill="FFFFFF"/>
        <w:spacing w:line="336" w:lineRule="atLeast"/>
        <w:ind w:left="0" w:firstLine="0"/>
        <w:rPr>
          <w:rFonts w:hint="eastAsia" w:ascii="宋体" w:hAnsi="宋体" w:eastAsia="宋体" w:cs="宋体"/>
          <w:b w:val="0"/>
          <w:i w:val="0"/>
          <w:caps w:val="0"/>
          <w:color w:val="62431B"/>
          <w:spacing w:val="0"/>
          <w:sz w:val="21"/>
          <w:szCs w:val="21"/>
        </w:rPr>
      </w:pP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ascii="仿宋_GB2312" w:hAnsi="宋体" w:eastAsia="仿宋_GB2312" w:cs="仿宋_GB2312"/>
          <w:b w:val="0"/>
          <w:i w:val="0"/>
          <w:caps w:val="0"/>
          <w:color w:val="62431B"/>
          <w:spacing w:val="0"/>
          <w:sz w:val="32"/>
          <w:szCs w:val="32"/>
          <w:shd w:val="clear" w:fill="FFFFFF"/>
        </w:rPr>
        <w:t>为进一步充</w:t>
      </w:r>
      <w:bookmarkStart w:id="3" w:name="_GoBack"/>
      <w:bookmarkEnd w:id="3"/>
      <w:r>
        <w:rPr>
          <w:rFonts w:ascii="仿宋_GB2312" w:hAnsi="宋体" w:eastAsia="仿宋_GB2312" w:cs="仿宋_GB2312"/>
          <w:b w:val="0"/>
          <w:i w:val="0"/>
          <w:caps w:val="0"/>
          <w:color w:val="62431B"/>
          <w:spacing w:val="0"/>
          <w:sz w:val="32"/>
          <w:szCs w:val="32"/>
          <w:shd w:val="clear" w:fill="FFFFFF"/>
        </w:rPr>
        <w:t>实和改善我县教师队伍结构，经县委、县政府同意，道县2018年面向社会公开招聘编内教师270名，现将有关事项公告如下：</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62431B"/>
          <w:spacing w:val="0"/>
          <w:sz w:val="21"/>
          <w:szCs w:val="21"/>
        </w:rPr>
      </w:pPr>
      <w:r>
        <w:rPr>
          <w:rFonts w:hint="eastAsia" w:ascii="宋体" w:hAnsi="宋体" w:eastAsia="宋体" w:cs="宋体"/>
          <w:b w:val="0"/>
          <w:i w:val="0"/>
          <w:caps w:val="0"/>
          <w:color w:val="62431B"/>
          <w:spacing w:val="0"/>
          <w:sz w:val="21"/>
          <w:szCs w:val="21"/>
          <w:shd w:val="clear" w:fill="FFFFFF"/>
        </w:rPr>
        <w:t>　　</w:t>
      </w:r>
      <w:r>
        <w:rPr>
          <w:rStyle w:val="4"/>
          <w:rFonts w:ascii="黑体" w:hAnsi="宋体" w:eastAsia="黑体" w:cs="黑体"/>
          <w:i w:val="0"/>
          <w:caps w:val="0"/>
          <w:color w:val="62431B"/>
          <w:spacing w:val="0"/>
          <w:sz w:val="32"/>
          <w:szCs w:val="32"/>
          <w:shd w:val="clear" w:fill="FFFFFF"/>
        </w:rPr>
        <w:t>一、招聘计划及职位要求</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本次招聘计划270名，其中：专任教师251名，校医19名,各招聘具体职位、人数及资格条件详见《道县2018年招聘编内教师职位表及要求》（附件2）。</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62431B"/>
          <w:spacing w:val="0"/>
          <w:sz w:val="21"/>
          <w:szCs w:val="21"/>
        </w:rPr>
      </w:pPr>
      <w:r>
        <w:rPr>
          <w:rFonts w:hint="eastAsia" w:ascii="宋体" w:hAnsi="宋体" w:eastAsia="宋体" w:cs="宋体"/>
          <w:b w:val="0"/>
          <w:i w:val="0"/>
          <w:caps w:val="0"/>
          <w:color w:val="62431B"/>
          <w:spacing w:val="0"/>
          <w:sz w:val="21"/>
          <w:szCs w:val="21"/>
          <w:shd w:val="clear" w:fill="FFFFFF"/>
        </w:rPr>
        <w:t>　　</w:t>
      </w:r>
      <w:r>
        <w:rPr>
          <w:rStyle w:val="4"/>
          <w:rFonts w:hint="eastAsia" w:ascii="黑体" w:hAnsi="宋体" w:eastAsia="黑体" w:cs="黑体"/>
          <w:i w:val="0"/>
          <w:caps w:val="0"/>
          <w:color w:val="62431B"/>
          <w:spacing w:val="0"/>
          <w:sz w:val="32"/>
          <w:szCs w:val="32"/>
          <w:shd w:val="clear" w:fill="FFFFFF"/>
        </w:rPr>
        <w:t>二、报考资格条件</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　　应聘人员应同时具备下列条件：</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　　</w:t>
      </w:r>
      <w:r>
        <w:rPr>
          <w:rStyle w:val="4"/>
          <w:rFonts w:hint="eastAsia" w:ascii="仿宋_GB2312" w:hAnsi="宋体" w:eastAsia="仿宋_GB2312" w:cs="仿宋_GB2312"/>
          <w:i w:val="0"/>
          <w:caps w:val="0"/>
          <w:color w:val="62431B"/>
          <w:spacing w:val="0"/>
          <w:sz w:val="32"/>
          <w:szCs w:val="32"/>
          <w:shd w:val="clear" w:fill="FFFFFF"/>
        </w:rPr>
        <w:t>(一)基本条件</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1.具有中华人民共和国国籍；</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2.遵守中华人民共和国宪法和法律，具有良好的品行和教师职业道德;</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　　3.具备承担教育教学工作所必须的专业知识和基本能力;</w:t>
      </w:r>
    </w:p>
    <w:p>
      <w:pPr>
        <w:pStyle w:val="2"/>
        <w:keepNext w:val="0"/>
        <w:keepLines w:val="0"/>
        <w:widowControl/>
        <w:suppressLineNumbers w:val="0"/>
        <w:shd w:val="clear" w:fill="FFFFFF"/>
        <w:spacing w:line="420" w:lineRule="atLeast"/>
        <w:ind w:left="0" w:firstLine="63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4.原则上18周岁到35周岁，无精神病史;</w:t>
      </w:r>
    </w:p>
    <w:p>
      <w:pPr>
        <w:pStyle w:val="2"/>
        <w:keepNext w:val="0"/>
        <w:keepLines w:val="0"/>
        <w:widowControl/>
        <w:suppressLineNumbers w:val="0"/>
        <w:shd w:val="clear" w:fill="FFFFFF"/>
        <w:spacing w:line="420" w:lineRule="atLeast"/>
        <w:ind w:left="0" w:firstLine="63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5.具有符合应聘岗位的资格条件，具体条件见《道县2018年招聘编内教师职位表及要求》(附件2)。</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　　</w:t>
      </w:r>
      <w:r>
        <w:rPr>
          <w:rStyle w:val="4"/>
          <w:rFonts w:hint="eastAsia" w:ascii="仿宋_GB2312" w:hAnsi="宋体" w:eastAsia="仿宋_GB2312" w:cs="仿宋_GB2312"/>
          <w:i w:val="0"/>
          <w:caps w:val="0"/>
          <w:color w:val="62431B"/>
          <w:spacing w:val="0"/>
          <w:sz w:val="32"/>
          <w:szCs w:val="32"/>
          <w:shd w:val="clear" w:fill="FFFFFF"/>
        </w:rPr>
        <w:t>(二)不得报考的情形</w:t>
      </w:r>
    </w:p>
    <w:p>
      <w:pPr>
        <w:pStyle w:val="2"/>
        <w:keepNext w:val="0"/>
        <w:keepLines w:val="0"/>
        <w:widowControl/>
        <w:suppressLineNumbers w:val="0"/>
        <w:shd w:val="clear" w:fill="FFFFFF"/>
        <w:spacing w:line="420" w:lineRule="atLeast"/>
        <w:ind w:left="0" w:firstLine="60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1.已属于我县在职在编人员或特岗教师;</w:t>
      </w:r>
    </w:p>
    <w:p>
      <w:pPr>
        <w:pStyle w:val="2"/>
        <w:keepNext w:val="0"/>
        <w:keepLines w:val="0"/>
        <w:widowControl/>
        <w:suppressLineNumbers w:val="0"/>
        <w:shd w:val="clear" w:fill="FFFFFF"/>
        <w:spacing w:line="420" w:lineRule="atLeast"/>
        <w:ind w:left="0" w:firstLine="60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2.刑事处罚期限未满或涉嫌违法犯罪正在接受司法调查尚未做出结论的人员;</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　　3.近3年内受到过党(团)纪严重警告以上或政(校)纪记过以上处分的;</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　　4.在公务员招考、事业单位公开招聘中被认定有舞弊行为并在禁考期内的;</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　　5.现役军人，在读的非应届毕业生;</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　　6.被辞退或开除未满5年的原国家机关事业单位工作人员;</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　　7.招聘录用国家机关事业单位工作人员中国家规定不得招录的其他情形。</w:t>
      </w:r>
    </w:p>
    <w:p>
      <w:pPr>
        <w:pStyle w:val="2"/>
        <w:keepNext w:val="0"/>
        <w:keepLines w:val="0"/>
        <w:widowControl/>
        <w:suppressLineNumbers w:val="0"/>
        <w:shd w:val="clear" w:fill="FFFFFF"/>
        <w:spacing w:line="420" w:lineRule="atLeast"/>
        <w:ind w:left="600" w:firstLine="0"/>
        <w:rPr>
          <w:rFonts w:hint="eastAsia" w:ascii="宋体" w:hAnsi="宋体" w:eastAsia="宋体" w:cs="宋体"/>
          <w:b w:val="0"/>
          <w:i w:val="0"/>
          <w:caps w:val="0"/>
          <w:color w:val="62431B"/>
          <w:spacing w:val="0"/>
          <w:sz w:val="21"/>
          <w:szCs w:val="21"/>
        </w:rPr>
      </w:pPr>
      <w:r>
        <w:rPr>
          <w:rStyle w:val="4"/>
          <w:rFonts w:hint="eastAsia" w:ascii="黑体" w:hAnsi="宋体" w:eastAsia="黑体" w:cs="黑体"/>
          <w:i w:val="0"/>
          <w:caps w:val="0"/>
          <w:color w:val="62431B"/>
          <w:spacing w:val="0"/>
          <w:sz w:val="32"/>
          <w:szCs w:val="32"/>
          <w:shd w:val="clear" w:fill="FFFFFF"/>
        </w:rPr>
        <w:t>三、招聘程序</w:t>
      </w:r>
    </w:p>
    <w:p>
      <w:pPr>
        <w:pStyle w:val="2"/>
        <w:keepNext w:val="0"/>
        <w:keepLines w:val="0"/>
        <w:widowControl/>
        <w:suppressLineNumbers w:val="0"/>
        <w:shd w:val="clear" w:fill="FFFFFF"/>
        <w:spacing w:line="420" w:lineRule="atLeast"/>
        <w:ind w:left="0" w:firstLine="642"/>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招聘按制定和发布招聘公告、报名与资格审查、笔试、面试（试教）、体检、考察、公示及聘用等程序进行。</w:t>
      </w:r>
    </w:p>
    <w:p>
      <w:pPr>
        <w:pStyle w:val="2"/>
        <w:keepNext w:val="0"/>
        <w:keepLines w:val="0"/>
        <w:widowControl/>
        <w:suppressLineNumbers w:val="0"/>
        <w:shd w:val="clear" w:fill="FFFFFF"/>
        <w:spacing w:line="420" w:lineRule="atLeast"/>
        <w:ind w:left="0" w:firstLine="642"/>
        <w:rPr>
          <w:rFonts w:hint="eastAsia" w:ascii="宋体" w:hAnsi="宋体" w:eastAsia="宋体" w:cs="宋体"/>
          <w:b w:val="0"/>
          <w:i w:val="0"/>
          <w:caps w:val="0"/>
          <w:color w:val="62431B"/>
          <w:spacing w:val="0"/>
          <w:sz w:val="21"/>
          <w:szCs w:val="21"/>
        </w:rPr>
      </w:pPr>
      <w:r>
        <w:rPr>
          <w:rStyle w:val="4"/>
          <w:rFonts w:hint="eastAsia" w:ascii="仿宋_GB2312" w:hAnsi="宋体" w:eastAsia="仿宋_GB2312" w:cs="仿宋_GB2312"/>
          <w:i w:val="0"/>
          <w:caps w:val="0"/>
          <w:color w:val="62431B"/>
          <w:spacing w:val="0"/>
          <w:sz w:val="32"/>
          <w:szCs w:val="32"/>
          <w:shd w:val="clear" w:fill="FFFFFF"/>
        </w:rPr>
        <w:t>（一）制定和发布公告</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制定招聘公告，经县教师公开招聘工作领导小组同意并报市人社局备案后在永州市人力资源和社会保障局网（http://12333.yzcity.gov.cn/12333/index3.shtml）、道县政府网（http://www.dx.gov.cn/zwgk.htm）、道县人力资源和社会保障局网（http://www.dx.gov.cn/rs/）、道县教育局网（http://www.dx.gov.cn/jyj/）等相关媒体上公开发布，发布时间为2018年4月2日至12日。</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62431B"/>
          <w:spacing w:val="0"/>
          <w:sz w:val="21"/>
          <w:szCs w:val="21"/>
        </w:rPr>
      </w:pPr>
      <w:r>
        <w:rPr>
          <w:rStyle w:val="4"/>
          <w:rFonts w:hint="eastAsia" w:ascii="仿宋_GB2312" w:hAnsi="宋体" w:eastAsia="仿宋_GB2312" w:cs="仿宋_GB2312"/>
          <w:i w:val="0"/>
          <w:caps w:val="0"/>
          <w:color w:val="62431B"/>
          <w:spacing w:val="0"/>
          <w:sz w:val="32"/>
          <w:szCs w:val="32"/>
          <w:shd w:val="clear" w:fill="FFFFFF"/>
        </w:rPr>
        <w:t>   （二）高中阶段教师招聘或引进</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高中阶段教师招聘分引进高学历高层次教师和普通教师招聘两个阶段进行。各高中阶段学校，依照有关政策规定制定报名、笔试及面试的工作方案报县教师招聘领导小组备案后，由各学校组织实施，由县纪委、县组织部、县人社局、县编委办、县财政局、县教育局等部门进行监督。</w:t>
      </w:r>
    </w:p>
    <w:p>
      <w:pPr>
        <w:pStyle w:val="2"/>
        <w:keepNext w:val="0"/>
        <w:keepLines w:val="0"/>
        <w:widowControl/>
        <w:suppressLineNumbers w:val="0"/>
        <w:shd w:val="clear" w:fill="FFFFFF"/>
        <w:spacing w:line="420" w:lineRule="atLeast"/>
        <w:ind w:left="0" w:firstLine="600"/>
        <w:rPr>
          <w:rFonts w:hint="eastAsia" w:ascii="宋体" w:hAnsi="宋体" w:eastAsia="宋体" w:cs="宋体"/>
          <w:b w:val="0"/>
          <w:i w:val="0"/>
          <w:caps w:val="0"/>
          <w:color w:val="62431B"/>
          <w:spacing w:val="0"/>
          <w:sz w:val="21"/>
          <w:szCs w:val="21"/>
        </w:rPr>
      </w:pPr>
      <w:bookmarkStart w:id="0" w:name="OLE_LINK3"/>
      <w:bookmarkEnd w:id="0"/>
      <w:r>
        <w:rPr>
          <w:rFonts w:hint="eastAsia" w:ascii="仿宋_GB2312" w:hAnsi="宋体" w:eastAsia="仿宋_GB2312" w:cs="仿宋_GB2312"/>
          <w:b w:val="0"/>
          <w:i w:val="0"/>
          <w:caps w:val="0"/>
          <w:color w:val="62431B"/>
          <w:spacing w:val="0"/>
          <w:sz w:val="32"/>
          <w:szCs w:val="32"/>
          <w:shd w:val="clear" w:fill="FFFFFF"/>
        </w:rPr>
        <w:t>1.高中学校引进高学历高层次教师</w:t>
      </w:r>
    </w:p>
    <w:p>
      <w:pPr>
        <w:pStyle w:val="2"/>
        <w:keepNext w:val="0"/>
        <w:keepLines w:val="0"/>
        <w:widowControl/>
        <w:suppressLineNumbers w:val="0"/>
        <w:shd w:val="clear" w:fill="FFFFFF"/>
        <w:spacing w:line="420" w:lineRule="atLeast"/>
        <w:ind w:left="0" w:firstLine="60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①招聘计划：引进高学历高层次教师52名。其中：永州工贸学校12名，道县一中20名，道县二中10名，道县五中10名。</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②资格条件：除符合本方案第二条“报考资格条件”外，其他条件见《道县2018年引进高学历高层次教师职位表及要求》（附件1）。</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③引进方式：引进职位与报考人数低于1:10的直接进行面试（试教），大于等于1:10的先笔试，再按1:2的比例进入面试（试教）。</w:t>
      </w:r>
    </w:p>
    <w:p>
      <w:pPr>
        <w:pStyle w:val="2"/>
        <w:keepNext w:val="0"/>
        <w:keepLines w:val="0"/>
        <w:widowControl/>
        <w:suppressLineNumbers w:val="0"/>
        <w:shd w:val="clear" w:fill="FFFFFF"/>
        <w:spacing w:line="420" w:lineRule="atLeast"/>
        <w:ind w:left="0" w:firstLine="60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④报名、考试（试教）时间见各学校的公告(道县教育局网）。</w:t>
      </w:r>
    </w:p>
    <w:p>
      <w:pPr>
        <w:pStyle w:val="2"/>
        <w:keepNext w:val="0"/>
        <w:keepLines w:val="0"/>
        <w:widowControl/>
        <w:suppressLineNumbers w:val="0"/>
        <w:shd w:val="clear" w:fill="FFFFFF"/>
        <w:spacing w:line="420" w:lineRule="atLeast"/>
        <w:ind w:left="0" w:firstLine="60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⑤试教地点由各学校另行通知。</w:t>
      </w:r>
    </w:p>
    <w:p>
      <w:pPr>
        <w:pStyle w:val="2"/>
        <w:keepNext w:val="0"/>
        <w:keepLines w:val="0"/>
        <w:widowControl/>
        <w:suppressLineNumbers w:val="0"/>
        <w:shd w:val="clear" w:fill="FFFFFF"/>
        <w:spacing w:line="420" w:lineRule="atLeast"/>
        <w:ind w:left="0" w:firstLine="60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⑥考试办法由各学校制定，直接试教的必须设最低分数线。</w:t>
      </w:r>
    </w:p>
    <w:p>
      <w:pPr>
        <w:pStyle w:val="2"/>
        <w:keepNext w:val="0"/>
        <w:keepLines w:val="0"/>
        <w:widowControl/>
        <w:suppressLineNumbers w:val="0"/>
        <w:shd w:val="clear" w:fill="FFFFFF"/>
        <w:spacing w:line="420" w:lineRule="atLeast"/>
        <w:ind w:left="0" w:firstLine="60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⑦高中教师引进计划出现空余时，纳入到相应学校普通教师招聘计划中进行招聘。</w:t>
      </w:r>
    </w:p>
    <w:p>
      <w:pPr>
        <w:pStyle w:val="2"/>
        <w:keepNext w:val="0"/>
        <w:keepLines w:val="0"/>
        <w:widowControl/>
        <w:suppressLineNumbers w:val="0"/>
        <w:shd w:val="clear" w:fill="FFFFFF"/>
        <w:spacing w:line="420" w:lineRule="atLeast"/>
        <w:ind w:left="0" w:firstLine="60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⑧引进教师一经聘用，须在本县工作五年。</w:t>
      </w:r>
    </w:p>
    <w:p>
      <w:pPr>
        <w:pStyle w:val="2"/>
        <w:keepNext w:val="0"/>
        <w:keepLines w:val="0"/>
        <w:widowControl/>
        <w:suppressLineNumbers w:val="0"/>
        <w:shd w:val="clear" w:fill="FFFFFF"/>
        <w:spacing w:line="420" w:lineRule="atLeast"/>
        <w:ind w:left="0" w:firstLine="60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⑨引进教师免收报名费，考生往返车费及食宿费由学校给予适当补贴。</w:t>
      </w:r>
    </w:p>
    <w:p>
      <w:pPr>
        <w:pStyle w:val="2"/>
        <w:keepNext w:val="0"/>
        <w:keepLines w:val="0"/>
        <w:widowControl/>
        <w:suppressLineNumbers w:val="0"/>
        <w:shd w:val="clear" w:fill="FFFFFF"/>
        <w:spacing w:line="420" w:lineRule="atLeast"/>
        <w:ind w:left="0" w:firstLine="60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2.高中教师招聘计划</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①招聘计划：永州工贸学校、道县一中、道县二中、道县五中，引进计划空余职位数以及工贸学校另外8个计划，具体职位数以补充公告发布的为准。</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②基本要求</w:t>
      </w:r>
    </w:p>
    <w:p>
      <w:pPr>
        <w:pStyle w:val="2"/>
        <w:keepNext w:val="0"/>
        <w:keepLines w:val="0"/>
        <w:widowControl/>
        <w:suppressLineNumbers w:val="0"/>
        <w:shd w:val="clear" w:fill="FFFFFF"/>
        <w:spacing w:line="420" w:lineRule="atLeast"/>
        <w:ind w:left="0" w:firstLine="60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（1）报名、笔试、面试、试教时间见各学校的公告(道县教育局网）；</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  （2）考试地点由各学校另行通知；</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  （3）考试办法由各学校制定；</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  （4）招聘人数与符合条件的报考人数比例达到1∶3方能开考。对报名人数未达到笔试最低开考比例的职位（除部门紧缺急需专业经批准外），相应核减招聘计划,直到取消，该职位报考人员在报名结束当天可申请改报符合条件的其他职位；</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  （5）对工贸学校报考专业要求为“相近专业”，有异议的专业，经请示县招聘领导小组同意后方可报名。</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  （6）考试及面试有关要求</w:t>
      </w:r>
    </w:p>
    <w:p>
      <w:pPr>
        <w:pStyle w:val="2"/>
        <w:keepNext w:val="0"/>
        <w:keepLines w:val="0"/>
        <w:widowControl/>
        <w:suppressLineNumbers w:val="0"/>
        <w:shd w:val="clear" w:fill="FFFFFF"/>
        <w:spacing w:line="420" w:lineRule="atLeast"/>
        <w:ind w:left="0" w:firstLine="60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1）笔试内容：本县现行普通高中或职业高中相对应学科教材内容;</w:t>
      </w:r>
    </w:p>
    <w:p>
      <w:pPr>
        <w:pStyle w:val="2"/>
        <w:keepNext w:val="0"/>
        <w:keepLines w:val="0"/>
        <w:widowControl/>
        <w:suppressLineNumbers w:val="0"/>
        <w:shd w:val="clear" w:fill="FFFFFF"/>
        <w:spacing w:line="420" w:lineRule="atLeast"/>
        <w:ind w:left="0" w:firstLine="60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2）总分和时量：总分100分，时量120分钟</w:t>
      </w:r>
    </w:p>
    <w:p>
      <w:pPr>
        <w:pStyle w:val="2"/>
        <w:keepNext w:val="0"/>
        <w:keepLines w:val="0"/>
        <w:widowControl/>
        <w:suppressLineNumbers w:val="0"/>
        <w:shd w:val="clear" w:fill="FFFFFF"/>
        <w:spacing w:line="420" w:lineRule="atLeast"/>
        <w:ind w:left="0" w:firstLine="60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3）面试和试教：</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   A、根据招聘职位数，按1∶2的比例依照笔试成绩从高分到低分确定面试对象，如出现末位入围面试人员笔试成绩相同的，则一并入围面试；</w:t>
      </w:r>
    </w:p>
    <w:p>
      <w:pPr>
        <w:pStyle w:val="2"/>
        <w:keepNext w:val="0"/>
        <w:keepLines w:val="0"/>
        <w:widowControl/>
        <w:suppressLineNumbers w:val="0"/>
        <w:shd w:val="clear" w:fill="FFFFFF"/>
        <w:spacing w:line="420" w:lineRule="atLeast"/>
        <w:ind w:left="0" w:firstLine="60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B、试教内容：本县高中一年级对应学科和工贸学校现行对应学科教材内容。</w:t>
      </w:r>
    </w:p>
    <w:p>
      <w:pPr>
        <w:pStyle w:val="2"/>
        <w:keepNext w:val="0"/>
        <w:keepLines w:val="0"/>
        <w:widowControl/>
        <w:suppressLineNumbers w:val="0"/>
        <w:shd w:val="clear" w:fill="FFFFFF"/>
        <w:spacing w:line="420" w:lineRule="atLeast"/>
        <w:ind w:left="0" w:firstLine="60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3.高中阶段教师的体检、考察、公示、聘用等程序由县教师招聘工作领导小组统一实施。</w:t>
      </w:r>
    </w:p>
    <w:p>
      <w:pPr>
        <w:pStyle w:val="2"/>
        <w:keepNext w:val="0"/>
        <w:keepLines w:val="0"/>
        <w:widowControl/>
        <w:suppressLineNumbers w:val="0"/>
        <w:shd w:val="clear" w:fill="FFFFFF"/>
        <w:spacing w:line="420" w:lineRule="atLeast"/>
        <w:ind w:left="0" w:firstLine="600"/>
        <w:rPr>
          <w:rFonts w:hint="eastAsia" w:ascii="宋体" w:hAnsi="宋体" w:eastAsia="宋体" w:cs="宋体"/>
          <w:b w:val="0"/>
          <w:i w:val="0"/>
          <w:caps w:val="0"/>
          <w:color w:val="62431B"/>
          <w:spacing w:val="0"/>
          <w:sz w:val="21"/>
          <w:szCs w:val="21"/>
        </w:rPr>
      </w:pPr>
      <w:r>
        <w:rPr>
          <w:rStyle w:val="4"/>
          <w:rFonts w:hint="eastAsia" w:ascii="仿宋_GB2312" w:hAnsi="宋体" w:eastAsia="仿宋_GB2312" w:cs="仿宋_GB2312"/>
          <w:i w:val="0"/>
          <w:caps w:val="0"/>
          <w:color w:val="62431B"/>
          <w:spacing w:val="0"/>
          <w:sz w:val="32"/>
          <w:szCs w:val="32"/>
          <w:shd w:val="clear" w:fill="FFFFFF"/>
        </w:rPr>
        <w:t>（三）初中、小学、学前教育教师、校医招聘</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62431B"/>
          <w:spacing w:val="0"/>
          <w:sz w:val="21"/>
          <w:szCs w:val="21"/>
        </w:rPr>
      </w:pPr>
      <w:r>
        <w:rPr>
          <w:rStyle w:val="4"/>
          <w:rFonts w:hint="eastAsia" w:ascii="仿宋_GB2312" w:hAnsi="宋体" w:eastAsia="仿宋_GB2312" w:cs="仿宋_GB2312"/>
          <w:i w:val="0"/>
          <w:caps w:val="0"/>
          <w:color w:val="62431B"/>
          <w:spacing w:val="0"/>
          <w:sz w:val="32"/>
          <w:szCs w:val="32"/>
          <w:shd w:val="clear" w:fill="FFFFFF"/>
        </w:rPr>
        <w:t>   1.报名</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（1）县城初中教师、县城小学教师教师、校医招聘，报名时间：2018年4月17日至4月19日，报名地点：道县教育局大会议室。</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（2）农村小学、学前教育教师招聘，报名时间：2018年5月7日至5月9日，报名地点：道县教育局大会议室。</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（3）报名方式：采取现场报名的方式进行，每名应聘人员只能报考一个职位。</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4）所需资料：填写《道县事业单位公开招聘人员报名登记表》（附件3）、报考人员的身份证、毕业证(应届生持毕业生就业推荐表，但需在2018年8月1前取得毕业证书)、《教育部学历证书电子注册备案表》（附件4）、教师资格证等证件原件和复印件及一张两寸近期彩色相片。</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（5）收费：报考费100元。</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　　2.</w:t>
      </w:r>
      <w:r>
        <w:rPr>
          <w:rStyle w:val="4"/>
          <w:rFonts w:hint="eastAsia" w:ascii="仿宋_GB2312" w:hAnsi="宋体" w:eastAsia="仿宋_GB2312" w:cs="仿宋_GB2312"/>
          <w:i w:val="0"/>
          <w:caps w:val="0"/>
          <w:color w:val="62431B"/>
          <w:spacing w:val="0"/>
          <w:sz w:val="32"/>
          <w:szCs w:val="32"/>
          <w:shd w:val="clear" w:fill="FFFFFF"/>
        </w:rPr>
        <w:t>资格审查</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　　由县人社局会同县纪委、县组织部、县编办、县财政局、县教育局等部门初审认定符合报考条件的人员。</w:t>
      </w:r>
    </w:p>
    <w:p>
      <w:pPr>
        <w:pStyle w:val="2"/>
        <w:keepNext w:val="0"/>
        <w:keepLines w:val="0"/>
        <w:widowControl/>
        <w:suppressLineNumbers w:val="0"/>
        <w:shd w:val="clear" w:fill="FFFFFF"/>
        <w:spacing w:line="420" w:lineRule="atLeast"/>
        <w:ind w:left="0" w:firstLine="630"/>
        <w:rPr>
          <w:rFonts w:hint="eastAsia" w:ascii="宋体" w:hAnsi="宋体" w:eastAsia="宋体" w:cs="宋体"/>
          <w:b w:val="0"/>
          <w:i w:val="0"/>
          <w:caps w:val="0"/>
          <w:color w:val="62431B"/>
          <w:spacing w:val="0"/>
          <w:sz w:val="21"/>
          <w:szCs w:val="21"/>
        </w:rPr>
      </w:pPr>
      <w:r>
        <w:rPr>
          <w:rStyle w:val="4"/>
          <w:rFonts w:hint="eastAsia" w:ascii="仿宋_GB2312" w:hAnsi="宋体" w:eastAsia="仿宋_GB2312" w:cs="仿宋_GB2312"/>
          <w:i w:val="0"/>
          <w:caps w:val="0"/>
          <w:color w:val="62431B"/>
          <w:spacing w:val="0"/>
          <w:sz w:val="32"/>
          <w:szCs w:val="32"/>
          <w:shd w:val="clear" w:fill="FFFFFF"/>
        </w:rPr>
        <w:t>3.笔试（满分100分）</w:t>
      </w:r>
    </w:p>
    <w:p>
      <w:pPr>
        <w:pStyle w:val="2"/>
        <w:keepNext w:val="0"/>
        <w:keepLines w:val="0"/>
        <w:widowControl/>
        <w:suppressLineNumbers w:val="0"/>
        <w:shd w:val="clear" w:fill="FFFFFF"/>
        <w:spacing w:line="420" w:lineRule="atLeast"/>
        <w:ind w:left="0" w:firstLine="63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（1）开考比例</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   招聘人数与报考人数比例达到1∶3方能开考。对报名人数未达到笔试最低开考比例的职位（除部门紧缺急需专业经批准外），相应核减招聘计划，核减后仍达不到最低开考比例的职位，予以取消，该职位报考人员在报名结束当天可申请改报符合条件的其他职位。</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（2）笔试分值占比</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笔试总分为100分，综合成绩按《道县2018年招聘编内教师职位表及要求》进行折合。</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   （3）笔试时间：</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1）县城初中、县城小学教师、校医，2018年4月22日上午9点-11点;</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2）农村小学、学前教育教师2018年5月12日上午9点-11点。</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（4）笔试地点：</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待定(以准考证为准)。</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（5）笔试方式及内容</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笔试为闭卷考试，实行百分制。具体内容如下：</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　　1)学前教育教师：幼教基础理论知识。</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2)小学教师、教学点教师：小学语文、数学为对应学科的教材内容，其它学科为对应学科的基础知识。</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3)初中教师：初中对应学科的教材内容。</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4）综合岗位：公共知识及写作等。</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5）校医：临床专业知识。</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（6）笔试成绩复查：笔试成绩公布后，考生可在成绩公示次日，由本人书面申请复查，逾期不再受理（见附件5）。</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（7）准考证领取</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县城初中、县城小学教师、校医招聘准考证请于2018年4月21日持身份证到道县教育局大会议室领取。</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农村学校、学前教育教师招聘准考证请于2018年5月11日持身份证到道县教育局大会议室领取。</w:t>
      </w:r>
    </w:p>
    <w:p>
      <w:pPr>
        <w:pStyle w:val="2"/>
        <w:keepNext w:val="0"/>
        <w:keepLines w:val="0"/>
        <w:widowControl/>
        <w:suppressLineNumbers w:val="0"/>
        <w:shd w:val="clear" w:fill="FFFFFF"/>
        <w:spacing w:line="420" w:lineRule="atLeast"/>
        <w:ind w:left="0" w:firstLine="643"/>
        <w:rPr>
          <w:rFonts w:hint="eastAsia" w:ascii="宋体" w:hAnsi="宋体" w:eastAsia="宋体" w:cs="宋体"/>
          <w:b w:val="0"/>
          <w:i w:val="0"/>
          <w:caps w:val="0"/>
          <w:color w:val="62431B"/>
          <w:spacing w:val="0"/>
          <w:sz w:val="21"/>
          <w:szCs w:val="21"/>
        </w:rPr>
      </w:pPr>
      <w:r>
        <w:rPr>
          <w:rStyle w:val="4"/>
          <w:rFonts w:hint="eastAsia" w:ascii="仿宋_GB2312" w:hAnsi="宋体" w:eastAsia="仿宋_GB2312" w:cs="仿宋_GB2312"/>
          <w:i w:val="0"/>
          <w:caps w:val="0"/>
          <w:color w:val="62431B"/>
          <w:spacing w:val="0"/>
          <w:sz w:val="32"/>
          <w:szCs w:val="32"/>
          <w:shd w:val="clear" w:fill="FFFFFF"/>
        </w:rPr>
        <w:t>4.面试(试教，满分100分)</w:t>
      </w:r>
    </w:p>
    <w:p>
      <w:pPr>
        <w:pStyle w:val="2"/>
        <w:keepNext w:val="0"/>
        <w:keepLines w:val="0"/>
        <w:widowControl/>
        <w:suppressLineNumbers w:val="0"/>
        <w:shd w:val="clear" w:fill="FFFFFF"/>
        <w:spacing w:line="420" w:lineRule="atLeast"/>
        <w:ind w:left="0" w:firstLine="60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（1）面试时间</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1)县城初中、县城小学教师、校医，从2018年4月28日上午8点开始;</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2)农村小学从2018年5月19日上午8点开始;</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3)学前教育教师从2018年5月20日上午8点开始;</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（2）面试地点：待定(另行公告)</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（3）面试对象</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根据笔试成绩，确定面试对象。</w:t>
      </w:r>
    </w:p>
    <w:p>
      <w:pPr>
        <w:pStyle w:val="2"/>
        <w:keepNext w:val="0"/>
        <w:keepLines w:val="0"/>
        <w:widowControl/>
        <w:suppressLineNumbers w:val="0"/>
        <w:shd w:val="clear" w:fill="FFFFFF"/>
        <w:spacing w:line="420" w:lineRule="atLeast"/>
        <w:ind w:left="0" w:firstLine="60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1)根据招聘职数按1:2的比例依照笔试成绩由高分到低分确定面试对象。</w:t>
      </w:r>
    </w:p>
    <w:p>
      <w:pPr>
        <w:pStyle w:val="2"/>
        <w:keepNext w:val="0"/>
        <w:keepLines w:val="0"/>
        <w:widowControl/>
        <w:suppressLineNumbers w:val="0"/>
        <w:shd w:val="clear" w:fill="FFFFFF"/>
        <w:spacing w:line="420" w:lineRule="atLeast"/>
        <w:ind w:left="0" w:firstLine="629"/>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2)如出现末位入围面试人员笔试成绩相同的，则一并入围面试。</w:t>
      </w:r>
    </w:p>
    <w:p>
      <w:pPr>
        <w:pStyle w:val="2"/>
        <w:keepNext w:val="0"/>
        <w:keepLines w:val="0"/>
        <w:widowControl/>
        <w:suppressLineNumbers w:val="0"/>
        <w:shd w:val="clear" w:fill="FFFFFF"/>
        <w:spacing w:line="420" w:lineRule="atLeast"/>
        <w:ind w:left="0" w:firstLine="629"/>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3)面试名单公布前如果有考生提出放弃可以递补，公布后不再递补。</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  （4）面试内容</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　　1)小学教师：本县五年级现行的对应学科教材内容；</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2)初中教师：本县初中二年级对应学科教材内容；</w:t>
      </w:r>
    </w:p>
    <w:p>
      <w:pPr>
        <w:pStyle w:val="2"/>
        <w:keepNext w:val="0"/>
        <w:keepLines w:val="0"/>
        <w:widowControl/>
        <w:suppressLineNumbers w:val="0"/>
        <w:shd w:val="clear" w:fill="FFFFFF"/>
        <w:spacing w:line="420" w:lineRule="atLeast"/>
        <w:ind w:left="0" w:firstLine="645"/>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3)音乐、体育、美术专业教师除试教外，还要进行特长展示（特长展示所需器材自备），面试、试教占70分，特长展示占30分；</w:t>
      </w:r>
    </w:p>
    <w:p>
      <w:pPr>
        <w:pStyle w:val="2"/>
        <w:keepNext w:val="0"/>
        <w:keepLines w:val="0"/>
        <w:widowControl/>
        <w:suppressLineNumbers w:val="0"/>
        <w:shd w:val="clear" w:fill="FFFFFF"/>
        <w:spacing w:line="420" w:lineRule="atLeast"/>
        <w:ind w:left="0" w:firstLine="645"/>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4）学前教育教师面试内容为五项全能，即弹、唱、跳、讲、画。总分为100分，五项全能中每项各计20分。</w:t>
      </w:r>
      <w:r>
        <w:rPr>
          <w:rStyle w:val="4"/>
          <w:rFonts w:hint="eastAsia" w:ascii="仿宋_GB2312" w:hAnsi="宋体" w:eastAsia="仿宋_GB2312" w:cs="仿宋_GB2312"/>
          <w:i w:val="0"/>
          <w:caps w:val="0"/>
          <w:color w:val="62431B"/>
          <w:spacing w:val="0"/>
          <w:sz w:val="32"/>
          <w:szCs w:val="32"/>
          <w:shd w:val="clear" w:fill="FFFFFF"/>
        </w:rPr>
        <w:t>弹（3分钟）：</w:t>
      </w:r>
      <w:r>
        <w:rPr>
          <w:rFonts w:hint="eastAsia" w:ascii="仿宋_GB2312" w:hAnsi="宋体" w:eastAsia="仿宋_GB2312" w:cs="仿宋_GB2312"/>
          <w:b w:val="0"/>
          <w:i w:val="0"/>
          <w:caps w:val="0"/>
          <w:color w:val="62431B"/>
          <w:spacing w:val="0"/>
          <w:sz w:val="32"/>
          <w:szCs w:val="32"/>
          <w:shd w:val="clear" w:fill="FFFFFF"/>
        </w:rPr>
        <w:t>自备曲目和抽签曲目各一段（弹奏的器乐首选钢琴、其次为风琴和电子琴）；</w:t>
      </w:r>
      <w:r>
        <w:rPr>
          <w:rStyle w:val="4"/>
          <w:rFonts w:hint="eastAsia" w:ascii="仿宋_GB2312" w:hAnsi="宋体" w:eastAsia="仿宋_GB2312" w:cs="仿宋_GB2312"/>
          <w:i w:val="0"/>
          <w:caps w:val="0"/>
          <w:color w:val="62431B"/>
          <w:spacing w:val="0"/>
          <w:sz w:val="32"/>
          <w:szCs w:val="32"/>
          <w:shd w:val="clear" w:fill="FFFFFF"/>
        </w:rPr>
        <w:t>唱（3分钟）：</w:t>
      </w:r>
      <w:r>
        <w:rPr>
          <w:rFonts w:hint="eastAsia" w:ascii="仿宋_GB2312" w:hAnsi="宋体" w:eastAsia="仿宋_GB2312" w:cs="仿宋_GB2312"/>
          <w:b w:val="0"/>
          <w:i w:val="0"/>
          <w:caps w:val="0"/>
          <w:color w:val="62431B"/>
          <w:spacing w:val="0"/>
          <w:sz w:val="32"/>
          <w:szCs w:val="32"/>
          <w:shd w:val="clear" w:fill="FFFFFF"/>
        </w:rPr>
        <w:t>自备歌曲一首进行清唱；</w:t>
      </w:r>
      <w:r>
        <w:rPr>
          <w:rStyle w:val="4"/>
          <w:rFonts w:hint="eastAsia" w:ascii="仿宋_GB2312" w:hAnsi="宋体" w:eastAsia="仿宋_GB2312" w:cs="仿宋_GB2312"/>
          <w:i w:val="0"/>
          <w:caps w:val="0"/>
          <w:color w:val="62431B"/>
          <w:spacing w:val="0"/>
          <w:sz w:val="32"/>
          <w:szCs w:val="32"/>
          <w:shd w:val="clear" w:fill="FFFFFF"/>
        </w:rPr>
        <w:t>跳（3分钟）：</w:t>
      </w:r>
      <w:r>
        <w:rPr>
          <w:rFonts w:hint="eastAsia" w:ascii="仿宋_GB2312" w:hAnsi="宋体" w:eastAsia="仿宋_GB2312" w:cs="仿宋_GB2312"/>
          <w:b w:val="0"/>
          <w:i w:val="0"/>
          <w:caps w:val="0"/>
          <w:color w:val="62431B"/>
          <w:spacing w:val="0"/>
          <w:sz w:val="32"/>
          <w:szCs w:val="32"/>
          <w:shd w:val="clear" w:fill="FFFFFF"/>
        </w:rPr>
        <w:t>自选舞蹈一段，自备音乐碟、服装和道具；</w:t>
      </w:r>
      <w:r>
        <w:rPr>
          <w:rStyle w:val="4"/>
          <w:rFonts w:hint="eastAsia" w:ascii="仿宋_GB2312" w:hAnsi="宋体" w:eastAsia="仿宋_GB2312" w:cs="仿宋_GB2312"/>
          <w:i w:val="0"/>
          <w:caps w:val="0"/>
          <w:color w:val="62431B"/>
          <w:spacing w:val="0"/>
          <w:sz w:val="32"/>
          <w:szCs w:val="32"/>
          <w:shd w:val="clear" w:fill="FFFFFF"/>
        </w:rPr>
        <w:t>讲（5分钟）：</w:t>
      </w:r>
      <w:r>
        <w:rPr>
          <w:rFonts w:hint="eastAsia" w:ascii="仿宋_GB2312" w:hAnsi="宋体" w:eastAsia="仿宋_GB2312" w:cs="仿宋_GB2312"/>
          <w:b w:val="0"/>
          <w:i w:val="0"/>
          <w:caps w:val="0"/>
          <w:color w:val="62431B"/>
          <w:spacing w:val="0"/>
          <w:sz w:val="32"/>
          <w:szCs w:val="32"/>
          <w:shd w:val="clear" w:fill="FFFFFF"/>
        </w:rPr>
        <w:t>自选题目讲故事、朗诵、演讲或说课；</w:t>
      </w:r>
      <w:r>
        <w:rPr>
          <w:rStyle w:val="4"/>
          <w:rFonts w:hint="eastAsia" w:ascii="仿宋_GB2312" w:hAnsi="宋体" w:eastAsia="仿宋_GB2312" w:cs="仿宋_GB2312"/>
          <w:i w:val="0"/>
          <w:caps w:val="0"/>
          <w:color w:val="62431B"/>
          <w:spacing w:val="0"/>
          <w:sz w:val="32"/>
          <w:szCs w:val="32"/>
          <w:shd w:val="clear" w:fill="FFFFFF"/>
        </w:rPr>
        <w:t>画（10分钟）：</w:t>
      </w:r>
      <w:r>
        <w:rPr>
          <w:rFonts w:hint="eastAsia" w:ascii="仿宋_GB2312" w:hAnsi="宋体" w:eastAsia="仿宋_GB2312" w:cs="仿宋_GB2312"/>
          <w:b w:val="0"/>
          <w:i w:val="0"/>
          <w:caps w:val="0"/>
          <w:color w:val="62431B"/>
          <w:spacing w:val="0"/>
          <w:sz w:val="32"/>
          <w:szCs w:val="32"/>
          <w:shd w:val="clear" w:fill="FFFFFF"/>
        </w:rPr>
        <w:t>根据规定的主题作画，作画工具自备。</w:t>
      </w:r>
    </w:p>
    <w:p>
      <w:pPr>
        <w:pStyle w:val="2"/>
        <w:keepNext w:val="0"/>
        <w:keepLines w:val="0"/>
        <w:widowControl/>
        <w:suppressLineNumbers w:val="0"/>
        <w:shd w:val="clear" w:fill="FFFFFF"/>
        <w:spacing w:line="420" w:lineRule="atLeast"/>
        <w:ind w:left="600" w:firstLine="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5）校医采取结构化面试。</w:t>
      </w:r>
    </w:p>
    <w:p>
      <w:pPr>
        <w:pStyle w:val="2"/>
        <w:keepNext w:val="0"/>
        <w:keepLines w:val="0"/>
        <w:widowControl/>
        <w:suppressLineNumbers w:val="0"/>
        <w:shd w:val="clear" w:fill="FFFFFF"/>
        <w:spacing w:line="420" w:lineRule="atLeast"/>
        <w:ind w:left="0" w:firstLine="60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（5）面试方式</w:t>
      </w:r>
    </w:p>
    <w:p>
      <w:pPr>
        <w:pStyle w:val="2"/>
        <w:keepNext w:val="0"/>
        <w:keepLines w:val="0"/>
        <w:widowControl/>
        <w:suppressLineNumbers w:val="0"/>
        <w:shd w:val="clear" w:fill="FFFFFF"/>
        <w:spacing w:line="420" w:lineRule="atLeast"/>
        <w:ind w:left="0" w:firstLine="60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教师面试采取试教(测试)形式。试教者通过抽签确定试教课题，并在规定时间、规定地点备课，然后当堂上课。备课时间在30分钟以内，试教时间在10分钟以内。评委根据试教的表现当场评分。试教教具由考生自行准备。</w:t>
      </w:r>
    </w:p>
    <w:p>
      <w:pPr>
        <w:pStyle w:val="2"/>
        <w:keepNext w:val="0"/>
        <w:keepLines w:val="0"/>
        <w:widowControl/>
        <w:suppressLineNumbers w:val="0"/>
        <w:shd w:val="clear" w:fill="FFFFFF"/>
        <w:spacing w:line="420" w:lineRule="atLeast"/>
        <w:ind w:left="0" w:firstLine="60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校医的面试方式按结构化面试的要求执行。</w:t>
      </w:r>
    </w:p>
    <w:p>
      <w:pPr>
        <w:pStyle w:val="2"/>
        <w:keepNext w:val="0"/>
        <w:keepLines w:val="0"/>
        <w:widowControl/>
        <w:suppressLineNumbers w:val="0"/>
        <w:shd w:val="clear" w:fill="FFFFFF"/>
        <w:spacing w:line="420" w:lineRule="atLeast"/>
        <w:ind w:left="0" w:firstLine="600"/>
        <w:rPr>
          <w:rFonts w:hint="eastAsia" w:ascii="宋体" w:hAnsi="宋体" w:eastAsia="宋体" w:cs="宋体"/>
          <w:b w:val="0"/>
          <w:i w:val="0"/>
          <w:caps w:val="0"/>
          <w:color w:val="62431B"/>
          <w:spacing w:val="0"/>
          <w:sz w:val="21"/>
          <w:szCs w:val="21"/>
        </w:rPr>
      </w:pPr>
      <w:r>
        <w:rPr>
          <w:rStyle w:val="4"/>
          <w:rFonts w:hint="eastAsia" w:ascii="仿宋_GB2312" w:hAnsi="宋体" w:eastAsia="仿宋_GB2312" w:cs="仿宋_GB2312"/>
          <w:i w:val="0"/>
          <w:caps w:val="0"/>
          <w:color w:val="62431B"/>
          <w:spacing w:val="0"/>
          <w:sz w:val="32"/>
          <w:szCs w:val="32"/>
          <w:shd w:val="clear" w:fill="FFFFFF"/>
        </w:rPr>
        <w:t>（四）体检</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1.体检对象的确定</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以岗位计划招聘数为基数，按1∶1的比例，依综合成绩从高分到低分确定，综合成绩相同的，以笔试成绩高的优先。</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　　2.体检应在异地县级以上综合医院进行，体检参照现行公务员体检通用标准执行。</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　　3.对体检结果有异议的，可在接到体检结论通知后7日内提出申请复检一次。复检由县人社、教育部门组织，纪检全程监督，体检结果以复检结论为准。</w:t>
      </w:r>
    </w:p>
    <w:p>
      <w:pPr>
        <w:pStyle w:val="2"/>
        <w:keepNext w:val="0"/>
        <w:keepLines w:val="0"/>
        <w:widowControl/>
        <w:suppressLineNumbers w:val="0"/>
        <w:shd w:val="clear" w:fill="FFFFFF"/>
        <w:spacing w:line="420" w:lineRule="atLeast"/>
        <w:ind w:left="0" w:firstLine="665"/>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4.因</w:t>
      </w:r>
      <w:bookmarkStart w:id="1" w:name="OLE_LINK2"/>
      <w:bookmarkEnd w:id="1"/>
      <w:bookmarkStart w:id="2" w:name="OLE_LINK1"/>
      <w:bookmarkEnd w:id="2"/>
      <w:r>
        <w:rPr>
          <w:rFonts w:hint="eastAsia" w:ascii="仿宋_GB2312" w:hAnsi="宋体" w:eastAsia="仿宋_GB2312" w:cs="仿宋_GB2312"/>
          <w:b w:val="0"/>
          <w:i w:val="0"/>
          <w:caps w:val="0"/>
          <w:color w:val="62431B"/>
          <w:spacing w:val="0"/>
          <w:sz w:val="32"/>
          <w:szCs w:val="32"/>
          <w:shd w:val="clear" w:fill="FFFFFF"/>
        </w:rPr>
        <w:t>体检不合格或体检环节中放弃等情况造成的招聘计划空缺，可按综合成绩排名依次递补体检对象，递补不得超过两次。</w:t>
      </w:r>
    </w:p>
    <w:p>
      <w:pPr>
        <w:pStyle w:val="2"/>
        <w:keepNext w:val="0"/>
        <w:keepLines w:val="0"/>
        <w:widowControl/>
        <w:suppressLineNumbers w:val="0"/>
        <w:shd w:val="clear" w:fill="FFFFFF"/>
        <w:spacing w:line="420" w:lineRule="atLeast"/>
        <w:ind w:left="0" w:firstLine="665"/>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5.体检所需费用由考生自理。</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　</w:t>
      </w:r>
      <w:r>
        <w:rPr>
          <w:rStyle w:val="4"/>
          <w:rFonts w:hint="eastAsia" w:ascii="仿宋_GB2312" w:hAnsi="宋体" w:eastAsia="仿宋_GB2312" w:cs="仿宋_GB2312"/>
          <w:i w:val="0"/>
          <w:caps w:val="0"/>
          <w:color w:val="62431B"/>
          <w:spacing w:val="0"/>
          <w:sz w:val="32"/>
          <w:szCs w:val="32"/>
          <w:shd w:val="clear" w:fill="FFFFFF"/>
        </w:rPr>
        <w:t>　（五）考察</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　　考察对象为体检合格人员。考察工作由县纪委、县组织部、县人社局、县编办、县财政局、教育局组织实施。重点是考察应聘人员在政治思想、道德品质、能力素质、遵纪守法、廉洁自律、职位匹配等方面的情况以及学习工作和报考期间的表现。同时对考察对象的资格条件进行复查，核实其是否符合规定的报考条件，提供的报名信息和相关材料是否真实、准确、有效。</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　　</w:t>
      </w:r>
      <w:r>
        <w:rPr>
          <w:rStyle w:val="4"/>
          <w:rFonts w:hint="eastAsia" w:ascii="仿宋_GB2312" w:hAnsi="宋体" w:eastAsia="仿宋_GB2312" w:cs="仿宋_GB2312"/>
          <w:i w:val="0"/>
          <w:caps w:val="0"/>
          <w:color w:val="62431B"/>
          <w:spacing w:val="0"/>
          <w:sz w:val="32"/>
          <w:szCs w:val="32"/>
          <w:shd w:val="clear" w:fill="FFFFFF"/>
        </w:rPr>
        <w:t>（六）公示</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　　经考察合格的拟聘人员名单在道县人社局网站、道县教育网公示7个工作日，接受社会监督。</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　　</w:t>
      </w:r>
      <w:r>
        <w:rPr>
          <w:rStyle w:val="4"/>
          <w:rFonts w:hint="eastAsia" w:ascii="仿宋_GB2312" w:hAnsi="宋体" w:eastAsia="仿宋_GB2312" w:cs="仿宋_GB2312"/>
          <w:i w:val="0"/>
          <w:caps w:val="0"/>
          <w:color w:val="62431B"/>
          <w:spacing w:val="0"/>
          <w:sz w:val="32"/>
          <w:szCs w:val="32"/>
          <w:shd w:val="clear" w:fill="FFFFFF"/>
        </w:rPr>
        <w:t>（七）聘用审批及鉴证</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　　公示无异议或有异议经查实无问题的拟聘人员，报道县教师公开招聘工作领导小组审定同意后，按程序办理进编、进人手续，其编制纳入县教育局统一管理，实行县管校聘，服务期5年以上。用人单位法人代表或其委托人与受聘人员签订聘用合同，确定人事关系，并由道县人力资源和社会保障局进行合同鉴证。</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62431B"/>
          <w:spacing w:val="0"/>
          <w:sz w:val="21"/>
          <w:szCs w:val="21"/>
        </w:rPr>
      </w:pPr>
      <w:r>
        <w:rPr>
          <w:rFonts w:hint="eastAsia" w:ascii="宋体" w:hAnsi="宋体" w:eastAsia="宋体" w:cs="宋体"/>
          <w:b w:val="0"/>
          <w:i w:val="0"/>
          <w:caps w:val="0"/>
          <w:color w:val="62431B"/>
          <w:spacing w:val="0"/>
          <w:sz w:val="21"/>
          <w:szCs w:val="21"/>
          <w:shd w:val="clear" w:fill="FFFFFF"/>
        </w:rPr>
        <w:t>　　</w:t>
      </w:r>
      <w:r>
        <w:rPr>
          <w:rStyle w:val="4"/>
          <w:rFonts w:hint="eastAsia" w:ascii="黑体" w:hAnsi="宋体" w:eastAsia="黑体" w:cs="黑体"/>
          <w:i w:val="0"/>
          <w:caps w:val="0"/>
          <w:color w:val="62431B"/>
          <w:spacing w:val="0"/>
          <w:sz w:val="32"/>
          <w:szCs w:val="32"/>
          <w:shd w:val="clear" w:fill="FFFFFF"/>
        </w:rPr>
        <w:t>四、招聘人员管理、工作待遇及安排</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(一)编制管理：招聘的教师为道县全额拨款事业单位编制。</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(二)引进高学历高层次教师待遇：</w:t>
      </w:r>
    </w:p>
    <w:p>
      <w:pPr>
        <w:pStyle w:val="2"/>
        <w:keepNext w:val="0"/>
        <w:keepLines w:val="0"/>
        <w:widowControl/>
        <w:suppressLineNumbers w:val="0"/>
        <w:shd w:val="clear" w:fill="FFFFFF"/>
        <w:spacing w:line="420" w:lineRule="atLeast"/>
        <w:ind w:left="0" w:firstLine="640"/>
        <w:jc w:val="both"/>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1.优惠政策</w:t>
      </w:r>
    </w:p>
    <w:p>
      <w:pPr>
        <w:pStyle w:val="2"/>
        <w:keepNext w:val="0"/>
        <w:keepLines w:val="0"/>
        <w:widowControl/>
        <w:suppressLineNumbers w:val="0"/>
        <w:shd w:val="clear" w:fill="FFFFFF"/>
        <w:spacing w:line="420" w:lineRule="atLeast"/>
        <w:ind w:left="0" w:firstLine="643"/>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根据《永州市人才引进实施办法》和参照《道县2017年引进高学历人才和急需紧缺人才实施方案》的有关规定，引进的高学历人才和急需紧缺人才享受以下优惠政策：</w:t>
      </w:r>
    </w:p>
    <w:p>
      <w:pPr>
        <w:pStyle w:val="2"/>
        <w:keepNext w:val="0"/>
        <w:keepLines w:val="0"/>
        <w:widowControl/>
        <w:suppressLineNumbers w:val="0"/>
        <w:shd w:val="clear" w:fill="FFFFFF"/>
        <w:spacing w:line="420" w:lineRule="atLeast"/>
        <w:ind w:left="0" w:firstLine="643"/>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①工资待遇。按国家现行事业单位工资待遇执行，</w:t>
      </w:r>
      <w:r>
        <w:rPr>
          <w:rFonts w:hint="eastAsia" w:ascii="仿宋_GB2312" w:hAnsi="宋体" w:eastAsia="仿宋_GB2312" w:cs="仿宋_GB2312"/>
          <w:b w:val="0"/>
          <w:i w:val="0"/>
          <w:caps w:val="0"/>
          <w:color w:val="62431B"/>
          <w:spacing w:val="-6"/>
          <w:sz w:val="32"/>
          <w:szCs w:val="32"/>
          <w:shd w:val="clear" w:fill="FFFFFF"/>
        </w:rPr>
        <w:t>两年内可不纳入单位工资总额管理</w:t>
      </w:r>
      <w:r>
        <w:rPr>
          <w:rFonts w:hint="eastAsia" w:ascii="仿宋_GB2312" w:hAnsi="宋体" w:eastAsia="仿宋_GB2312" w:cs="仿宋_GB2312"/>
          <w:b w:val="0"/>
          <w:i w:val="0"/>
          <w:caps w:val="0"/>
          <w:color w:val="62431B"/>
          <w:spacing w:val="0"/>
          <w:sz w:val="32"/>
          <w:szCs w:val="32"/>
          <w:shd w:val="clear" w:fill="FFFFFF"/>
        </w:rPr>
        <w:t>。</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②生活补贴。引进的人才除享受正常的工资福利外，还享受县财政给予的生活补贴，标准为：具有全日制博士研究生学历，或在本行业有重大贡献正高级职称的急需紧缺人才每人每月4000元；其他引进的急需紧缺人才每人每月2000元。探亲费：户籍为永州市内（不含本县户籍）的硕士研究生及以上学历每年2000元，985、211高校本科毕业生每年1000元;户籍为湖南省内（不含永州市户籍）的硕士研究生及以上学历每年4000元，985、211高校本科毕业生每年2000元；户籍为湖南省外的硕士研究生及以上学历每年6000元，985、211高校本科毕业生每年4000元。发放期限为3年。</w:t>
      </w:r>
    </w:p>
    <w:p>
      <w:pPr>
        <w:pStyle w:val="2"/>
        <w:keepNext w:val="0"/>
        <w:keepLines w:val="0"/>
        <w:widowControl/>
        <w:suppressLineNumbers w:val="0"/>
        <w:shd w:val="clear" w:fill="FFFFFF"/>
        <w:spacing w:line="420" w:lineRule="atLeast"/>
        <w:ind w:left="0" w:firstLine="643"/>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③岗位聘用。对引进到我县工作的急需紧缺人才可特设岗位，首次聘用的，不受用人单位专业技术职务结构比例的限制，保留其原专业技术职务工资待遇，任职资格连续计算。符合条件的，不受工作时间长短的限制，可优先推荐申报杰出人才、领军人才、拔尖人才、享受政府津贴专家和有突出贡献的中青年专家。</w:t>
      </w:r>
    </w:p>
    <w:p>
      <w:pPr>
        <w:pStyle w:val="2"/>
        <w:keepNext w:val="0"/>
        <w:keepLines w:val="0"/>
        <w:widowControl/>
        <w:suppressLineNumbers w:val="0"/>
        <w:shd w:val="clear" w:fill="FFFFFF"/>
        <w:spacing w:line="420" w:lineRule="atLeast"/>
        <w:ind w:left="0" w:firstLine="643"/>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④科研支持对引进的人才带技术、带项目、带资金来永创新创业发展的，经评审后由县财政给予5-10万元的科研经费支持。引进人才在申报各类科技计划项目、省科学技术奖和省重点实验室、工程技术研究中心时，同等条件下，相关部门应优先立项、优先推荐、优先支持。</w:t>
      </w:r>
    </w:p>
    <w:p>
      <w:pPr>
        <w:pStyle w:val="2"/>
        <w:keepNext w:val="0"/>
        <w:keepLines w:val="0"/>
        <w:widowControl/>
        <w:suppressLineNumbers w:val="0"/>
        <w:shd w:val="clear" w:fill="FFFFFF"/>
        <w:spacing w:line="420" w:lineRule="atLeast"/>
        <w:ind w:left="0" w:firstLine="643"/>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⑤住房保障。对引进人才，由用人单位提供临时性住房，待引进人才购房或者离开道县后由用人单位收回。对引进的急需紧缺人才，在道县县城购买首套商品房，具有全日制博士研究生学历，或在本行业有重大贡献正高级职称的，由县财政给予10万元购房补贴，全日制硕士研究生学历或副高及以上职称的，由县财政给予2万元购房补贴，其他引进的急需紧缺人才，由县财政给予1万元的购房补贴。</w:t>
      </w:r>
    </w:p>
    <w:p>
      <w:pPr>
        <w:pStyle w:val="2"/>
        <w:keepNext w:val="0"/>
        <w:keepLines w:val="0"/>
        <w:widowControl/>
        <w:suppressLineNumbers w:val="0"/>
        <w:shd w:val="clear" w:fill="FFFFFF"/>
        <w:spacing w:line="420" w:lineRule="atLeast"/>
        <w:ind w:left="0" w:firstLine="643"/>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⑥个税优惠。对引进人才的生活补贴、科研经费、发放的各类奖金，其个人所得税地方留成部分全额返回。</w:t>
      </w:r>
    </w:p>
    <w:p>
      <w:pPr>
        <w:pStyle w:val="2"/>
        <w:keepNext w:val="0"/>
        <w:keepLines w:val="0"/>
        <w:widowControl/>
        <w:suppressLineNumbers w:val="0"/>
        <w:shd w:val="clear" w:fill="FFFFFF"/>
        <w:spacing w:line="420" w:lineRule="atLeast"/>
        <w:ind w:left="0" w:firstLine="643"/>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⑦公共保障。引进人才愿意来我县落户的，优先安排落户，其配偶和未成年子女可随调随迁，引进人才配偶原属机关事业单位在职在编人员且愿意来我县工作的，可按有关程序办理调动和聘用手续。引进人才未成年子女转入义务教育阶段学校和普通高中就读的，根据本人意愿，可就近安排就读。</w:t>
      </w:r>
    </w:p>
    <w:p>
      <w:pPr>
        <w:pStyle w:val="2"/>
        <w:keepNext w:val="0"/>
        <w:keepLines w:val="0"/>
        <w:widowControl/>
        <w:suppressLineNumbers w:val="0"/>
        <w:shd w:val="clear" w:fill="FFFFFF"/>
        <w:spacing w:line="420" w:lineRule="atLeast"/>
        <w:ind w:left="0" w:firstLine="643"/>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2.其他</w:t>
      </w:r>
    </w:p>
    <w:p>
      <w:pPr>
        <w:pStyle w:val="2"/>
        <w:keepNext w:val="0"/>
        <w:keepLines w:val="0"/>
        <w:widowControl/>
        <w:suppressLineNumbers w:val="0"/>
        <w:shd w:val="clear" w:fill="FFFFFF"/>
        <w:spacing w:line="420" w:lineRule="atLeast"/>
        <w:ind w:left="0" w:firstLine="643"/>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对引进人才服务期未满调离道县的，期间享受的生活补贴、住房补贴等要全额退回县财政。</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(三)普通教师招聘待遇</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1、招聘的教师按照国家、省政策规定的事业单位同等人员的待遇标准执行。</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2、在农村学校任教的，根据任教学校距离县城的远近，发放农村教师岗位津贴。</w:t>
      </w:r>
    </w:p>
    <w:p>
      <w:pPr>
        <w:pStyle w:val="2"/>
        <w:keepNext w:val="0"/>
        <w:keepLines w:val="0"/>
        <w:widowControl/>
        <w:suppressLineNumbers w:val="0"/>
        <w:shd w:val="clear" w:fill="FFFFFF"/>
        <w:spacing w:line="420" w:lineRule="atLeast"/>
        <w:ind w:left="0" w:firstLine="60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（四）工作安排</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　　1.高中阶段教师安排在高中阶段学校任教。</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　　2.县城初中、小学教师安排在县城初中、小学任教。</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3.农村小学教师安排在农村小学任教。</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4.农村小学教学点教师安排在农村教学点工作。</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　　5.学前教育教师安排在县城幼儿园或农村中心幼儿园任教。</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6.校医安排在县城学校工作。</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　　除高中阶段学校以外，具体到校的岗位由道县教育局根据学校的缺编情况制订，并进行公示。拟聘对象根据考试总成绩，按道县教育局提出的岗位，按总成绩由高到低的顺序自行选择岗位。</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62431B"/>
          <w:spacing w:val="0"/>
          <w:sz w:val="21"/>
          <w:szCs w:val="21"/>
        </w:rPr>
      </w:pPr>
      <w:r>
        <w:rPr>
          <w:rStyle w:val="4"/>
          <w:rFonts w:hint="eastAsia" w:ascii="宋体" w:hAnsi="宋体" w:eastAsia="宋体" w:cs="宋体"/>
          <w:i w:val="0"/>
          <w:caps w:val="0"/>
          <w:color w:val="62431B"/>
          <w:spacing w:val="0"/>
          <w:sz w:val="21"/>
          <w:szCs w:val="21"/>
          <w:shd w:val="clear" w:fill="FFFFFF"/>
        </w:rPr>
        <w:t>　　</w:t>
      </w:r>
      <w:r>
        <w:rPr>
          <w:rStyle w:val="4"/>
          <w:rFonts w:hint="eastAsia" w:ascii="黑体" w:hAnsi="宋体" w:eastAsia="黑体" w:cs="黑体"/>
          <w:i w:val="0"/>
          <w:caps w:val="0"/>
          <w:color w:val="62431B"/>
          <w:spacing w:val="0"/>
          <w:sz w:val="32"/>
          <w:szCs w:val="32"/>
          <w:shd w:val="clear" w:fill="FFFFFF"/>
        </w:rPr>
        <w:t>五、有关要求</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(一)诚信考试。报考人员需向县教育局递交诚信承诺书，诚信参与考试聘用的各个环节，不弄虚作假，不违纪违规。</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二)诚信应聘。拟聘人员签定聘用合同后，在本县教育系统服务期不低于5年，服务期内不能调动，要求辞职的需要提前3个月向教育局提出书面申请，否则不予办理。服务期内辞职的不享受相关待遇，并承担违约责任。</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(三)应聘人员要随时了解招聘相关信息，在报考期间要保持报名时所填报的通讯方式畅通，因本人原因错过招聘相关信息而影响考试聘用的，责任自负。</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四)应聘人员不得弄虚作假，不得违反考试考核纪律。对伪造、变造有关证件、材料、信息、骗取考试资格等违纪违规行为，将按照有关法律法规分别给予取消报考资格、取消考试成绩、不予聘用、取消聘用的处理，构成犯罪的，依法追究刑事责任。</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（五）本次招聘不指定考试辅导用书，不举办也不授权或委托任何机构举办考试辅导培训。</w:t>
      </w:r>
    </w:p>
    <w:p>
      <w:pPr>
        <w:pStyle w:val="2"/>
        <w:keepNext w:val="0"/>
        <w:keepLines w:val="0"/>
        <w:widowControl/>
        <w:suppressLineNumbers w:val="0"/>
        <w:shd w:val="clear" w:fill="FFFFFF"/>
        <w:spacing w:line="420" w:lineRule="atLeast"/>
        <w:ind w:left="0" w:firstLine="643"/>
        <w:rPr>
          <w:rFonts w:hint="eastAsia" w:ascii="宋体" w:hAnsi="宋体" w:eastAsia="宋体" w:cs="宋体"/>
          <w:b w:val="0"/>
          <w:i w:val="0"/>
          <w:caps w:val="0"/>
          <w:color w:val="62431B"/>
          <w:spacing w:val="0"/>
          <w:sz w:val="21"/>
          <w:szCs w:val="21"/>
        </w:rPr>
      </w:pPr>
      <w:r>
        <w:rPr>
          <w:rStyle w:val="4"/>
          <w:rFonts w:hint="eastAsia" w:ascii="黑体" w:hAnsi="宋体" w:eastAsia="黑体" w:cs="黑体"/>
          <w:i w:val="0"/>
          <w:caps w:val="0"/>
          <w:color w:val="62431B"/>
          <w:spacing w:val="0"/>
          <w:sz w:val="32"/>
          <w:szCs w:val="32"/>
          <w:shd w:val="clear" w:fill="FFFFFF"/>
        </w:rPr>
        <w:t>六、纪律与监督</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一)本次招聘工作严格执行上级关于事业单位公开招聘的各项规定，接受社会各界人士的监督。对招聘中出现违纪违规的现象，按《事业单位公开招聘违纪违规行为处理规定》予以处理，对学校自主招聘中出现的违纪违规现象，由招聘单位及单位负责人负责。</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(二)监督、咨询电话：</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监督：</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县纪委派驻县委组织部纪检组：    0746-5236636</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县纪委派驻县教育局纪检组：      0746-5235502  </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咨询：</w:t>
      </w:r>
    </w:p>
    <w:p>
      <w:pPr>
        <w:pStyle w:val="2"/>
        <w:keepNext w:val="0"/>
        <w:keepLines w:val="0"/>
        <w:widowControl/>
        <w:suppressLineNumbers w:val="0"/>
        <w:shd w:val="clear" w:fill="FFFFFF"/>
        <w:spacing w:line="42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道县人力资源和社会保障局：      0746-5211289</w:t>
      </w:r>
    </w:p>
    <w:p>
      <w:pPr>
        <w:pStyle w:val="2"/>
        <w:keepNext w:val="0"/>
        <w:keepLines w:val="0"/>
        <w:widowControl/>
        <w:suppressLineNumbers w:val="0"/>
        <w:shd w:val="clear" w:fill="FFFFFF"/>
        <w:spacing w:line="420" w:lineRule="atLeast"/>
        <w:ind w:left="0" w:firstLine="640"/>
        <w:jc w:val="left"/>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道县教育局人事股       0746-5235621        道县人力资源和社会保障局         道县教育局</w:t>
      </w:r>
    </w:p>
    <w:p>
      <w:pPr>
        <w:pStyle w:val="2"/>
        <w:keepNext w:val="0"/>
        <w:keepLines w:val="0"/>
        <w:widowControl/>
        <w:suppressLineNumbers w:val="0"/>
        <w:shd w:val="clear" w:fill="FFFFFF"/>
        <w:spacing w:line="420" w:lineRule="atLeast"/>
        <w:ind w:left="0" w:firstLine="640"/>
        <w:jc w:val="left"/>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2018年3月26日</w:t>
      </w:r>
    </w:p>
    <w:tbl>
      <w:tblPr>
        <w:tblW w:w="8516" w:type="dxa"/>
        <w:tblInd w:w="0" w:type="dxa"/>
        <w:shd w:val="clear" w:color="auto" w:fill="FFFFFF"/>
        <w:tblLayout w:type="fixed"/>
        <w:tblCellMar>
          <w:top w:w="0" w:type="dxa"/>
          <w:left w:w="0" w:type="dxa"/>
          <w:bottom w:w="0" w:type="dxa"/>
          <w:right w:w="0" w:type="dxa"/>
        </w:tblCellMar>
      </w:tblPr>
      <w:tblGrid>
        <w:gridCol w:w="583"/>
        <w:gridCol w:w="406"/>
        <w:gridCol w:w="905"/>
        <w:gridCol w:w="690"/>
        <w:gridCol w:w="406"/>
        <w:gridCol w:w="1654"/>
        <w:gridCol w:w="1059"/>
        <w:gridCol w:w="595"/>
        <w:gridCol w:w="728"/>
        <w:gridCol w:w="608"/>
        <w:gridCol w:w="882"/>
      </w:tblGrid>
      <w:tr>
        <w:tblPrEx>
          <w:shd w:val="clear" w:color="auto" w:fill="FFFFFF"/>
          <w:tblLayout w:type="fixed"/>
          <w:tblCellMar>
            <w:top w:w="0" w:type="dxa"/>
            <w:left w:w="0" w:type="dxa"/>
            <w:bottom w:w="0" w:type="dxa"/>
            <w:right w:w="0" w:type="dxa"/>
          </w:tblCellMar>
        </w:tblPrEx>
        <w:trPr>
          <w:trHeight w:val="285" w:hRule="atLeast"/>
        </w:trPr>
        <w:tc>
          <w:tcPr>
            <w:tcW w:w="1894" w:type="dxa"/>
            <w:gridSpan w:val="3"/>
            <w:shd w:val="clear" w:color="auto" w:fill="FFFFFF"/>
            <w:tcMar>
              <w:left w:w="108" w:type="dxa"/>
              <w:right w:w="108" w:type="dxa"/>
            </w:tcMar>
            <w:vAlign w:val="center"/>
          </w:tcPr>
          <w:p>
            <w:pPr>
              <w:pStyle w:val="2"/>
              <w:keepNext w:val="0"/>
              <w:keepLines w:val="0"/>
              <w:widowControl/>
              <w:suppressLineNumbers w:val="0"/>
              <w:spacing w:line="336" w:lineRule="atLeast"/>
              <w:jc w:val="left"/>
            </w:pPr>
            <w:r>
              <w:rPr>
                <w:rFonts w:hint="eastAsia" w:ascii="宋体" w:hAnsi="宋体" w:eastAsia="宋体" w:cs="宋体"/>
                <w:b w:val="0"/>
                <w:i w:val="0"/>
                <w:caps w:val="0"/>
                <w:color w:val="62431B"/>
                <w:spacing w:val="0"/>
                <w:sz w:val="24"/>
                <w:szCs w:val="24"/>
                <w:bdr w:val="none" w:color="auto" w:sz="0" w:space="0"/>
              </w:rPr>
              <w:t>附件1：</w:t>
            </w:r>
          </w:p>
        </w:tc>
        <w:tc>
          <w:tcPr>
            <w:tcW w:w="690" w:type="dxa"/>
            <w:shd w:val="clear" w:color="auto" w:fill="FFFFFF"/>
            <w:tcMar>
              <w:left w:w="108" w:type="dxa"/>
              <w:right w:w="108" w:type="dxa"/>
            </w:tcMar>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406" w:type="dxa"/>
            <w:shd w:val="clear" w:color="auto" w:fill="FFFFFF"/>
            <w:tcMar>
              <w:left w:w="108" w:type="dxa"/>
              <w:right w:w="108" w:type="dxa"/>
            </w:tcMar>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1654" w:type="dxa"/>
            <w:shd w:val="clear" w:color="auto" w:fill="FFFFFF"/>
            <w:tcMar>
              <w:left w:w="108" w:type="dxa"/>
              <w:right w:w="108" w:type="dxa"/>
            </w:tcMar>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1059" w:type="dxa"/>
            <w:shd w:val="clear" w:color="auto" w:fill="FFFFFF"/>
            <w:tcMar>
              <w:left w:w="108" w:type="dxa"/>
              <w:right w:w="108" w:type="dxa"/>
            </w:tcMar>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595" w:type="dxa"/>
            <w:shd w:val="clear" w:color="auto" w:fill="FFFFFF"/>
            <w:tcMar>
              <w:left w:w="108" w:type="dxa"/>
              <w:right w:w="108" w:type="dxa"/>
            </w:tcMar>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728" w:type="dxa"/>
            <w:shd w:val="clear" w:color="auto" w:fill="FFFFFF"/>
            <w:tcMar>
              <w:left w:w="108" w:type="dxa"/>
              <w:right w:w="108" w:type="dxa"/>
            </w:tcMar>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608" w:type="dxa"/>
            <w:shd w:val="clear" w:color="auto" w:fill="FFFFFF"/>
            <w:tcMar>
              <w:left w:w="108" w:type="dxa"/>
              <w:right w:w="108" w:type="dxa"/>
            </w:tcMar>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882" w:type="dxa"/>
            <w:shd w:val="clear" w:color="auto" w:fill="FFFFFF"/>
            <w:tcMar>
              <w:left w:w="108" w:type="dxa"/>
              <w:right w:w="108" w:type="dxa"/>
            </w:tcMar>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450" w:hRule="atLeast"/>
        </w:trPr>
        <w:tc>
          <w:tcPr>
            <w:tcW w:w="8516" w:type="dxa"/>
            <w:gridSpan w:val="11"/>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36"/>
                <w:szCs w:val="36"/>
                <w:bdr w:val="none" w:color="auto" w:sz="0" w:space="0"/>
              </w:rPr>
              <w:t>道县2018年引进高学历高层次教师职位表及要求(A类岗位）</w:t>
            </w:r>
          </w:p>
        </w:tc>
      </w:tr>
      <w:tr>
        <w:tblPrEx>
          <w:tblLayout w:type="fixed"/>
          <w:tblCellMar>
            <w:top w:w="0" w:type="dxa"/>
            <w:left w:w="0" w:type="dxa"/>
            <w:bottom w:w="0" w:type="dxa"/>
            <w:right w:w="0" w:type="dxa"/>
          </w:tblCellMar>
        </w:tblPrEx>
        <w:trPr>
          <w:trHeight w:val="285" w:hRule="atLeast"/>
        </w:trPr>
        <w:tc>
          <w:tcPr>
            <w:tcW w:w="583" w:type="dxa"/>
            <w:vMerge w:val="restart"/>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计划形式</w:t>
            </w:r>
          </w:p>
        </w:tc>
        <w:tc>
          <w:tcPr>
            <w:tcW w:w="406"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合计</w:t>
            </w:r>
          </w:p>
        </w:tc>
        <w:tc>
          <w:tcPr>
            <w:tcW w:w="905" w:type="dxa"/>
            <w:vMerge w:val="restar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职位名称</w:t>
            </w:r>
          </w:p>
        </w:tc>
        <w:tc>
          <w:tcPr>
            <w:tcW w:w="690" w:type="dxa"/>
            <w:vMerge w:val="restar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岗位代码</w:t>
            </w:r>
          </w:p>
        </w:tc>
        <w:tc>
          <w:tcPr>
            <w:tcW w:w="406" w:type="dxa"/>
            <w:vMerge w:val="restar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招聘人数</w:t>
            </w:r>
          </w:p>
        </w:tc>
        <w:tc>
          <w:tcPr>
            <w:tcW w:w="4036" w:type="dxa"/>
            <w:gridSpan w:val="4"/>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招聘条件</w:t>
            </w:r>
          </w:p>
        </w:tc>
        <w:tc>
          <w:tcPr>
            <w:tcW w:w="608"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面试</w:t>
            </w:r>
          </w:p>
        </w:tc>
        <w:tc>
          <w:tcPr>
            <w:tcW w:w="882" w:type="dxa"/>
            <w:vMerge w:val="restar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备注</w:t>
            </w:r>
          </w:p>
        </w:tc>
      </w:tr>
      <w:tr>
        <w:tblPrEx>
          <w:tblLayout w:type="fixed"/>
          <w:tblCellMar>
            <w:top w:w="0" w:type="dxa"/>
            <w:left w:w="0" w:type="dxa"/>
            <w:bottom w:w="0" w:type="dxa"/>
            <w:right w:w="0" w:type="dxa"/>
          </w:tblCellMar>
        </w:tblPrEx>
        <w:trPr>
          <w:trHeight w:val="285" w:hRule="atLeast"/>
        </w:trPr>
        <w:tc>
          <w:tcPr>
            <w:tcW w:w="583"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0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52</w:t>
            </w:r>
          </w:p>
        </w:tc>
        <w:tc>
          <w:tcPr>
            <w:tcW w:w="905" w:type="dxa"/>
            <w:vMerge w:val="continue"/>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90" w:type="dxa"/>
            <w:vMerge w:val="continue"/>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06" w:type="dxa"/>
            <w:vMerge w:val="continue"/>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65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年龄</w:t>
            </w:r>
          </w:p>
        </w:tc>
        <w:tc>
          <w:tcPr>
            <w:tcW w:w="10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学历要求</w:t>
            </w:r>
          </w:p>
        </w:tc>
        <w:tc>
          <w:tcPr>
            <w:tcW w:w="59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专业要求</w:t>
            </w:r>
          </w:p>
        </w:tc>
        <w:tc>
          <w:tcPr>
            <w:tcW w:w="72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资质</w:t>
            </w:r>
          </w:p>
        </w:tc>
        <w:tc>
          <w:tcPr>
            <w:tcW w:w="60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面试形式</w:t>
            </w:r>
          </w:p>
        </w:tc>
        <w:tc>
          <w:tcPr>
            <w:tcW w:w="882" w:type="dxa"/>
            <w:vMerge w:val="continue"/>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450" w:hRule="atLeast"/>
        </w:trPr>
        <w:tc>
          <w:tcPr>
            <w:tcW w:w="583"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工贸学校</w:t>
            </w:r>
          </w:p>
        </w:tc>
        <w:tc>
          <w:tcPr>
            <w:tcW w:w="406"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12</w:t>
            </w:r>
          </w:p>
        </w:tc>
        <w:tc>
          <w:tcPr>
            <w:tcW w:w="90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中职语文教师</w:t>
            </w:r>
          </w:p>
        </w:tc>
        <w:tc>
          <w:tcPr>
            <w:tcW w:w="69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A0101</w:t>
            </w:r>
          </w:p>
        </w:tc>
        <w:tc>
          <w:tcPr>
            <w:tcW w:w="40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1</w:t>
            </w:r>
          </w:p>
        </w:tc>
        <w:tc>
          <w:tcPr>
            <w:tcW w:w="1654"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left"/>
            </w:pPr>
            <w:r>
              <w:rPr>
                <w:rFonts w:hint="eastAsia" w:ascii="仿宋_GB2312" w:hAnsi="宋体" w:eastAsia="仿宋_GB2312" w:cs="仿宋_GB2312"/>
                <w:b w:val="0"/>
                <w:i w:val="0"/>
                <w:caps w:val="0"/>
                <w:color w:val="000000"/>
                <w:spacing w:val="0"/>
                <w:sz w:val="20"/>
                <w:szCs w:val="20"/>
                <w:bdr w:val="none" w:color="auto" w:sz="0" w:space="0"/>
              </w:rPr>
              <w:t>①35岁以下(以身份证为准，1983年1月1日及以后出生）</w:t>
            </w:r>
            <w:r>
              <w:rPr>
                <w:rFonts w:hint="eastAsia" w:ascii="仿宋_GB2312" w:hAnsi="宋体" w:eastAsia="仿宋_GB2312" w:cs="仿宋_GB2312"/>
                <w:b w:val="0"/>
                <w:i w:val="0"/>
                <w:caps w:val="0"/>
                <w:color w:val="000000"/>
                <w:spacing w:val="0"/>
                <w:sz w:val="20"/>
                <w:szCs w:val="20"/>
                <w:bdr w:val="none" w:color="auto" w:sz="0" w:space="0"/>
              </w:rPr>
              <w:br w:type="textWrapping"/>
            </w:r>
            <w:r>
              <w:rPr>
                <w:rFonts w:hint="eastAsia" w:ascii="仿宋_GB2312" w:hAnsi="宋体" w:eastAsia="仿宋_GB2312" w:cs="仿宋_GB2312"/>
                <w:b w:val="0"/>
                <w:i w:val="0"/>
                <w:caps w:val="0"/>
                <w:color w:val="000000"/>
                <w:spacing w:val="0"/>
                <w:sz w:val="20"/>
                <w:szCs w:val="20"/>
                <w:bdr w:val="none" w:color="auto" w:sz="0" w:space="0"/>
              </w:rPr>
              <w:t>  ②硕士研究生及以上学历，高级职称、市级以上学科带头人、骨干教师年龄可放宽到38岁及以下（以身份证为准，1980年1月1日及以后出生）</w:t>
            </w:r>
          </w:p>
        </w:tc>
        <w:tc>
          <w:tcPr>
            <w:tcW w:w="1059"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left"/>
            </w:pPr>
            <w:r>
              <w:rPr>
                <w:rFonts w:hint="eastAsia" w:ascii="宋体" w:hAnsi="宋体" w:eastAsia="宋体" w:cs="宋体"/>
                <w:b w:val="0"/>
                <w:i w:val="0"/>
                <w:caps w:val="0"/>
                <w:color w:val="62431B"/>
                <w:spacing w:val="0"/>
                <w:sz w:val="20"/>
                <w:szCs w:val="20"/>
                <w:bdr w:val="none" w:color="auto" w:sz="0" w:space="0"/>
              </w:rPr>
              <w:t>双一流（原211、985）学校全日制本科、硕士研究生及以上学历；高级职称、市级以上学科带头人、骨干教师</w:t>
            </w:r>
          </w:p>
        </w:tc>
        <w:tc>
          <w:tcPr>
            <w:tcW w:w="59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语文</w:t>
            </w:r>
          </w:p>
        </w:tc>
        <w:tc>
          <w:tcPr>
            <w:tcW w:w="728"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16"/>
                <w:szCs w:val="16"/>
                <w:bdr w:val="none" w:color="auto" w:sz="0" w:space="0"/>
              </w:rPr>
              <w:t>具备高中（中职）及以上教师资格证</w:t>
            </w:r>
          </w:p>
        </w:tc>
        <w:tc>
          <w:tcPr>
            <w:tcW w:w="608"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试教</w:t>
            </w:r>
          </w:p>
        </w:tc>
        <w:tc>
          <w:tcPr>
            <w:tcW w:w="882"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left"/>
            </w:pPr>
            <w:r>
              <w:rPr>
                <w:rFonts w:hint="eastAsia" w:ascii="宋体" w:hAnsi="宋体" w:eastAsia="宋体" w:cs="宋体"/>
                <w:b w:val="0"/>
                <w:i w:val="0"/>
                <w:caps w:val="0"/>
                <w:color w:val="62431B"/>
                <w:spacing w:val="0"/>
                <w:sz w:val="20"/>
                <w:szCs w:val="20"/>
                <w:bdr w:val="none" w:color="auto" w:sz="0" w:space="0"/>
              </w:rPr>
              <w:t>双一流及原985、211学校全日制本科及硕士研究生以上学历；高级以上职称、市级以上学科带头人、骨干教师可享受2017年下半年引进人才相关优惠政策</w:t>
            </w:r>
          </w:p>
        </w:tc>
      </w:tr>
      <w:tr>
        <w:tblPrEx>
          <w:tblLayout w:type="fixed"/>
          <w:tblCellMar>
            <w:top w:w="0" w:type="dxa"/>
            <w:left w:w="0" w:type="dxa"/>
            <w:bottom w:w="0" w:type="dxa"/>
            <w:right w:w="0" w:type="dxa"/>
          </w:tblCellMar>
        </w:tblPrEx>
        <w:trPr>
          <w:trHeight w:val="450" w:hRule="atLeast"/>
        </w:trPr>
        <w:tc>
          <w:tcPr>
            <w:tcW w:w="583"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0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0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中职数学教师</w:t>
            </w:r>
          </w:p>
        </w:tc>
        <w:tc>
          <w:tcPr>
            <w:tcW w:w="69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A0102</w:t>
            </w:r>
          </w:p>
        </w:tc>
        <w:tc>
          <w:tcPr>
            <w:tcW w:w="40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2</w:t>
            </w:r>
          </w:p>
        </w:tc>
        <w:tc>
          <w:tcPr>
            <w:tcW w:w="165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9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数学</w:t>
            </w:r>
          </w:p>
        </w:tc>
        <w:tc>
          <w:tcPr>
            <w:tcW w:w="72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0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8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450" w:hRule="atLeast"/>
        </w:trPr>
        <w:tc>
          <w:tcPr>
            <w:tcW w:w="583"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0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0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中职英语教师</w:t>
            </w:r>
          </w:p>
        </w:tc>
        <w:tc>
          <w:tcPr>
            <w:tcW w:w="69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A0103</w:t>
            </w:r>
          </w:p>
        </w:tc>
        <w:tc>
          <w:tcPr>
            <w:tcW w:w="40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1</w:t>
            </w:r>
          </w:p>
        </w:tc>
        <w:tc>
          <w:tcPr>
            <w:tcW w:w="165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9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英语</w:t>
            </w:r>
          </w:p>
        </w:tc>
        <w:tc>
          <w:tcPr>
            <w:tcW w:w="72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0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8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450" w:hRule="atLeast"/>
        </w:trPr>
        <w:tc>
          <w:tcPr>
            <w:tcW w:w="583"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0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0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计算机教师</w:t>
            </w:r>
          </w:p>
        </w:tc>
        <w:tc>
          <w:tcPr>
            <w:tcW w:w="69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A0104</w:t>
            </w:r>
          </w:p>
        </w:tc>
        <w:tc>
          <w:tcPr>
            <w:tcW w:w="40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3</w:t>
            </w:r>
          </w:p>
        </w:tc>
        <w:tc>
          <w:tcPr>
            <w:tcW w:w="165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95"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专业方向相同或相近</w:t>
            </w:r>
          </w:p>
        </w:tc>
        <w:tc>
          <w:tcPr>
            <w:tcW w:w="728"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不限</w:t>
            </w:r>
          </w:p>
        </w:tc>
        <w:tc>
          <w:tcPr>
            <w:tcW w:w="60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8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450" w:hRule="atLeast"/>
        </w:trPr>
        <w:tc>
          <w:tcPr>
            <w:tcW w:w="583"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0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0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种植教师</w:t>
            </w:r>
          </w:p>
        </w:tc>
        <w:tc>
          <w:tcPr>
            <w:tcW w:w="69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A0105</w:t>
            </w:r>
          </w:p>
        </w:tc>
        <w:tc>
          <w:tcPr>
            <w:tcW w:w="40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1</w:t>
            </w:r>
          </w:p>
        </w:tc>
        <w:tc>
          <w:tcPr>
            <w:tcW w:w="165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72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0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8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450" w:hRule="atLeast"/>
        </w:trPr>
        <w:tc>
          <w:tcPr>
            <w:tcW w:w="583"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0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0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养殖教师</w:t>
            </w:r>
          </w:p>
        </w:tc>
        <w:tc>
          <w:tcPr>
            <w:tcW w:w="69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A0106</w:t>
            </w:r>
          </w:p>
        </w:tc>
        <w:tc>
          <w:tcPr>
            <w:tcW w:w="40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2</w:t>
            </w:r>
          </w:p>
        </w:tc>
        <w:tc>
          <w:tcPr>
            <w:tcW w:w="165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72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0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8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450" w:hRule="atLeast"/>
        </w:trPr>
        <w:tc>
          <w:tcPr>
            <w:tcW w:w="583"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0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0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机电教师</w:t>
            </w:r>
          </w:p>
        </w:tc>
        <w:tc>
          <w:tcPr>
            <w:tcW w:w="69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A0107</w:t>
            </w:r>
          </w:p>
        </w:tc>
        <w:tc>
          <w:tcPr>
            <w:tcW w:w="40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2</w:t>
            </w:r>
          </w:p>
        </w:tc>
        <w:tc>
          <w:tcPr>
            <w:tcW w:w="165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72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0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8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450" w:hRule="atLeast"/>
        </w:trPr>
        <w:tc>
          <w:tcPr>
            <w:tcW w:w="583"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道县一中</w:t>
            </w:r>
          </w:p>
        </w:tc>
        <w:tc>
          <w:tcPr>
            <w:tcW w:w="406"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20</w:t>
            </w:r>
          </w:p>
        </w:tc>
        <w:tc>
          <w:tcPr>
            <w:tcW w:w="90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高中语文教师</w:t>
            </w:r>
          </w:p>
        </w:tc>
        <w:tc>
          <w:tcPr>
            <w:tcW w:w="69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A0201</w:t>
            </w:r>
          </w:p>
        </w:tc>
        <w:tc>
          <w:tcPr>
            <w:tcW w:w="40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2</w:t>
            </w:r>
          </w:p>
        </w:tc>
        <w:tc>
          <w:tcPr>
            <w:tcW w:w="1654"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left"/>
            </w:pPr>
            <w:r>
              <w:rPr>
                <w:rFonts w:hint="eastAsia" w:ascii="仿宋_GB2312" w:hAnsi="宋体" w:eastAsia="仿宋_GB2312" w:cs="仿宋_GB2312"/>
                <w:b w:val="0"/>
                <w:i w:val="0"/>
                <w:caps w:val="0"/>
                <w:color w:val="000000"/>
                <w:spacing w:val="0"/>
                <w:sz w:val="20"/>
                <w:szCs w:val="20"/>
                <w:bdr w:val="none" w:color="auto" w:sz="0" w:space="0"/>
              </w:rPr>
              <w:t>①35岁以下(以身份证为准，1983年1月1日及以后出生）</w:t>
            </w:r>
            <w:r>
              <w:rPr>
                <w:rFonts w:hint="eastAsia" w:ascii="仿宋_GB2312" w:hAnsi="宋体" w:eastAsia="仿宋_GB2312" w:cs="仿宋_GB2312"/>
                <w:b w:val="0"/>
                <w:i w:val="0"/>
                <w:caps w:val="0"/>
                <w:color w:val="000000"/>
                <w:spacing w:val="0"/>
                <w:sz w:val="20"/>
                <w:szCs w:val="20"/>
                <w:bdr w:val="none" w:color="auto" w:sz="0" w:space="0"/>
              </w:rPr>
              <w:br w:type="textWrapping"/>
            </w:r>
            <w:r>
              <w:rPr>
                <w:rFonts w:hint="eastAsia" w:ascii="仿宋_GB2312" w:hAnsi="宋体" w:eastAsia="仿宋_GB2312" w:cs="仿宋_GB2312"/>
                <w:b w:val="0"/>
                <w:i w:val="0"/>
                <w:caps w:val="0"/>
                <w:color w:val="000000"/>
                <w:spacing w:val="0"/>
                <w:sz w:val="20"/>
                <w:szCs w:val="20"/>
                <w:bdr w:val="none" w:color="auto" w:sz="0" w:space="0"/>
              </w:rPr>
              <w:t>  ②硕士研究生及以上学历，高级职称、市级以上学科带头人、骨干教师年龄可放宽到38岁及以下（以身份证为准，1980年1月1日及以后出生）</w:t>
            </w:r>
          </w:p>
        </w:tc>
        <w:tc>
          <w:tcPr>
            <w:tcW w:w="1059"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left"/>
            </w:pPr>
            <w:r>
              <w:rPr>
                <w:rFonts w:hint="eastAsia" w:ascii="宋体" w:hAnsi="宋体" w:eastAsia="宋体" w:cs="宋体"/>
                <w:b w:val="0"/>
                <w:i w:val="0"/>
                <w:caps w:val="0"/>
                <w:color w:val="000000"/>
                <w:spacing w:val="0"/>
                <w:sz w:val="20"/>
                <w:szCs w:val="20"/>
                <w:bdr w:val="none" w:color="auto" w:sz="0" w:space="0"/>
              </w:rPr>
              <w:t>双一流（原211、985）学校全日制本科、硕士研究生及以上学历；高级职称、市级以上学科带头人、骨干教师</w:t>
            </w:r>
          </w:p>
        </w:tc>
        <w:tc>
          <w:tcPr>
            <w:tcW w:w="59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语文</w:t>
            </w:r>
          </w:p>
        </w:tc>
        <w:tc>
          <w:tcPr>
            <w:tcW w:w="728"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具备高中及以上教师资格证</w:t>
            </w:r>
          </w:p>
        </w:tc>
        <w:tc>
          <w:tcPr>
            <w:tcW w:w="608"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试教</w:t>
            </w:r>
          </w:p>
        </w:tc>
        <w:tc>
          <w:tcPr>
            <w:tcW w:w="88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450" w:hRule="atLeast"/>
        </w:trPr>
        <w:tc>
          <w:tcPr>
            <w:tcW w:w="583"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0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0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高中数学教师</w:t>
            </w:r>
          </w:p>
        </w:tc>
        <w:tc>
          <w:tcPr>
            <w:tcW w:w="69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A0202</w:t>
            </w:r>
          </w:p>
        </w:tc>
        <w:tc>
          <w:tcPr>
            <w:tcW w:w="40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2</w:t>
            </w:r>
          </w:p>
        </w:tc>
        <w:tc>
          <w:tcPr>
            <w:tcW w:w="165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9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数学</w:t>
            </w:r>
          </w:p>
        </w:tc>
        <w:tc>
          <w:tcPr>
            <w:tcW w:w="72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0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8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450" w:hRule="atLeast"/>
        </w:trPr>
        <w:tc>
          <w:tcPr>
            <w:tcW w:w="583"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0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0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高中英语教师</w:t>
            </w:r>
          </w:p>
        </w:tc>
        <w:tc>
          <w:tcPr>
            <w:tcW w:w="69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A0203</w:t>
            </w:r>
          </w:p>
        </w:tc>
        <w:tc>
          <w:tcPr>
            <w:tcW w:w="40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1</w:t>
            </w:r>
          </w:p>
        </w:tc>
        <w:tc>
          <w:tcPr>
            <w:tcW w:w="165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9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英语</w:t>
            </w:r>
          </w:p>
        </w:tc>
        <w:tc>
          <w:tcPr>
            <w:tcW w:w="72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0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8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450" w:hRule="atLeast"/>
        </w:trPr>
        <w:tc>
          <w:tcPr>
            <w:tcW w:w="583"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0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0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高中日语教师</w:t>
            </w:r>
          </w:p>
        </w:tc>
        <w:tc>
          <w:tcPr>
            <w:tcW w:w="69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A0204</w:t>
            </w:r>
          </w:p>
        </w:tc>
        <w:tc>
          <w:tcPr>
            <w:tcW w:w="40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2</w:t>
            </w:r>
          </w:p>
        </w:tc>
        <w:tc>
          <w:tcPr>
            <w:tcW w:w="165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9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日语</w:t>
            </w:r>
          </w:p>
        </w:tc>
        <w:tc>
          <w:tcPr>
            <w:tcW w:w="72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0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8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450" w:hRule="atLeast"/>
        </w:trPr>
        <w:tc>
          <w:tcPr>
            <w:tcW w:w="583"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0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0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高中政治教师</w:t>
            </w:r>
          </w:p>
        </w:tc>
        <w:tc>
          <w:tcPr>
            <w:tcW w:w="69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A0205</w:t>
            </w:r>
          </w:p>
        </w:tc>
        <w:tc>
          <w:tcPr>
            <w:tcW w:w="40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2</w:t>
            </w:r>
          </w:p>
        </w:tc>
        <w:tc>
          <w:tcPr>
            <w:tcW w:w="165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9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政治</w:t>
            </w:r>
          </w:p>
        </w:tc>
        <w:tc>
          <w:tcPr>
            <w:tcW w:w="72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0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8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450" w:hRule="atLeast"/>
        </w:trPr>
        <w:tc>
          <w:tcPr>
            <w:tcW w:w="583"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0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0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高中历史教师</w:t>
            </w:r>
          </w:p>
        </w:tc>
        <w:tc>
          <w:tcPr>
            <w:tcW w:w="69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A0206</w:t>
            </w:r>
          </w:p>
        </w:tc>
        <w:tc>
          <w:tcPr>
            <w:tcW w:w="40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2</w:t>
            </w:r>
          </w:p>
        </w:tc>
        <w:tc>
          <w:tcPr>
            <w:tcW w:w="165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9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历史</w:t>
            </w:r>
          </w:p>
        </w:tc>
        <w:tc>
          <w:tcPr>
            <w:tcW w:w="72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0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8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450" w:hRule="atLeast"/>
        </w:trPr>
        <w:tc>
          <w:tcPr>
            <w:tcW w:w="583"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0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0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高中地理教师</w:t>
            </w:r>
          </w:p>
        </w:tc>
        <w:tc>
          <w:tcPr>
            <w:tcW w:w="69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A0207</w:t>
            </w:r>
          </w:p>
        </w:tc>
        <w:tc>
          <w:tcPr>
            <w:tcW w:w="40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2</w:t>
            </w:r>
          </w:p>
        </w:tc>
        <w:tc>
          <w:tcPr>
            <w:tcW w:w="165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9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地理</w:t>
            </w:r>
          </w:p>
        </w:tc>
        <w:tc>
          <w:tcPr>
            <w:tcW w:w="72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0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8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450" w:hRule="atLeast"/>
        </w:trPr>
        <w:tc>
          <w:tcPr>
            <w:tcW w:w="583"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0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0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高中物理教师</w:t>
            </w:r>
          </w:p>
        </w:tc>
        <w:tc>
          <w:tcPr>
            <w:tcW w:w="69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A0208</w:t>
            </w:r>
          </w:p>
        </w:tc>
        <w:tc>
          <w:tcPr>
            <w:tcW w:w="40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3</w:t>
            </w:r>
          </w:p>
        </w:tc>
        <w:tc>
          <w:tcPr>
            <w:tcW w:w="165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9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物理</w:t>
            </w:r>
          </w:p>
        </w:tc>
        <w:tc>
          <w:tcPr>
            <w:tcW w:w="72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0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8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450" w:hRule="atLeast"/>
        </w:trPr>
        <w:tc>
          <w:tcPr>
            <w:tcW w:w="583"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0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0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高中化学教师</w:t>
            </w:r>
          </w:p>
        </w:tc>
        <w:tc>
          <w:tcPr>
            <w:tcW w:w="69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A0209</w:t>
            </w:r>
          </w:p>
        </w:tc>
        <w:tc>
          <w:tcPr>
            <w:tcW w:w="40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2</w:t>
            </w:r>
          </w:p>
        </w:tc>
        <w:tc>
          <w:tcPr>
            <w:tcW w:w="165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9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化学</w:t>
            </w:r>
          </w:p>
        </w:tc>
        <w:tc>
          <w:tcPr>
            <w:tcW w:w="72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0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8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450" w:hRule="atLeast"/>
        </w:trPr>
        <w:tc>
          <w:tcPr>
            <w:tcW w:w="583"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0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0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高中生物教师</w:t>
            </w:r>
          </w:p>
        </w:tc>
        <w:tc>
          <w:tcPr>
            <w:tcW w:w="69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A0210</w:t>
            </w:r>
          </w:p>
        </w:tc>
        <w:tc>
          <w:tcPr>
            <w:tcW w:w="40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2</w:t>
            </w:r>
          </w:p>
        </w:tc>
        <w:tc>
          <w:tcPr>
            <w:tcW w:w="165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9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生物</w:t>
            </w:r>
          </w:p>
        </w:tc>
        <w:tc>
          <w:tcPr>
            <w:tcW w:w="72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0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8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79" w:hRule="atLeast"/>
        </w:trPr>
        <w:tc>
          <w:tcPr>
            <w:tcW w:w="583"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道县二中</w:t>
            </w:r>
          </w:p>
        </w:tc>
        <w:tc>
          <w:tcPr>
            <w:tcW w:w="406"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10</w:t>
            </w:r>
          </w:p>
        </w:tc>
        <w:tc>
          <w:tcPr>
            <w:tcW w:w="90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高中语文教师</w:t>
            </w:r>
          </w:p>
        </w:tc>
        <w:tc>
          <w:tcPr>
            <w:tcW w:w="69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A0301</w:t>
            </w:r>
          </w:p>
        </w:tc>
        <w:tc>
          <w:tcPr>
            <w:tcW w:w="40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1</w:t>
            </w:r>
          </w:p>
        </w:tc>
        <w:tc>
          <w:tcPr>
            <w:tcW w:w="1654"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left"/>
            </w:pPr>
            <w:r>
              <w:rPr>
                <w:rFonts w:hint="eastAsia" w:ascii="仿宋_GB2312" w:hAnsi="宋体" w:eastAsia="仿宋_GB2312" w:cs="仿宋_GB2312"/>
                <w:b w:val="0"/>
                <w:i w:val="0"/>
                <w:caps w:val="0"/>
                <w:color w:val="000000"/>
                <w:spacing w:val="0"/>
                <w:sz w:val="20"/>
                <w:szCs w:val="20"/>
                <w:bdr w:val="none" w:color="auto" w:sz="0" w:space="0"/>
              </w:rPr>
              <w:t>①35岁以下(以身份证为准，1983年1月1日及以后出生）</w:t>
            </w:r>
            <w:r>
              <w:rPr>
                <w:rFonts w:hint="eastAsia" w:ascii="仿宋_GB2312" w:hAnsi="宋体" w:eastAsia="仿宋_GB2312" w:cs="仿宋_GB2312"/>
                <w:b w:val="0"/>
                <w:i w:val="0"/>
                <w:caps w:val="0"/>
                <w:color w:val="000000"/>
                <w:spacing w:val="0"/>
                <w:sz w:val="20"/>
                <w:szCs w:val="20"/>
                <w:bdr w:val="none" w:color="auto" w:sz="0" w:space="0"/>
              </w:rPr>
              <w:br w:type="textWrapping"/>
            </w:r>
            <w:r>
              <w:rPr>
                <w:rFonts w:hint="eastAsia" w:ascii="仿宋_GB2312" w:hAnsi="宋体" w:eastAsia="仿宋_GB2312" w:cs="仿宋_GB2312"/>
                <w:b w:val="0"/>
                <w:i w:val="0"/>
                <w:caps w:val="0"/>
                <w:color w:val="000000"/>
                <w:spacing w:val="0"/>
                <w:sz w:val="20"/>
                <w:szCs w:val="20"/>
                <w:bdr w:val="none" w:color="auto" w:sz="0" w:space="0"/>
              </w:rPr>
              <w:t>  ②硕士研究生及以上学历，高级职称、市级以上学科带头人、骨干教师年龄可放宽到38岁及以下（以身份证为准，1980年1月1日及以后出生）</w:t>
            </w:r>
          </w:p>
        </w:tc>
        <w:tc>
          <w:tcPr>
            <w:tcW w:w="1059"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left"/>
            </w:pPr>
            <w:r>
              <w:rPr>
                <w:rFonts w:hint="eastAsia" w:ascii="宋体" w:hAnsi="宋体" w:eastAsia="宋体" w:cs="宋体"/>
                <w:b w:val="0"/>
                <w:i w:val="0"/>
                <w:caps w:val="0"/>
                <w:color w:val="000000"/>
                <w:spacing w:val="0"/>
                <w:sz w:val="20"/>
                <w:szCs w:val="20"/>
                <w:bdr w:val="none" w:color="auto" w:sz="0" w:space="0"/>
              </w:rPr>
              <w:t>双一流（原211、985）学校全日制本科、硕士研究生及以上学历；高级职称、市级以上学科带头人、骨干教师</w:t>
            </w:r>
          </w:p>
        </w:tc>
        <w:tc>
          <w:tcPr>
            <w:tcW w:w="59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语文</w:t>
            </w:r>
          </w:p>
        </w:tc>
        <w:tc>
          <w:tcPr>
            <w:tcW w:w="728"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具备高中及以上教师资格证</w:t>
            </w:r>
          </w:p>
        </w:tc>
        <w:tc>
          <w:tcPr>
            <w:tcW w:w="608"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试教</w:t>
            </w:r>
          </w:p>
        </w:tc>
        <w:tc>
          <w:tcPr>
            <w:tcW w:w="882"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left"/>
            </w:pPr>
            <w:r>
              <w:rPr>
                <w:rFonts w:hint="eastAsia" w:ascii="宋体" w:hAnsi="宋体" w:eastAsia="宋体" w:cs="宋体"/>
                <w:b w:val="0"/>
                <w:i w:val="0"/>
                <w:caps w:val="0"/>
                <w:color w:val="62431B"/>
                <w:spacing w:val="0"/>
                <w:sz w:val="20"/>
                <w:szCs w:val="20"/>
                <w:bdr w:val="none" w:color="auto" w:sz="0" w:space="0"/>
              </w:rPr>
              <w:t>双一流及原985、211学校全日制本科及硕士研究生以上学历；高级以上职称、市级以上学科带头人、骨干教师可享受2017年下半年引进人才相关优惠政策</w:t>
            </w:r>
          </w:p>
        </w:tc>
      </w:tr>
      <w:tr>
        <w:tblPrEx>
          <w:tblLayout w:type="fixed"/>
          <w:tblCellMar>
            <w:top w:w="0" w:type="dxa"/>
            <w:left w:w="0" w:type="dxa"/>
            <w:bottom w:w="0" w:type="dxa"/>
            <w:right w:w="0" w:type="dxa"/>
          </w:tblCellMar>
        </w:tblPrEx>
        <w:trPr>
          <w:trHeight w:val="379" w:hRule="atLeast"/>
        </w:trPr>
        <w:tc>
          <w:tcPr>
            <w:tcW w:w="583"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0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0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高中数学教师</w:t>
            </w:r>
          </w:p>
        </w:tc>
        <w:tc>
          <w:tcPr>
            <w:tcW w:w="69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A0302</w:t>
            </w:r>
          </w:p>
        </w:tc>
        <w:tc>
          <w:tcPr>
            <w:tcW w:w="40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1</w:t>
            </w:r>
          </w:p>
        </w:tc>
        <w:tc>
          <w:tcPr>
            <w:tcW w:w="165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9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数学</w:t>
            </w:r>
          </w:p>
        </w:tc>
        <w:tc>
          <w:tcPr>
            <w:tcW w:w="72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0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8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79" w:hRule="atLeast"/>
        </w:trPr>
        <w:tc>
          <w:tcPr>
            <w:tcW w:w="583"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0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0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高中英语教师</w:t>
            </w:r>
          </w:p>
        </w:tc>
        <w:tc>
          <w:tcPr>
            <w:tcW w:w="69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A0303</w:t>
            </w:r>
          </w:p>
        </w:tc>
        <w:tc>
          <w:tcPr>
            <w:tcW w:w="40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1</w:t>
            </w:r>
          </w:p>
        </w:tc>
        <w:tc>
          <w:tcPr>
            <w:tcW w:w="165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9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英语</w:t>
            </w:r>
          </w:p>
        </w:tc>
        <w:tc>
          <w:tcPr>
            <w:tcW w:w="72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0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8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79" w:hRule="atLeast"/>
        </w:trPr>
        <w:tc>
          <w:tcPr>
            <w:tcW w:w="583"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0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0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高中政治教师</w:t>
            </w:r>
          </w:p>
        </w:tc>
        <w:tc>
          <w:tcPr>
            <w:tcW w:w="69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A0304</w:t>
            </w:r>
          </w:p>
        </w:tc>
        <w:tc>
          <w:tcPr>
            <w:tcW w:w="40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1</w:t>
            </w:r>
          </w:p>
        </w:tc>
        <w:tc>
          <w:tcPr>
            <w:tcW w:w="165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9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政治</w:t>
            </w:r>
          </w:p>
        </w:tc>
        <w:tc>
          <w:tcPr>
            <w:tcW w:w="72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0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8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79" w:hRule="atLeast"/>
        </w:trPr>
        <w:tc>
          <w:tcPr>
            <w:tcW w:w="583"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0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0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高中地理教师</w:t>
            </w:r>
          </w:p>
        </w:tc>
        <w:tc>
          <w:tcPr>
            <w:tcW w:w="69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A0305</w:t>
            </w:r>
          </w:p>
        </w:tc>
        <w:tc>
          <w:tcPr>
            <w:tcW w:w="40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1</w:t>
            </w:r>
          </w:p>
        </w:tc>
        <w:tc>
          <w:tcPr>
            <w:tcW w:w="165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9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地理</w:t>
            </w:r>
          </w:p>
        </w:tc>
        <w:tc>
          <w:tcPr>
            <w:tcW w:w="72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0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8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79" w:hRule="atLeast"/>
        </w:trPr>
        <w:tc>
          <w:tcPr>
            <w:tcW w:w="583"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0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0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高中物理教师</w:t>
            </w:r>
          </w:p>
        </w:tc>
        <w:tc>
          <w:tcPr>
            <w:tcW w:w="69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A0306</w:t>
            </w:r>
          </w:p>
        </w:tc>
        <w:tc>
          <w:tcPr>
            <w:tcW w:w="40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1</w:t>
            </w:r>
          </w:p>
        </w:tc>
        <w:tc>
          <w:tcPr>
            <w:tcW w:w="165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9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物理</w:t>
            </w:r>
          </w:p>
        </w:tc>
        <w:tc>
          <w:tcPr>
            <w:tcW w:w="72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0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8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79" w:hRule="atLeast"/>
        </w:trPr>
        <w:tc>
          <w:tcPr>
            <w:tcW w:w="583"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0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0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高中化学教师</w:t>
            </w:r>
          </w:p>
        </w:tc>
        <w:tc>
          <w:tcPr>
            <w:tcW w:w="69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A0307</w:t>
            </w:r>
          </w:p>
        </w:tc>
        <w:tc>
          <w:tcPr>
            <w:tcW w:w="40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2</w:t>
            </w:r>
          </w:p>
        </w:tc>
        <w:tc>
          <w:tcPr>
            <w:tcW w:w="165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9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化学</w:t>
            </w:r>
          </w:p>
        </w:tc>
        <w:tc>
          <w:tcPr>
            <w:tcW w:w="72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0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8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79" w:hRule="atLeast"/>
        </w:trPr>
        <w:tc>
          <w:tcPr>
            <w:tcW w:w="583"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0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0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高中生物教师</w:t>
            </w:r>
          </w:p>
        </w:tc>
        <w:tc>
          <w:tcPr>
            <w:tcW w:w="69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A0308</w:t>
            </w:r>
          </w:p>
        </w:tc>
        <w:tc>
          <w:tcPr>
            <w:tcW w:w="40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1</w:t>
            </w:r>
          </w:p>
        </w:tc>
        <w:tc>
          <w:tcPr>
            <w:tcW w:w="165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9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生物</w:t>
            </w:r>
          </w:p>
        </w:tc>
        <w:tc>
          <w:tcPr>
            <w:tcW w:w="72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0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8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522" w:hRule="atLeast"/>
        </w:trPr>
        <w:tc>
          <w:tcPr>
            <w:tcW w:w="583"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0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0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高中体育教师</w:t>
            </w:r>
          </w:p>
        </w:tc>
        <w:tc>
          <w:tcPr>
            <w:tcW w:w="69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A0309</w:t>
            </w:r>
          </w:p>
        </w:tc>
        <w:tc>
          <w:tcPr>
            <w:tcW w:w="40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1</w:t>
            </w:r>
          </w:p>
        </w:tc>
        <w:tc>
          <w:tcPr>
            <w:tcW w:w="165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9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体育</w:t>
            </w:r>
            <w:r>
              <w:rPr>
                <w:rFonts w:hint="eastAsia" w:ascii="宋体" w:hAnsi="宋体" w:eastAsia="宋体" w:cs="宋体"/>
                <w:b w:val="0"/>
                <w:i w:val="0"/>
                <w:caps w:val="0"/>
                <w:color w:val="000000"/>
                <w:spacing w:val="0"/>
                <w:sz w:val="20"/>
                <w:szCs w:val="20"/>
                <w:bdr w:val="none" w:color="auto" w:sz="0" w:space="0"/>
              </w:rPr>
              <w:br w:type="textWrapping"/>
            </w:r>
            <w:r>
              <w:rPr>
                <w:rFonts w:hint="eastAsia" w:ascii="宋体" w:hAnsi="宋体" w:eastAsia="宋体" w:cs="宋体"/>
                <w:b w:val="0"/>
                <w:i w:val="0"/>
                <w:caps w:val="0"/>
                <w:color w:val="000000"/>
                <w:spacing w:val="0"/>
                <w:sz w:val="20"/>
                <w:szCs w:val="20"/>
                <w:bdr w:val="none" w:color="auto" w:sz="0" w:space="0"/>
              </w:rPr>
              <w:t>  （篮球）</w:t>
            </w:r>
          </w:p>
        </w:tc>
        <w:tc>
          <w:tcPr>
            <w:tcW w:w="72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0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8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79" w:hRule="atLeast"/>
        </w:trPr>
        <w:tc>
          <w:tcPr>
            <w:tcW w:w="583"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道县五中</w:t>
            </w:r>
          </w:p>
        </w:tc>
        <w:tc>
          <w:tcPr>
            <w:tcW w:w="406"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10</w:t>
            </w:r>
          </w:p>
        </w:tc>
        <w:tc>
          <w:tcPr>
            <w:tcW w:w="90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高中语文教师</w:t>
            </w:r>
          </w:p>
        </w:tc>
        <w:tc>
          <w:tcPr>
            <w:tcW w:w="69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A0401</w:t>
            </w:r>
          </w:p>
        </w:tc>
        <w:tc>
          <w:tcPr>
            <w:tcW w:w="40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1</w:t>
            </w:r>
          </w:p>
        </w:tc>
        <w:tc>
          <w:tcPr>
            <w:tcW w:w="1654"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left"/>
            </w:pPr>
            <w:r>
              <w:rPr>
                <w:rFonts w:hint="eastAsia" w:ascii="仿宋_GB2312" w:hAnsi="宋体" w:eastAsia="仿宋_GB2312" w:cs="仿宋_GB2312"/>
                <w:b w:val="0"/>
                <w:i w:val="0"/>
                <w:caps w:val="0"/>
                <w:color w:val="000000"/>
                <w:spacing w:val="0"/>
                <w:sz w:val="20"/>
                <w:szCs w:val="20"/>
                <w:bdr w:val="none" w:color="auto" w:sz="0" w:space="0"/>
              </w:rPr>
              <w:t>①35岁以下(以身份证为准，1983年1月1日及以后出生）</w:t>
            </w:r>
            <w:r>
              <w:rPr>
                <w:rFonts w:hint="eastAsia" w:ascii="仿宋_GB2312" w:hAnsi="宋体" w:eastAsia="仿宋_GB2312" w:cs="仿宋_GB2312"/>
                <w:b w:val="0"/>
                <w:i w:val="0"/>
                <w:caps w:val="0"/>
                <w:color w:val="000000"/>
                <w:spacing w:val="0"/>
                <w:sz w:val="20"/>
                <w:szCs w:val="20"/>
                <w:bdr w:val="none" w:color="auto" w:sz="0" w:space="0"/>
              </w:rPr>
              <w:br w:type="textWrapping"/>
            </w:r>
            <w:r>
              <w:rPr>
                <w:rFonts w:hint="eastAsia" w:ascii="仿宋_GB2312" w:hAnsi="宋体" w:eastAsia="仿宋_GB2312" w:cs="仿宋_GB2312"/>
                <w:b w:val="0"/>
                <w:i w:val="0"/>
                <w:caps w:val="0"/>
                <w:color w:val="000000"/>
                <w:spacing w:val="0"/>
                <w:sz w:val="20"/>
                <w:szCs w:val="20"/>
                <w:bdr w:val="none" w:color="auto" w:sz="0" w:space="0"/>
              </w:rPr>
              <w:t>  ②硕士研究生及以上学历，高级职称、市级以上学科带头人、骨干教师年龄可放宽到38岁及以下（以身份证为准，1980年1月1日及以后出生）</w:t>
            </w:r>
          </w:p>
        </w:tc>
        <w:tc>
          <w:tcPr>
            <w:tcW w:w="1059"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left"/>
            </w:pPr>
            <w:r>
              <w:rPr>
                <w:rFonts w:hint="eastAsia" w:ascii="宋体" w:hAnsi="宋体" w:eastAsia="宋体" w:cs="宋体"/>
                <w:b w:val="0"/>
                <w:i w:val="0"/>
                <w:caps w:val="0"/>
                <w:color w:val="000000"/>
                <w:spacing w:val="0"/>
                <w:sz w:val="20"/>
                <w:szCs w:val="20"/>
                <w:bdr w:val="none" w:color="auto" w:sz="0" w:space="0"/>
              </w:rPr>
              <w:t>双一流（原211、985）学校全日制本科、硕士研究生及以上学历；高级职称、市级以上学科带头人、骨干教师</w:t>
            </w:r>
          </w:p>
        </w:tc>
        <w:tc>
          <w:tcPr>
            <w:tcW w:w="59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语文</w:t>
            </w:r>
          </w:p>
        </w:tc>
        <w:tc>
          <w:tcPr>
            <w:tcW w:w="728"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具备高中及以上教师资格证</w:t>
            </w:r>
          </w:p>
        </w:tc>
        <w:tc>
          <w:tcPr>
            <w:tcW w:w="608"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试教</w:t>
            </w:r>
          </w:p>
        </w:tc>
        <w:tc>
          <w:tcPr>
            <w:tcW w:w="88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79" w:hRule="atLeast"/>
        </w:trPr>
        <w:tc>
          <w:tcPr>
            <w:tcW w:w="583"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0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0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高中数学教师</w:t>
            </w:r>
          </w:p>
        </w:tc>
        <w:tc>
          <w:tcPr>
            <w:tcW w:w="69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A0402</w:t>
            </w:r>
          </w:p>
        </w:tc>
        <w:tc>
          <w:tcPr>
            <w:tcW w:w="40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1</w:t>
            </w:r>
          </w:p>
        </w:tc>
        <w:tc>
          <w:tcPr>
            <w:tcW w:w="165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9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数学</w:t>
            </w:r>
          </w:p>
        </w:tc>
        <w:tc>
          <w:tcPr>
            <w:tcW w:w="72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0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8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79" w:hRule="atLeast"/>
        </w:trPr>
        <w:tc>
          <w:tcPr>
            <w:tcW w:w="583"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0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0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高中英语教师</w:t>
            </w:r>
          </w:p>
        </w:tc>
        <w:tc>
          <w:tcPr>
            <w:tcW w:w="69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A0403</w:t>
            </w:r>
          </w:p>
        </w:tc>
        <w:tc>
          <w:tcPr>
            <w:tcW w:w="40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1</w:t>
            </w:r>
          </w:p>
        </w:tc>
        <w:tc>
          <w:tcPr>
            <w:tcW w:w="165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9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英语</w:t>
            </w:r>
          </w:p>
        </w:tc>
        <w:tc>
          <w:tcPr>
            <w:tcW w:w="72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0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8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79" w:hRule="atLeast"/>
        </w:trPr>
        <w:tc>
          <w:tcPr>
            <w:tcW w:w="583"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0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0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高中政治教师</w:t>
            </w:r>
          </w:p>
        </w:tc>
        <w:tc>
          <w:tcPr>
            <w:tcW w:w="69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A0404</w:t>
            </w:r>
          </w:p>
        </w:tc>
        <w:tc>
          <w:tcPr>
            <w:tcW w:w="40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1</w:t>
            </w:r>
          </w:p>
        </w:tc>
        <w:tc>
          <w:tcPr>
            <w:tcW w:w="165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9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政治</w:t>
            </w:r>
          </w:p>
        </w:tc>
        <w:tc>
          <w:tcPr>
            <w:tcW w:w="72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0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8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79" w:hRule="atLeast"/>
        </w:trPr>
        <w:tc>
          <w:tcPr>
            <w:tcW w:w="583"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0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0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高中历史教师</w:t>
            </w:r>
          </w:p>
        </w:tc>
        <w:tc>
          <w:tcPr>
            <w:tcW w:w="69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A0405</w:t>
            </w:r>
          </w:p>
        </w:tc>
        <w:tc>
          <w:tcPr>
            <w:tcW w:w="40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1</w:t>
            </w:r>
          </w:p>
        </w:tc>
        <w:tc>
          <w:tcPr>
            <w:tcW w:w="165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9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历史</w:t>
            </w:r>
          </w:p>
        </w:tc>
        <w:tc>
          <w:tcPr>
            <w:tcW w:w="72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0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8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79" w:hRule="atLeast"/>
        </w:trPr>
        <w:tc>
          <w:tcPr>
            <w:tcW w:w="583"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0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0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高中地理教师</w:t>
            </w:r>
          </w:p>
        </w:tc>
        <w:tc>
          <w:tcPr>
            <w:tcW w:w="69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A0406</w:t>
            </w:r>
          </w:p>
        </w:tc>
        <w:tc>
          <w:tcPr>
            <w:tcW w:w="40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1</w:t>
            </w:r>
          </w:p>
        </w:tc>
        <w:tc>
          <w:tcPr>
            <w:tcW w:w="165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9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地理</w:t>
            </w:r>
          </w:p>
        </w:tc>
        <w:tc>
          <w:tcPr>
            <w:tcW w:w="72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0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8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79" w:hRule="atLeast"/>
        </w:trPr>
        <w:tc>
          <w:tcPr>
            <w:tcW w:w="583"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0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0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高中生物教师</w:t>
            </w:r>
          </w:p>
        </w:tc>
        <w:tc>
          <w:tcPr>
            <w:tcW w:w="69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A0407</w:t>
            </w:r>
          </w:p>
        </w:tc>
        <w:tc>
          <w:tcPr>
            <w:tcW w:w="40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1</w:t>
            </w:r>
          </w:p>
        </w:tc>
        <w:tc>
          <w:tcPr>
            <w:tcW w:w="165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9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生物</w:t>
            </w:r>
          </w:p>
        </w:tc>
        <w:tc>
          <w:tcPr>
            <w:tcW w:w="72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0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8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79" w:hRule="atLeast"/>
        </w:trPr>
        <w:tc>
          <w:tcPr>
            <w:tcW w:w="583"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0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0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高中音乐教师</w:t>
            </w:r>
          </w:p>
        </w:tc>
        <w:tc>
          <w:tcPr>
            <w:tcW w:w="69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A0408</w:t>
            </w:r>
          </w:p>
        </w:tc>
        <w:tc>
          <w:tcPr>
            <w:tcW w:w="40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1</w:t>
            </w:r>
          </w:p>
        </w:tc>
        <w:tc>
          <w:tcPr>
            <w:tcW w:w="165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9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音乐</w:t>
            </w:r>
          </w:p>
        </w:tc>
        <w:tc>
          <w:tcPr>
            <w:tcW w:w="72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0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8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79" w:hRule="atLeast"/>
        </w:trPr>
        <w:tc>
          <w:tcPr>
            <w:tcW w:w="583"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0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0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高中体育教师</w:t>
            </w:r>
          </w:p>
        </w:tc>
        <w:tc>
          <w:tcPr>
            <w:tcW w:w="69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A0409</w:t>
            </w:r>
          </w:p>
        </w:tc>
        <w:tc>
          <w:tcPr>
            <w:tcW w:w="40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1</w:t>
            </w:r>
          </w:p>
        </w:tc>
        <w:tc>
          <w:tcPr>
            <w:tcW w:w="165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9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体育</w:t>
            </w:r>
          </w:p>
        </w:tc>
        <w:tc>
          <w:tcPr>
            <w:tcW w:w="72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0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8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79" w:hRule="atLeast"/>
        </w:trPr>
        <w:tc>
          <w:tcPr>
            <w:tcW w:w="583"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0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0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高中美术教师</w:t>
            </w:r>
          </w:p>
        </w:tc>
        <w:tc>
          <w:tcPr>
            <w:tcW w:w="69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A0410</w:t>
            </w:r>
          </w:p>
        </w:tc>
        <w:tc>
          <w:tcPr>
            <w:tcW w:w="40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1</w:t>
            </w:r>
          </w:p>
        </w:tc>
        <w:tc>
          <w:tcPr>
            <w:tcW w:w="165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9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美术</w:t>
            </w:r>
          </w:p>
        </w:tc>
        <w:tc>
          <w:tcPr>
            <w:tcW w:w="72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0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8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bl>
    <w:p>
      <w:pPr>
        <w:rPr>
          <w:vanish/>
          <w:sz w:val="24"/>
          <w:szCs w:val="24"/>
        </w:rPr>
      </w:pPr>
      <w:r>
        <w:rPr>
          <w:rFonts w:hint="eastAsia" w:ascii="仿宋_GB2312" w:hAnsi="宋体" w:eastAsia="仿宋_GB2312" w:cs="仿宋_GB2312"/>
          <w:b w:val="0"/>
          <w:i w:val="0"/>
          <w:caps w:val="0"/>
          <w:color w:val="62431B"/>
          <w:spacing w:val="0"/>
          <w:sz w:val="32"/>
          <w:szCs w:val="32"/>
          <w:shd w:val="clear" w:fill="FFFFFF"/>
        </w:rPr>
        <w:br w:type="page"/>
      </w:r>
    </w:p>
    <w:tbl>
      <w:tblPr>
        <w:tblW w:w="8517" w:type="dxa"/>
        <w:tblInd w:w="0" w:type="dxa"/>
        <w:shd w:val="clear" w:color="auto" w:fill="FFFFFF"/>
        <w:tblLayout w:type="fixed"/>
        <w:tblCellMar>
          <w:top w:w="0" w:type="dxa"/>
          <w:left w:w="0" w:type="dxa"/>
          <w:bottom w:w="0" w:type="dxa"/>
          <w:right w:w="0" w:type="dxa"/>
        </w:tblCellMar>
      </w:tblPr>
      <w:tblGrid>
        <w:gridCol w:w="926"/>
        <w:gridCol w:w="430"/>
        <w:gridCol w:w="359"/>
        <w:gridCol w:w="571"/>
        <w:gridCol w:w="359"/>
        <w:gridCol w:w="573"/>
        <w:gridCol w:w="500"/>
        <w:gridCol w:w="571"/>
        <w:gridCol w:w="500"/>
        <w:gridCol w:w="468"/>
        <w:gridCol w:w="430"/>
        <w:gridCol w:w="543"/>
        <w:gridCol w:w="1209"/>
        <w:gridCol w:w="430"/>
        <w:gridCol w:w="648"/>
      </w:tblGrid>
      <w:tr>
        <w:tblPrEx>
          <w:shd w:val="clear" w:color="auto" w:fill="FFFFFF"/>
          <w:tblLayout w:type="fixed"/>
          <w:tblCellMar>
            <w:top w:w="0" w:type="dxa"/>
            <w:left w:w="0" w:type="dxa"/>
            <w:bottom w:w="0" w:type="dxa"/>
            <w:right w:w="0" w:type="dxa"/>
          </w:tblCellMar>
        </w:tblPrEx>
        <w:trPr>
          <w:trHeight w:val="285" w:hRule="atLeast"/>
        </w:trPr>
        <w:tc>
          <w:tcPr>
            <w:tcW w:w="1715" w:type="dxa"/>
            <w:gridSpan w:val="3"/>
            <w:shd w:val="clear" w:color="auto" w:fill="FFFFFF"/>
            <w:tcMar>
              <w:left w:w="108" w:type="dxa"/>
              <w:right w:w="108" w:type="dxa"/>
            </w:tcMar>
            <w:vAlign w:val="center"/>
          </w:tcPr>
          <w:p>
            <w:pPr>
              <w:pStyle w:val="2"/>
              <w:keepNext w:val="0"/>
              <w:keepLines w:val="0"/>
              <w:widowControl/>
              <w:suppressLineNumbers w:val="0"/>
              <w:spacing w:line="336" w:lineRule="atLeast"/>
              <w:jc w:val="left"/>
            </w:pPr>
            <w:r>
              <w:rPr>
                <w:rFonts w:hint="eastAsia" w:ascii="宋体" w:hAnsi="宋体" w:eastAsia="宋体" w:cs="宋体"/>
                <w:b w:val="0"/>
                <w:i w:val="0"/>
                <w:caps w:val="0"/>
                <w:color w:val="62431B"/>
                <w:spacing w:val="0"/>
                <w:sz w:val="24"/>
                <w:szCs w:val="24"/>
                <w:bdr w:val="none" w:color="auto" w:sz="0" w:space="0"/>
              </w:rPr>
              <w:t>附件2：</w:t>
            </w:r>
          </w:p>
        </w:tc>
        <w:tc>
          <w:tcPr>
            <w:tcW w:w="571" w:type="dxa"/>
            <w:shd w:val="clear" w:color="auto" w:fill="FFFFFF"/>
            <w:tcMar>
              <w:left w:w="108" w:type="dxa"/>
              <w:right w:w="108" w:type="dxa"/>
            </w:tcMar>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359" w:type="dxa"/>
            <w:shd w:val="clear" w:color="auto" w:fill="FFFFFF"/>
            <w:tcMar>
              <w:left w:w="108" w:type="dxa"/>
              <w:right w:w="108" w:type="dxa"/>
            </w:tcMar>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573" w:type="dxa"/>
            <w:shd w:val="clear" w:color="auto" w:fill="FFFFFF"/>
            <w:tcMar>
              <w:left w:w="108" w:type="dxa"/>
              <w:right w:w="108" w:type="dxa"/>
            </w:tcMar>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500" w:type="dxa"/>
            <w:shd w:val="clear" w:color="auto" w:fill="FFFFFF"/>
            <w:tcMar>
              <w:left w:w="108" w:type="dxa"/>
              <w:right w:w="108" w:type="dxa"/>
            </w:tcMar>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571" w:type="dxa"/>
            <w:shd w:val="clear" w:color="auto" w:fill="FFFFFF"/>
            <w:tcMar>
              <w:left w:w="108" w:type="dxa"/>
              <w:right w:w="108" w:type="dxa"/>
            </w:tcMar>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500" w:type="dxa"/>
            <w:shd w:val="clear" w:color="auto" w:fill="FFFFFF"/>
            <w:tcMar>
              <w:left w:w="108" w:type="dxa"/>
              <w:right w:w="108" w:type="dxa"/>
            </w:tcMar>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468" w:type="dxa"/>
            <w:shd w:val="clear" w:color="auto" w:fill="FFFFFF"/>
            <w:tcMar>
              <w:left w:w="108" w:type="dxa"/>
              <w:right w:w="108" w:type="dxa"/>
            </w:tcMar>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430" w:type="dxa"/>
            <w:shd w:val="clear" w:color="auto" w:fill="FFFFFF"/>
            <w:tcMar>
              <w:left w:w="108" w:type="dxa"/>
              <w:right w:w="108" w:type="dxa"/>
            </w:tcMar>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543" w:type="dxa"/>
            <w:shd w:val="clear" w:color="auto" w:fill="FFFFFF"/>
            <w:tcMar>
              <w:left w:w="108" w:type="dxa"/>
              <w:right w:w="108" w:type="dxa"/>
            </w:tcMar>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1209" w:type="dxa"/>
            <w:shd w:val="clear" w:color="auto" w:fill="FFFFFF"/>
            <w:tcMar>
              <w:left w:w="108" w:type="dxa"/>
              <w:right w:w="108" w:type="dxa"/>
            </w:tcMar>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430" w:type="dxa"/>
            <w:shd w:val="clear" w:color="auto" w:fill="FFFFFF"/>
            <w:tcMar>
              <w:left w:w="108" w:type="dxa"/>
              <w:right w:w="108" w:type="dxa"/>
            </w:tcMar>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648" w:type="dxa"/>
            <w:shd w:val="clear" w:color="auto" w:fill="FFFFFF"/>
            <w:tcMar>
              <w:left w:w="108" w:type="dxa"/>
              <w:right w:w="108" w:type="dxa"/>
            </w:tcMar>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480" w:hRule="atLeast"/>
        </w:trPr>
        <w:tc>
          <w:tcPr>
            <w:tcW w:w="8517" w:type="dxa"/>
            <w:gridSpan w:val="15"/>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36"/>
                <w:szCs w:val="36"/>
                <w:bdr w:val="none" w:color="auto" w:sz="0" w:space="0"/>
              </w:rPr>
              <w:t>道县2018年编内教师招聘职位表及要求（B类岗位）</w:t>
            </w:r>
          </w:p>
        </w:tc>
      </w:tr>
      <w:tr>
        <w:tblPrEx>
          <w:tblLayout w:type="fixed"/>
          <w:tblCellMar>
            <w:top w:w="0" w:type="dxa"/>
            <w:left w:w="0" w:type="dxa"/>
            <w:bottom w:w="0" w:type="dxa"/>
            <w:right w:w="0" w:type="dxa"/>
          </w:tblCellMar>
        </w:tblPrEx>
        <w:trPr>
          <w:trHeight w:val="285" w:hRule="atLeast"/>
        </w:trPr>
        <w:tc>
          <w:tcPr>
            <w:tcW w:w="926" w:type="dxa"/>
            <w:vMerge w:val="restart"/>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计划形式</w:t>
            </w:r>
          </w:p>
        </w:tc>
        <w:tc>
          <w:tcPr>
            <w:tcW w:w="430" w:type="dxa"/>
            <w:vMerge w:val="restar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合计</w:t>
            </w:r>
          </w:p>
        </w:tc>
        <w:tc>
          <w:tcPr>
            <w:tcW w:w="359" w:type="dxa"/>
            <w:vMerge w:val="restar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职位名称</w:t>
            </w:r>
          </w:p>
        </w:tc>
        <w:tc>
          <w:tcPr>
            <w:tcW w:w="571" w:type="dxa"/>
            <w:vMerge w:val="restar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岗位代码</w:t>
            </w:r>
          </w:p>
        </w:tc>
        <w:tc>
          <w:tcPr>
            <w:tcW w:w="359" w:type="dxa"/>
            <w:vMerge w:val="restar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招聘人数</w:t>
            </w:r>
          </w:p>
        </w:tc>
        <w:tc>
          <w:tcPr>
            <w:tcW w:w="2144" w:type="dxa"/>
            <w:gridSpan w:val="4"/>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招聘条件</w:t>
            </w:r>
          </w:p>
        </w:tc>
        <w:tc>
          <w:tcPr>
            <w:tcW w:w="898" w:type="dxa"/>
            <w:gridSpan w:val="2"/>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4"/>
                <w:szCs w:val="24"/>
                <w:bdr w:val="none" w:color="auto" w:sz="0" w:space="0"/>
              </w:rPr>
              <w:t>笔试</w:t>
            </w:r>
          </w:p>
        </w:tc>
        <w:tc>
          <w:tcPr>
            <w:tcW w:w="2182" w:type="dxa"/>
            <w:gridSpan w:val="3"/>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4"/>
                <w:szCs w:val="24"/>
                <w:bdr w:val="none" w:color="auto" w:sz="0" w:space="0"/>
              </w:rPr>
              <w:t>面试</w:t>
            </w:r>
          </w:p>
        </w:tc>
        <w:tc>
          <w:tcPr>
            <w:tcW w:w="648" w:type="dxa"/>
            <w:vMerge w:val="restar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备注</w:t>
            </w:r>
          </w:p>
        </w:tc>
      </w:tr>
      <w:tr>
        <w:tblPrEx>
          <w:tblLayout w:type="fixed"/>
          <w:tblCellMar>
            <w:top w:w="0" w:type="dxa"/>
            <w:left w:w="0" w:type="dxa"/>
            <w:bottom w:w="0" w:type="dxa"/>
            <w:right w:w="0" w:type="dxa"/>
          </w:tblCellMar>
        </w:tblPrEx>
        <w:trPr>
          <w:trHeight w:val="555" w:hRule="atLeast"/>
        </w:trPr>
        <w:tc>
          <w:tcPr>
            <w:tcW w:w="926"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vMerge w:val="continue"/>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vMerge w:val="continue"/>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vMerge w:val="continue"/>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年龄</w:t>
            </w:r>
          </w:p>
        </w:tc>
        <w:tc>
          <w:tcPr>
            <w:tcW w:w="5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学历要求</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专业要求</w:t>
            </w:r>
          </w:p>
        </w:tc>
        <w:tc>
          <w:tcPr>
            <w:tcW w:w="5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资质</w:t>
            </w:r>
          </w:p>
        </w:tc>
        <w:tc>
          <w:tcPr>
            <w:tcW w:w="46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笔试内容</w:t>
            </w:r>
          </w:p>
        </w:tc>
        <w:tc>
          <w:tcPr>
            <w:tcW w:w="43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分值占比</w:t>
            </w:r>
          </w:p>
        </w:tc>
        <w:tc>
          <w:tcPr>
            <w:tcW w:w="54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面试对象</w:t>
            </w:r>
          </w:p>
        </w:tc>
        <w:tc>
          <w:tcPr>
            <w:tcW w:w="120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面试形式</w:t>
            </w:r>
          </w:p>
        </w:tc>
        <w:tc>
          <w:tcPr>
            <w:tcW w:w="43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分值占比</w:t>
            </w:r>
          </w:p>
        </w:tc>
        <w:tc>
          <w:tcPr>
            <w:tcW w:w="648" w:type="dxa"/>
            <w:vMerge w:val="continue"/>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49" w:hRule="atLeast"/>
        </w:trPr>
        <w:tc>
          <w:tcPr>
            <w:tcW w:w="926"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工贸学校</w:t>
            </w:r>
            <w:r>
              <w:rPr>
                <w:rFonts w:hint="eastAsia" w:ascii="宋体" w:hAnsi="宋体" w:eastAsia="宋体" w:cs="宋体"/>
                <w:b w:val="0"/>
                <w:i w:val="0"/>
                <w:caps w:val="0"/>
                <w:color w:val="000000"/>
                <w:spacing w:val="0"/>
                <w:sz w:val="20"/>
                <w:szCs w:val="20"/>
                <w:bdr w:val="none" w:color="auto" w:sz="0" w:space="0"/>
              </w:rPr>
              <w:br w:type="textWrapping"/>
            </w:r>
            <w:r>
              <w:rPr>
                <w:rFonts w:hint="eastAsia" w:ascii="宋体" w:hAnsi="宋体" w:eastAsia="宋体" w:cs="宋体"/>
                <w:b w:val="0"/>
                <w:i w:val="0"/>
                <w:caps w:val="0"/>
                <w:color w:val="000000"/>
                <w:spacing w:val="0"/>
                <w:sz w:val="20"/>
                <w:szCs w:val="20"/>
                <w:bdr w:val="none" w:color="auto" w:sz="0" w:space="0"/>
              </w:rPr>
              <w:t>  专业课教师计划  </w:t>
            </w:r>
          </w:p>
        </w:tc>
        <w:tc>
          <w:tcPr>
            <w:tcW w:w="430"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8</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电子商务教师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B0101</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1</w:t>
            </w:r>
          </w:p>
        </w:tc>
        <w:tc>
          <w:tcPr>
            <w:tcW w:w="573"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18"/>
                <w:szCs w:val="18"/>
                <w:bdr w:val="none" w:color="auto" w:sz="0" w:space="0"/>
              </w:rPr>
              <w:t>35岁以下(以身份证为准，1983年1月1日及以后出生）</w:t>
            </w:r>
          </w:p>
        </w:tc>
        <w:tc>
          <w:tcPr>
            <w:tcW w:w="500"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国家承认的本科及以上</w:t>
            </w:r>
          </w:p>
        </w:tc>
        <w:tc>
          <w:tcPr>
            <w:tcW w:w="571"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专业方向相同或相近</w:t>
            </w:r>
          </w:p>
        </w:tc>
        <w:tc>
          <w:tcPr>
            <w:tcW w:w="500"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不限</w:t>
            </w:r>
          </w:p>
        </w:tc>
        <w:tc>
          <w:tcPr>
            <w:tcW w:w="468"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中职相应专业教材内容</w:t>
            </w:r>
          </w:p>
        </w:tc>
        <w:tc>
          <w:tcPr>
            <w:tcW w:w="430"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50%</w:t>
            </w:r>
          </w:p>
        </w:tc>
        <w:tc>
          <w:tcPr>
            <w:tcW w:w="543"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18"/>
                <w:szCs w:val="18"/>
                <w:bdr w:val="none" w:color="auto" w:sz="0" w:space="0"/>
              </w:rPr>
              <w:t>根据招聘职数按1:2的比例由高分到低分确定面试对象</w:t>
            </w:r>
          </w:p>
        </w:tc>
        <w:tc>
          <w:tcPr>
            <w:tcW w:w="1209"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试教</w:t>
            </w:r>
          </w:p>
        </w:tc>
        <w:tc>
          <w:tcPr>
            <w:tcW w:w="430"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50%</w:t>
            </w:r>
          </w:p>
        </w:tc>
        <w:tc>
          <w:tcPr>
            <w:tcW w:w="648"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18"/>
                <w:szCs w:val="18"/>
                <w:bdr w:val="none" w:color="auto" w:sz="0" w:space="0"/>
              </w:rPr>
              <w:t>硕士研究生及以上学历，年龄可放宽到38岁以下（以身份证为准，1980年1月1日及以后出生）</w:t>
            </w:r>
          </w:p>
        </w:tc>
      </w:tr>
      <w:tr>
        <w:tblPrEx>
          <w:tblLayout w:type="fixed"/>
          <w:tblCellMar>
            <w:top w:w="0" w:type="dxa"/>
            <w:left w:w="0" w:type="dxa"/>
            <w:bottom w:w="0" w:type="dxa"/>
            <w:right w:w="0" w:type="dxa"/>
          </w:tblCellMar>
        </w:tblPrEx>
        <w:trPr>
          <w:trHeight w:val="349"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电子教师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B0102</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1</w:t>
            </w: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49"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财会教师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B0103</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1</w:t>
            </w: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49"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建筑教师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B0104</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1</w:t>
            </w: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49"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旅游教师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B0105</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1</w:t>
            </w: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49"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汽修教师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B0106</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2</w:t>
            </w: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49"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服装教师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B0107</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1</w:t>
            </w: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49"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1"/>
                <w:szCs w:val="21"/>
                <w:bdr w:val="none" w:color="auto" w:sz="0" w:space="0"/>
              </w:rPr>
              <w:t>　</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种植教师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B0108</w:t>
            </w:r>
          </w:p>
        </w:tc>
        <w:tc>
          <w:tcPr>
            <w:tcW w:w="359"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引进计划空余职位数</w:t>
            </w: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49"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养殖教师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B0109</w:t>
            </w:r>
          </w:p>
        </w:tc>
        <w:tc>
          <w:tcPr>
            <w:tcW w:w="3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49"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计算机教师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B0110</w:t>
            </w:r>
          </w:p>
        </w:tc>
        <w:tc>
          <w:tcPr>
            <w:tcW w:w="3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49"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机电教师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B0111</w:t>
            </w:r>
          </w:p>
        </w:tc>
        <w:tc>
          <w:tcPr>
            <w:tcW w:w="3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49" w:hRule="atLeast"/>
        </w:trPr>
        <w:tc>
          <w:tcPr>
            <w:tcW w:w="926"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工贸学校</w:t>
            </w:r>
            <w:r>
              <w:rPr>
                <w:rFonts w:hint="eastAsia" w:ascii="宋体" w:hAnsi="宋体" w:eastAsia="宋体" w:cs="宋体"/>
                <w:b w:val="0"/>
                <w:i w:val="0"/>
                <w:caps w:val="0"/>
                <w:color w:val="000000"/>
                <w:spacing w:val="0"/>
                <w:sz w:val="20"/>
                <w:szCs w:val="20"/>
                <w:bdr w:val="none" w:color="auto" w:sz="0" w:space="0"/>
              </w:rPr>
              <w:br w:type="textWrapping"/>
            </w:r>
            <w:r>
              <w:rPr>
                <w:rFonts w:hint="eastAsia" w:ascii="宋体" w:hAnsi="宋体" w:eastAsia="宋体" w:cs="宋体"/>
                <w:b w:val="0"/>
                <w:i w:val="0"/>
                <w:caps w:val="0"/>
                <w:color w:val="000000"/>
                <w:spacing w:val="0"/>
                <w:sz w:val="20"/>
                <w:szCs w:val="20"/>
                <w:bdr w:val="none" w:color="auto" w:sz="0" w:space="0"/>
              </w:rPr>
              <w:t>  文化课教师计划</w:t>
            </w: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中职语文教师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B0112</w:t>
            </w:r>
          </w:p>
        </w:tc>
        <w:tc>
          <w:tcPr>
            <w:tcW w:w="3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全日制二本及以上</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语文</w:t>
            </w:r>
          </w:p>
        </w:tc>
        <w:tc>
          <w:tcPr>
            <w:tcW w:w="500"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具备高中（中职）及以上教师资格证</w:t>
            </w:r>
          </w:p>
        </w:tc>
        <w:tc>
          <w:tcPr>
            <w:tcW w:w="468"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中职相应教材内容</w:t>
            </w: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49"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中职数学教师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B0113</w:t>
            </w:r>
          </w:p>
        </w:tc>
        <w:tc>
          <w:tcPr>
            <w:tcW w:w="3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数学</w:t>
            </w: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49"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中职英语教师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B0114</w:t>
            </w:r>
          </w:p>
        </w:tc>
        <w:tc>
          <w:tcPr>
            <w:tcW w:w="3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英语</w:t>
            </w: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49" w:hRule="atLeast"/>
        </w:trPr>
        <w:tc>
          <w:tcPr>
            <w:tcW w:w="926"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道县一中</w:t>
            </w:r>
            <w:r>
              <w:rPr>
                <w:rFonts w:hint="eastAsia" w:ascii="宋体" w:hAnsi="宋体" w:eastAsia="宋体" w:cs="宋体"/>
                <w:b w:val="0"/>
                <w:i w:val="0"/>
                <w:caps w:val="0"/>
                <w:color w:val="000000"/>
                <w:spacing w:val="0"/>
                <w:sz w:val="20"/>
                <w:szCs w:val="20"/>
                <w:bdr w:val="none" w:color="auto" w:sz="0" w:space="0"/>
              </w:rPr>
              <w:br w:type="textWrapping"/>
            </w:r>
            <w:r>
              <w:rPr>
                <w:rFonts w:hint="eastAsia" w:ascii="宋体" w:hAnsi="宋体" w:eastAsia="宋体" w:cs="宋体"/>
                <w:b w:val="0"/>
                <w:i w:val="0"/>
                <w:caps w:val="0"/>
                <w:color w:val="000000"/>
                <w:spacing w:val="0"/>
                <w:sz w:val="20"/>
                <w:szCs w:val="20"/>
                <w:bdr w:val="none" w:color="auto" w:sz="0" w:space="0"/>
              </w:rPr>
              <w:t>  高中教师</w:t>
            </w:r>
            <w:r>
              <w:rPr>
                <w:rFonts w:hint="eastAsia" w:ascii="宋体" w:hAnsi="宋体" w:eastAsia="宋体" w:cs="宋体"/>
                <w:b w:val="0"/>
                <w:i w:val="0"/>
                <w:caps w:val="0"/>
                <w:color w:val="000000"/>
                <w:spacing w:val="0"/>
                <w:sz w:val="20"/>
                <w:szCs w:val="20"/>
                <w:bdr w:val="none" w:color="auto" w:sz="0" w:space="0"/>
              </w:rPr>
              <w:br w:type="textWrapping"/>
            </w:r>
            <w:r>
              <w:rPr>
                <w:rFonts w:hint="eastAsia" w:ascii="宋体" w:hAnsi="宋体" w:eastAsia="宋体" w:cs="宋体"/>
                <w:b w:val="0"/>
                <w:i w:val="0"/>
                <w:caps w:val="0"/>
                <w:color w:val="000000"/>
                <w:spacing w:val="0"/>
                <w:sz w:val="20"/>
                <w:szCs w:val="20"/>
                <w:bdr w:val="none" w:color="auto" w:sz="0" w:space="0"/>
              </w:rPr>
              <w:t>  计划</w:t>
            </w:r>
          </w:p>
        </w:tc>
        <w:tc>
          <w:tcPr>
            <w:tcW w:w="430"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1"/>
                <w:szCs w:val="21"/>
                <w:bdr w:val="none" w:color="auto" w:sz="0" w:space="0"/>
              </w:rPr>
              <w:t>　</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高中语文教师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B0201</w:t>
            </w:r>
          </w:p>
        </w:tc>
        <w:tc>
          <w:tcPr>
            <w:tcW w:w="3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3"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35岁以下(以身份证为准，1983年1月1日及以后出生）</w:t>
            </w:r>
          </w:p>
        </w:tc>
        <w:tc>
          <w:tcPr>
            <w:tcW w:w="500"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全日制二本及以上学历</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语文</w:t>
            </w:r>
          </w:p>
        </w:tc>
        <w:tc>
          <w:tcPr>
            <w:tcW w:w="500"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具备高中及以上教师资格证</w:t>
            </w:r>
          </w:p>
        </w:tc>
        <w:tc>
          <w:tcPr>
            <w:tcW w:w="468"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普通高中相对应教材内容</w:t>
            </w:r>
          </w:p>
        </w:tc>
        <w:tc>
          <w:tcPr>
            <w:tcW w:w="430"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50%</w:t>
            </w:r>
          </w:p>
        </w:tc>
        <w:tc>
          <w:tcPr>
            <w:tcW w:w="543"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根据招聘职数按1:2的比例由高分到低分确定面试对象</w:t>
            </w:r>
          </w:p>
        </w:tc>
        <w:tc>
          <w:tcPr>
            <w:tcW w:w="1209"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试教</w:t>
            </w:r>
          </w:p>
        </w:tc>
        <w:tc>
          <w:tcPr>
            <w:tcW w:w="430"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50%</w:t>
            </w:r>
          </w:p>
        </w:tc>
        <w:tc>
          <w:tcPr>
            <w:tcW w:w="648"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18"/>
                <w:szCs w:val="18"/>
                <w:bdr w:val="none" w:color="auto" w:sz="0" w:space="0"/>
              </w:rPr>
              <w:t>硕士研究生及以上学历，年龄可放宽到38岁以下（以身份证为准，1980年1月1日及以后出生）</w:t>
            </w:r>
          </w:p>
        </w:tc>
      </w:tr>
      <w:tr>
        <w:tblPrEx>
          <w:tblLayout w:type="fixed"/>
          <w:tblCellMar>
            <w:top w:w="0" w:type="dxa"/>
            <w:left w:w="0" w:type="dxa"/>
            <w:bottom w:w="0" w:type="dxa"/>
            <w:right w:w="0" w:type="dxa"/>
          </w:tblCellMar>
        </w:tblPrEx>
        <w:trPr>
          <w:trHeight w:val="349"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高中数学教师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B0202</w:t>
            </w:r>
          </w:p>
        </w:tc>
        <w:tc>
          <w:tcPr>
            <w:tcW w:w="3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数学</w:t>
            </w: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49"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高中英语教师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B0203</w:t>
            </w:r>
          </w:p>
        </w:tc>
        <w:tc>
          <w:tcPr>
            <w:tcW w:w="3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英语</w:t>
            </w: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49"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高中日语教师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B0204</w:t>
            </w:r>
          </w:p>
        </w:tc>
        <w:tc>
          <w:tcPr>
            <w:tcW w:w="3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日语</w:t>
            </w: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49"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高中政治教师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B0205</w:t>
            </w:r>
          </w:p>
        </w:tc>
        <w:tc>
          <w:tcPr>
            <w:tcW w:w="3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政治</w:t>
            </w: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49"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高中历史教师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B0206</w:t>
            </w:r>
          </w:p>
        </w:tc>
        <w:tc>
          <w:tcPr>
            <w:tcW w:w="3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历史</w:t>
            </w: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49"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高中地理教师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B0207</w:t>
            </w:r>
          </w:p>
        </w:tc>
        <w:tc>
          <w:tcPr>
            <w:tcW w:w="3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地理</w:t>
            </w: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49"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高中物理教师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B0208</w:t>
            </w:r>
          </w:p>
        </w:tc>
        <w:tc>
          <w:tcPr>
            <w:tcW w:w="3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物理</w:t>
            </w: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49"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高中化学教师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B0209</w:t>
            </w:r>
          </w:p>
        </w:tc>
        <w:tc>
          <w:tcPr>
            <w:tcW w:w="3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化学</w:t>
            </w: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49"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高中生物教师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B0210</w:t>
            </w:r>
          </w:p>
        </w:tc>
        <w:tc>
          <w:tcPr>
            <w:tcW w:w="3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生物</w:t>
            </w: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12" w:hRule="atLeast"/>
        </w:trPr>
        <w:tc>
          <w:tcPr>
            <w:tcW w:w="926"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道县二中</w:t>
            </w:r>
            <w:r>
              <w:rPr>
                <w:rFonts w:hint="eastAsia" w:ascii="宋体" w:hAnsi="宋体" w:eastAsia="宋体" w:cs="宋体"/>
                <w:b w:val="0"/>
                <w:i w:val="0"/>
                <w:caps w:val="0"/>
                <w:color w:val="000000"/>
                <w:spacing w:val="0"/>
                <w:sz w:val="20"/>
                <w:szCs w:val="20"/>
                <w:bdr w:val="none" w:color="auto" w:sz="0" w:space="0"/>
              </w:rPr>
              <w:br w:type="textWrapping"/>
            </w:r>
            <w:r>
              <w:rPr>
                <w:rFonts w:hint="eastAsia" w:ascii="宋体" w:hAnsi="宋体" w:eastAsia="宋体" w:cs="宋体"/>
                <w:b w:val="0"/>
                <w:i w:val="0"/>
                <w:caps w:val="0"/>
                <w:color w:val="000000"/>
                <w:spacing w:val="0"/>
                <w:sz w:val="20"/>
                <w:szCs w:val="20"/>
                <w:bdr w:val="none" w:color="auto" w:sz="0" w:space="0"/>
              </w:rPr>
              <w:t>  高中教师</w:t>
            </w:r>
            <w:r>
              <w:rPr>
                <w:rFonts w:hint="eastAsia" w:ascii="宋体" w:hAnsi="宋体" w:eastAsia="宋体" w:cs="宋体"/>
                <w:b w:val="0"/>
                <w:i w:val="0"/>
                <w:caps w:val="0"/>
                <w:color w:val="000000"/>
                <w:spacing w:val="0"/>
                <w:sz w:val="20"/>
                <w:szCs w:val="20"/>
                <w:bdr w:val="none" w:color="auto" w:sz="0" w:space="0"/>
              </w:rPr>
              <w:br w:type="textWrapping"/>
            </w:r>
            <w:r>
              <w:rPr>
                <w:rFonts w:hint="eastAsia" w:ascii="宋体" w:hAnsi="宋体" w:eastAsia="宋体" w:cs="宋体"/>
                <w:b w:val="0"/>
                <w:i w:val="0"/>
                <w:caps w:val="0"/>
                <w:color w:val="000000"/>
                <w:spacing w:val="0"/>
                <w:sz w:val="20"/>
                <w:szCs w:val="20"/>
                <w:bdr w:val="none" w:color="auto" w:sz="0" w:space="0"/>
              </w:rPr>
              <w:t>  计划</w:t>
            </w:r>
          </w:p>
        </w:tc>
        <w:tc>
          <w:tcPr>
            <w:tcW w:w="430"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1"/>
                <w:szCs w:val="21"/>
                <w:bdr w:val="none" w:color="auto" w:sz="0" w:space="0"/>
              </w:rPr>
              <w:t>　</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高中语文教师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B0301</w:t>
            </w:r>
          </w:p>
        </w:tc>
        <w:tc>
          <w:tcPr>
            <w:tcW w:w="359"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引进计划空余职位数</w:t>
            </w:r>
          </w:p>
        </w:tc>
        <w:tc>
          <w:tcPr>
            <w:tcW w:w="573"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35岁以下(以身份证为准，1983年1月1日及以后出生）</w:t>
            </w:r>
          </w:p>
        </w:tc>
        <w:tc>
          <w:tcPr>
            <w:tcW w:w="500"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全日制二本及以上学历</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语文</w:t>
            </w:r>
          </w:p>
        </w:tc>
        <w:tc>
          <w:tcPr>
            <w:tcW w:w="500"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具备高中及以上教师资格证</w:t>
            </w:r>
          </w:p>
        </w:tc>
        <w:tc>
          <w:tcPr>
            <w:tcW w:w="468"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普通高中相对应教材内容</w:t>
            </w:r>
          </w:p>
        </w:tc>
        <w:tc>
          <w:tcPr>
            <w:tcW w:w="430"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50%</w:t>
            </w:r>
          </w:p>
        </w:tc>
        <w:tc>
          <w:tcPr>
            <w:tcW w:w="543"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根据招聘职数按1:2的比例由高分到低分确定面试对象</w:t>
            </w:r>
          </w:p>
        </w:tc>
        <w:tc>
          <w:tcPr>
            <w:tcW w:w="1209"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试教</w:t>
            </w:r>
          </w:p>
        </w:tc>
        <w:tc>
          <w:tcPr>
            <w:tcW w:w="430"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50%</w:t>
            </w:r>
          </w:p>
        </w:tc>
        <w:tc>
          <w:tcPr>
            <w:tcW w:w="648"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18"/>
                <w:szCs w:val="18"/>
                <w:bdr w:val="none" w:color="auto" w:sz="0" w:space="0"/>
              </w:rPr>
              <w:t>硕士研究生及以上学历，年龄可放宽到38岁以下（以身份证为准，1980年1月1日及以后出生）</w:t>
            </w:r>
          </w:p>
        </w:tc>
      </w:tr>
      <w:tr>
        <w:tblPrEx>
          <w:tblLayout w:type="fixed"/>
          <w:tblCellMar>
            <w:top w:w="0" w:type="dxa"/>
            <w:left w:w="0" w:type="dxa"/>
            <w:bottom w:w="0" w:type="dxa"/>
            <w:right w:w="0" w:type="dxa"/>
          </w:tblCellMar>
        </w:tblPrEx>
        <w:trPr>
          <w:trHeight w:val="312"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高中数学教师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B0302</w:t>
            </w:r>
          </w:p>
        </w:tc>
        <w:tc>
          <w:tcPr>
            <w:tcW w:w="3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数学</w:t>
            </w: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12"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高中英语教师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B0303</w:t>
            </w:r>
          </w:p>
        </w:tc>
        <w:tc>
          <w:tcPr>
            <w:tcW w:w="3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英语</w:t>
            </w: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12"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高中政治教师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B0304</w:t>
            </w:r>
          </w:p>
        </w:tc>
        <w:tc>
          <w:tcPr>
            <w:tcW w:w="3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政治</w:t>
            </w: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12"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高中地理教师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B0305</w:t>
            </w:r>
          </w:p>
        </w:tc>
        <w:tc>
          <w:tcPr>
            <w:tcW w:w="3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地理</w:t>
            </w: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12"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高中物理教师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B0306</w:t>
            </w:r>
          </w:p>
        </w:tc>
        <w:tc>
          <w:tcPr>
            <w:tcW w:w="3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物理</w:t>
            </w: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12"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高中化学教师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B0307</w:t>
            </w:r>
          </w:p>
        </w:tc>
        <w:tc>
          <w:tcPr>
            <w:tcW w:w="3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化学</w:t>
            </w: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12"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高中生物教师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B0308</w:t>
            </w:r>
          </w:p>
        </w:tc>
        <w:tc>
          <w:tcPr>
            <w:tcW w:w="3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生物</w:t>
            </w: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12"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高中体育教师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B0309</w:t>
            </w:r>
          </w:p>
        </w:tc>
        <w:tc>
          <w:tcPr>
            <w:tcW w:w="3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体育</w:t>
            </w:r>
            <w:r>
              <w:rPr>
                <w:rFonts w:hint="eastAsia" w:ascii="宋体" w:hAnsi="宋体" w:eastAsia="宋体" w:cs="宋体"/>
                <w:b w:val="0"/>
                <w:i w:val="0"/>
                <w:caps w:val="0"/>
                <w:color w:val="000000"/>
                <w:spacing w:val="0"/>
                <w:sz w:val="20"/>
                <w:szCs w:val="20"/>
                <w:bdr w:val="none" w:color="auto" w:sz="0" w:space="0"/>
              </w:rPr>
              <w:br w:type="textWrapping"/>
            </w:r>
            <w:r>
              <w:rPr>
                <w:rFonts w:hint="eastAsia" w:ascii="宋体" w:hAnsi="宋体" w:eastAsia="宋体" w:cs="宋体"/>
                <w:b w:val="0"/>
                <w:i w:val="0"/>
                <w:caps w:val="0"/>
                <w:color w:val="000000"/>
                <w:spacing w:val="0"/>
                <w:sz w:val="20"/>
                <w:szCs w:val="20"/>
                <w:bdr w:val="none" w:color="auto" w:sz="0" w:space="0"/>
              </w:rPr>
              <w:t>  （篮球）</w:t>
            </w: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12" w:hRule="atLeast"/>
        </w:trPr>
        <w:tc>
          <w:tcPr>
            <w:tcW w:w="926"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道县五中    高中教师</w:t>
            </w:r>
            <w:r>
              <w:rPr>
                <w:rFonts w:hint="eastAsia" w:ascii="宋体" w:hAnsi="宋体" w:eastAsia="宋体" w:cs="宋体"/>
                <w:b w:val="0"/>
                <w:i w:val="0"/>
                <w:caps w:val="0"/>
                <w:color w:val="000000"/>
                <w:spacing w:val="0"/>
                <w:sz w:val="20"/>
                <w:szCs w:val="20"/>
                <w:bdr w:val="none" w:color="auto" w:sz="0" w:space="0"/>
              </w:rPr>
              <w:br w:type="textWrapping"/>
            </w:r>
            <w:r>
              <w:rPr>
                <w:rFonts w:hint="eastAsia" w:ascii="宋体" w:hAnsi="宋体" w:eastAsia="宋体" w:cs="宋体"/>
                <w:b w:val="0"/>
                <w:i w:val="0"/>
                <w:caps w:val="0"/>
                <w:color w:val="000000"/>
                <w:spacing w:val="0"/>
                <w:sz w:val="20"/>
                <w:szCs w:val="20"/>
                <w:bdr w:val="none" w:color="auto" w:sz="0" w:space="0"/>
              </w:rPr>
              <w:t>  计划</w:t>
            </w:r>
          </w:p>
        </w:tc>
        <w:tc>
          <w:tcPr>
            <w:tcW w:w="430"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1"/>
                <w:szCs w:val="21"/>
                <w:bdr w:val="none" w:color="auto" w:sz="0" w:space="0"/>
              </w:rPr>
              <w:t>　</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高中语文教师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B0401</w:t>
            </w:r>
          </w:p>
        </w:tc>
        <w:tc>
          <w:tcPr>
            <w:tcW w:w="3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3"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35岁以下(以身份证为准，1983年1月1日及以后出生）</w:t>
            </w:r>
          </w:p>
        </w:tc>
        <w:tc>
          <w:tcPr>
            <w:tcW w:w="500"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全日制二本及以上学历</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语文</w:t>
            </w:r>
          </w:p>
        </w:tc>
        <w:tc>
          <w:tcPr>
            <w:tcW w:w="500"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具备高中及以上教师资格证</w:t>
            </w:r>
          </w:p>
        </w:tc>
        <w:tc>
          <w:tcPr>
            <w:tcW w:w="468"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普通高中相对应教材内容</w:t>
            </w:r>
          </w:p>
        </w:tc>
        <w:tc>
          <w:tcPr>
            <w:tcW w:w="430"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50%</w:t>
            </w:r>
          </w:p>
        </w:tc>
        <w:tc>
          <w:tcPr>
            <w:tcW w:w="543"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根据招聘职数按1:2的比例由高分到低分确定面试对象</w:t>
            </w:r>
          </w:p>
        </w:tc>
        <w:tc>
          <w:tcPr>
            <w:tcW w:w="1209"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试教</w:t>
            </w:r>
          </w:p>
        </w:tc>
        <w:tc>
          <w:tcPr>
            <w:tcW w:w="430"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50%</w:t>
            </w:r>
          </w:p>
        </w:tc>
        <w:tc>
          <w:tcPr>
            <w:tcW w:w="648"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18"/>
                <w:szCs w:val="18"/>
                <w:bdr w:val="none" w:color="auto" w:sz="0" w:space="0"/>
              </w:rPr>
              <w:t>硕士研究生及以上学历，年龄可放宽到38岁以下（以身份证为准，1980年1月1日及以后出生）</w:t>
            </w:r>
          </w:p>
        </w:tc>
      </w:tr>
      <w:tr>
        <w:tblPrEx>
          <w:tblLayout w:type="fixed"/>
          <w:tblCellMar>
            <w:top w:w="0" w:type="dxa"/>
            <w:left w:w="0" w:type="dxa"/>
            <w:bottom w:w="0" w:type="dxa"/>
            <w:right w:w="0" w:type="dxa"/>
          </w:tblCellMar>
        </w:tblPrEx>
        <w:trPr>
          <w:trHeight w:val="312"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高中数学教师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B0402</w:t>
            </w:r>
          </w:p>
        </w:tc>
        <w:tc>
          <w:tcPr>
            <w:tcW w:w="3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数学</w:t>
            </w: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12"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高中英语教师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B0403</w:t>
            </w:r>
          </w:p>
        </w:tc>
        <w:tc>
          <w:tcPr>
            <w:tcW w:w="3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英语</w:t>
            </w: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12"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高中政治教师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B0404</w:t>
            </w:r>
          </w:p>
        </w:tc>
        <w:tc>
          <w:tcPr>
            <w:tcW w:w="3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政治</w:t>
            </w: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12"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高中历史教师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B0405</w:t>
            </w:r>
          </w:p>
        </w:tc>
        <w:tc>
          <w:tcPr>
            <w:tcW w:w="3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历史</w:t>
            </w: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12"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高中地理教师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B0406</w:t>
            </w:r>
          </w:p>
        </w:tc>
        <w:tc>
          <w:tcPr>
            <w:tcW w:w="3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地理</w:t>
            </w: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12"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高中物理教师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B0407</w:t>
            </w:r>
          </w:p>
        </w:tc>
        <w:tc>
          <w:tcPr>
            <w:tcW w:w="3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物理</w:t>
            </w: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12"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高中化学教师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B0408</w:t>
            </w:r>
          </w:p>
        </w:tc>
        <w:tc>
          <w:tcPr>
            <w:tcW w:w="3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化学</w:t>
            </w: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12"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高中生物教师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B0409</w:t>
            </w:r>
          </w:p>
        </w:tc>
        <w:tc>
          <w:tcPr>
            <w:tcW w:w="3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生物</w:t>
            </w: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12"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高中体育教师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B0410</w:t>
            </w:r>
          </w:p>
        </w:tc>
        <w:tc>
          <w:tcPr>
            <w:tcW w:w="35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体育</w:t>
            </w: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19" w:hRule="atLeast"/>
        </w:trPr>
        <w:tc>
          <w:tcPr>
            <w:tcW w:w="926"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县城初中</w:t>
            </w:r>
            <w:r>
              <w:rPr>
                <w:rFonts w:hint="eastAsia" w:ascii="宋体" w:hAnsi="宋体" w:eastAsia="宋体" w:cs="宋体"/>
                <w:b w:val="0"/>
                <w:i w:val="0"/>
                <w:caps w:val="0"/>
                <w:color w:val="000000"/>
                <w:spacing w:val="0"/>
                <w:sz w:val="20"/>
                <w:szCs w:val="20"/>
                <w:bdr w:val="none" w:color="auto" w:sz="0" w:space="0"/>
              </w:rPr>
              <w:br w:type="textWrapping"/>
            </w:r>
            <w:r>
              <w:rPr>
                <w:rFonts w:hint="eastAsia" w:ascii="宋体" w:hAnsi="宋体" w:eastAsia="宋体" w:cs="宋体"/>
                <w:b w:val="0"/>
                <w:i w:val="0"/>
                <w:caps w:val="0"/>
                <w:color w:val="000000"/>
                <w:spacing w:val="0"/>
                <w:sz w:val="20"/>
                <w:szCs w:val="20"/>
                <w:bdr w:val="none" w:color="auto" w:sz="0" w:space="0"/>
              </w:rPr>
              <w:t>  教师计划</w:t>
            </w:r>
          </w:p>
        </w:tc>
        <w:tc>
          <w:tcPr>
            <w:tcW w:w="430"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20</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初中语文教师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B0501</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4</w:t>
            </w:r>
          </w:p>
        </w:tc>
        <w:tc>
          <w:tcPr>
            <w:tcW w:w="573"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35岁以下(以身份证为准，1983年1月1日及以后出生）</w:t>
            </w:r>
          </w:p>
        </w:tc>
        <w:tc>
          <w:tcPr>
            <w:tcW w:w="500"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全日制本科及以上</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语文</w:t>
            </w:r>
          </w:p>
        </w:tc>
        <w:tc>
          <w:tcPr>
            <w:tcW w:w="500"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具备初中及以上教师资格证</w:t>
            </w:r>
          </w:p>
        </w:tc>
        <w:tc>
          <w:tcPr>
            <w:tcW w:w="468"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初中相对应教材内容</w:t>
            </w:r>
          </w:p>
        </w:tc>
        <w:tc>
          <w:tcPr>
            <w:tcW w:w="430"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50%</w:t>
            </w:r>
          </w:p>
        </w:tc>
        <w:tc>
          <w:tcPr>
            <w:tcW w:w="543"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根据招聘职数按1:2的比例由高分到低分确定面试对象</w:t>
            </w:r>
          </w:p>
        </w:tc>
        <w:tc>
          <w:tcPr>
            <w:tcW w:w="1209"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试教</w:t>
            </w:r>
          </w:p>
        </w:tc>
        <w:tc>
          <w:tcPr>
            <w:tcW w:w="430"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50%</w:t>
            </w:r>
          </w:p>
        </w:tc>
        <w:tc>
          <w:tcPr>
            <w:tcW w:w="648"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硕士研究生及以上学历，年龄可放宽到38岁以下（以身份证为准，1980年1月1日及以后出生）</w:t>
            </w:r>
          </w:p>
        </w:tc>
      </w:tr>
      <w:tr>
        <w:tblPrEx>
          <w:tblLayout w:type="fixed"/>
          <w:tblCellMar>
            <w:top w:w="0" w:type="dxa"/>
            <w:left w:w="0" w:type="dxa"/>
            <w:bottom w:w="0" w:type="dxa"/>
            <w:right w:w="0" w:type="dxa"/>
          </w:tblCellMar>
        </w:tblPrEx>
        <w:trPr>
          <w:trHeight w:val="319"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初中数学教师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B0502</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5</w:t>
            </w: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数学</w:t>
            </w: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19"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初中英语教师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B0503</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5</w:t>
            </w: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英语</w:t>
            </w: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19"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初中政治教师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B0504</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1</w:t>
            </w: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政治</w:t>
            </w: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19"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初中地理教师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B0505</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1</w:t>
            </w: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地理</w:t>
            </w: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19"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初中物理教师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B0506</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2</w:t>
            </w: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物理</w:t>
            </w: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19"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初中化学教师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B0507</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1</w:t>
            </w: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化学</w:t>
            </w: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19"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初中生物教师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B0508</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1</w:t>
            </w: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生物</w:t>
            </w: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285" w:hRule="atLeast"/>
        </w:trPr>
        <w:tc>
          <w:tcPr>
            <w:tcW w:w="926"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县城小学</w:t>
            </w:r>
            <w:r>
              <w:rPr>
                <w:rFonts w:hint="eastAsia" w:ascii="宋体" w:hAnsi="宋体" w:eastAsia="宋体" w:cs="宋体"/>
                <w:b w:val="0"/>
                <w:i w:val="0"/>
                <w:caps w:val="0"/>
                <w:color w:val="000000"/>
                <w:spacing w:val="0"/>
                <w:sz w:val="20"/>
                <w:szCs w:val="20"/>
                <w:bdr w:val="none" w:color="auto" w:sz="0" w:space="0"/>
              </w:rPr>
              <w:br w:type="textWrapping"/>
            </w:r>
            <w:r>
              <w:rPr>
                <w:rFonts w:hint="eastAsia" w:ascii="宋体" w:hAnsi="宋体" w:eastAsia="宋体" w:cs="宋体"/>
                <w:b w:val="0"/>
                <w:i w:val="0"/>
                <w:caps w:val="0"/>
                <w:color w:val="000000"/>
                <w:spacing w:val="0"/>
                <w:sz w:val="20"/>
                <w:szCs w:val="20"/>
                <w:bdr w:val="none" w:color="auto" w:sz="0" w:space="0"/>
              </w:rPr>
              <w:t>  教师计划</w:t>
            </w:r>
          </w:p>
        </w:tc>
        <w:tc>
          <w:tcPr>
            <w:tcW w:w="430"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50</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小学语文教师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B0601</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14</w:t>
            </w:r>
          </w:p>
        </w:tc>
        <w:tc>
          <w:tcPr>
            <w:tcW w:w="573"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35岁以下(以身份证为准，1983年1月1日及以后出生）</w:t>
            </w:r>
          </w:p>
        </w:tc>
        <w:tc>
          <w:tcPr>
            <w:tcW w:w="500"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全日制专科及以上</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语文</w:t>
            </w:r>
          </w:p>
        </w:tc>
        <w:tc>
          <w:tcPr>
            <w:tcW w:w="500"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具备小学及以上教师资格证</w:t>
            </w:r>
          </w:p>
        </w:tc>
        <w:tc>
          <w:tcPr>
            <w:tcW w:w="468"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小学相对应教材内容</w:t>
            </w:r>
          </w:p>
        </w:tc>
        <w:tc>
          <w:tcPr>
            <w:tcW w:w="430"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50%</w:t>
            </w:r>
          </w:p>
        </w:tc>
        <w:tc>
          <w:tcPr>
            <w:tcW w:w="543"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根据招聘职数按1:2的比例由高分到低分确定面试对象</w:t>
            </w:r>
          </w:p>
        </w:tc>
        <w:tc>
          <w:tcPr>
            <w:tcW w:w="1209"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试教</w:t>
            </w:r>
          </w:p>
        </w:tc>
        <w:tc>
          <w:tcPr>
            <w:tcW w:w="430"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50%</w:t>
            </w:r>
          </w:p>
        </w:tc>
        <w:tc>
          <w:tcPr>
            <w:tcW w:w="648"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硕士研究生及以上学历，年龄可放宽到38岁以下（以身份证为准，1980年1月1日及以后出生）</w:t>
            </w:r>
          </w:p>
        </w:tc>
      </w:tr>
      <w:tr>
        <w:tblPrEx>
          <w:tblLayout w:type="fixed"/>
          <w:tblCellMar>
            <w:top w:w="0" w:type="dxa"/>
            <w:left w:w="0" w:type="dxa"/>
            <w:bottom w:w="0" w:type="dxa"/>
            <w:right w:w="0" w:type="dxa"/>
          </w:tblCellMar>
        </w:tblPrEx>
        <w:trPr>
          <w:trHeight w:val="285"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小学数学教师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B0602</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14</w:t>
            </w: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数学</w:t>
            </w: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285"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小学英语教师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B0603</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5</w:t>
            </w: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英语</w:t>
            </w: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相应学科基础知识</w:t>
            </w: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285"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小学信息教师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B0604</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2</w:t>
            </w: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计算机类</w:t>
            </w: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285"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小学音乐教师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B0605</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5</w:t>
            </w: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音乐</w:t>
            </w: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试教       特长展示</w:t>
            </w: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285"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小学体育教师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B0606</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5</w:t>
            </w: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体育</w:t>
            </w: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285"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小学美术教师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B0607</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5</w:t>
            </w: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美术</w:t>
            </w: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285" w:hRule="atLeast"/>
        </w:trPr>
        <w:tc>
          <w:tcPr>
            <w:tcW w:w="926"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农村小学</w:t>
            </w:r>
            <w:r>
              <w:rPr>
                <w:rFonts w:hint="eastAsia" w:ascii="宋体" w:hAnsi="宋体" w:eastAsia="宋体" w:cs="宋体"/>
                <w:b w:val="0"/>
                <w:i w:val="0"/>
                <w:caps w:val="0"/>
                <w:color w:val="000000"/>
                <w:spacing w:val="0"/>
                <w:sz w:val="20"/>
                <w:szCs w:val="20"/>
                <w:bdr w:val="none" w:color="auto" w:sz="0" w:space="0"/>
              </w:rPr>
              <w:br w:type="textWrapping"/>
            </w:r>
            <w:r>
              <w:rPr>
                <w:rFonts w:hint="eastAsia" w:ascii="宋体" w:hAnsi="宋体" w:eastAsia="宋体" w:cs="宋体"/>
                <w:b w:val="0"/>
                <w:i w:val="0"/>
                <w:caps w:val="0"/>
                <w:color w:val="000000"/>
                <w:spacing w:val="0"/>
                <w:sz w:val="20"/>
                <w:szCs w:val="20"/>
                <w:bdr w:val="none" w:color="auto" w:sz="0" w:space="0"/>
              </w:rPr>
              <w:t>  教师计划</w:t>
            </w:r>
          </w:p>
        </w:tc>
        <w:tc>
          <w:tcPr>
            <w:tcW w:w="430"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101</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小学语文教师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B0701</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19</w:t>
            </w:r>
          </w:p>
        </w:tc>
        <w:tc>
          <w:tcPr>
            <w:tcW w:w="573"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35岁以下(以身份证为准，1983年1月1日及以后出生）</w:t>
            </w:r>
          </w:p>
        </w:tc>
        <w:tc>
          <w:tcPr>
            <w:tcW w:w="500"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国家承认的专科及以上学历</w:t>
            </w:r>
          </w:p>
        </w:tc>
        <w:tc>
          <w:tcPr>
            <w:tcW w:w="571"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不限</w:t>
            </w:r>
          </w:p>
        </w:tc>
        <w:tc>
          <w:tcPr>
            <w:tcW w:w="500"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具备小学及以上教师资格证</w:t>
            </w:r>
          </w:p>
        </w:tc>
        <w:tc>
          <w:tcPr>
            <w:tcW w:w="468"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小学相对应教材内容</w:t>
            </w:r>
          </w:p>
        </w:tc>
        <w:tc>
          <w:tcPr>
            <w:tcW w:w="430"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50%</w:t>
            </w:r>
          </w:p>
        </w:tc>
        <w:tc>
          <w:tcPr>
            <w:tcW w:w="543"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根据招聘职数按1:2的比例由高分到低分确定面试对象</w:t>
            </w:r>
          </w:p>
        </w:tc>
        <w:tc>
          <w:tcPr>
            <w:tcW w:w="1209"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试教</w:t>
            </w:r>
          </w:p>
        </w:tc>
        <w:tc>
          <w:tcPr>
            <w:tcW w:w="430"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50%</w:t>
            </w:r>
          </w:p>
        </w:tc>
        <w:tc>
          <w:tcPr>
            <w:tcW w:w="648"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①农村小学体育教师,住校，适合男性</w:t>
            </w:r>
            <w:r>
              <w:rPr>
                <w:rFonts w:hint="eastAsia" w:ascii="宋体" w:hAnsi="宋体" w:eastAsia="宋体" w:cs="宋体"/>
                <w:b w:val="0"/>
                <w:i w:val="0"/>
                <w:caps w:val="0"/>
                <w:color w:val="62431B"/>
                <w:spacing w:val="0"/>
                <w:sz w:val="20"/>
                <w:szCs w:val="20"/>
                <w:bdr w:val="none" w:color="auto" w:sz="0" w:space="0"/>
              </w:rPr>
              <w:br w:type="textWrapping"/>
            </w:r>
            <w:r>
              <w:rPr>
                <w:rFonts w:hint="eastAsia" w:ascii="宋体" w:hAnsi="宋体" w:eastAsia="宋体" w:cs="宋体"/>
                <w:b w:val="0"/>
                <w:i w:val="0"/>
                <w:caps w:val="0"/>
                <w:color w:val="62431B"/>
                <w:spacing w:val="0"/>
                <w:sz w:val="20"/>
                <w:szCs w:val="20"/>
                <w:bdr w:val="none" w:color="auto" w:sz="0" w:space="0"/>
              </w:rPr>
              <w:t>  ②教学点教师限道县户籍</w:t>
            </w:r>
          </w:p>
        </w:tc>
      </w:tr>
      <w:tr>
        <w:tblPrEx>
          <w:tblLayout w:type="fixed"/>
          <w:tblCellMar>
            <w:top w:w="0" w:type="dxa"/>
            <w:left w:w="0" w:type="dxa"/>
            <w:bottom w:w="0" w:type="dxa"/>
            <w:right w:w="0" w:type="dxa"/>
          </w:tblCellMar>
        </w:tblPrEx>
        <w:trPr>
          <w:trHeight w:val="285"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小学数学教师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B0702</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19</w:t>
            </w: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285"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小学英语教师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B0703</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9</w:t>
            </w: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相应学科基础知识</w:t>
            </w: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285"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小学科学教师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B0704</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5</w:t>
            </w: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285"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小学信息教师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B0705</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3</w:t>
            </w: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285"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小学音乐教师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B0706</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9</w:t>
            </w: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试教       特长展示</w:t>
            </w: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285"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小学美术教师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B0707</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10</w:t>
            </w: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285"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小学体育教师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B0708</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7</w:t>
            </w: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480"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教学点教师1</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B0709</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10</w:t>
            </w: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小学语文教材内容</w:t>
            </w: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试教</w:t>
            </w: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480" w:hRule="atLeast"/>
        </w:trPr>
        <w:tc>
          <w:tcPr>
            <w:tcW w:w="92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教学点教师2</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B0710</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10</w:t>
            </w:r>
          </w:p>
        </w:tc>
        <w:tc>
          <w:tcPr>
            <w:tcW w:w="57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0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小学数学教材内容</w:t>
            </w: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3"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09"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3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4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1980" w:hRule="atLeast"/>
        </w:trPr>
        <w:tc>
          <w:tcPr>
            <w:tcW w:w="92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学前教育</w:t>
            </w:r>
            <w:r>
              <w:rPr>
                <w:rFonts w:hint="eastAsia" w:ascii="宋体" w:hAnsi="宋体" w:eastAsia="宋体" w:cs="宋体"/>
                <w:b w:val="0"/>
                <w:i w:val="0"/>
                <w:caps w:val="0"/>
                <w:color w:val="000000"/>
                <w:spacing w:val="0"/>
                <w:sz w:val="20"/>
                <w:szCs w:val="20"/>
                <w:bdr w:val="none" w:color="auto" w:sz="0" w:space="0"/>
              </w:rPr>
              <w:br w:type="textWrapping"/>
            </w:r>
            <w:r>
              <w:rPr>
                <w:rFonts w:hint="eastAsia" w:ascii="宋体" w:hAnsi="宋体" w:eastAsia="宋体" w:cs="宋体"/>
                <w:b w:val="0"/>
                <w:i w:val="0"/>
                <w:caps w:val="0"/>
                <w:color w:val="000000"/>
                <w:spacing w:val="0"/>
                <w:sz w:val="20"/>
                <w:szCs w:val="20"/>
                <w:bdr w:val="none" w:color="auto" w:sz="0" w:space="0"/>
              </w:rPr>
              <w:t>  计划</w:t>
            </w:r>
          </w:p>
        </w:tc>
        <w:tc>
          <w:tcPr>
            <w:tcW w:w="43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20</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学前教育教师</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B0801</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20</w:t>
            </w:r>
          </w:p>
        </w:tc>
        <w:tc>
          <w:tcPr>
            <w:tcW w:w="57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30岁以下(以身份证为准，1988年1月1日及以后出生）</w:t>
            </w:r>
          </w:p>
        </w:tc>
        <w:tc>
          <w:tcPr>
            <w:tcW w:w="5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全日制艺术类专科以上、全日制幼儿教育脱产学习2年及以上的中专及以上学历</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学前教育</w:t>
            </w:r>
            <w:r>
              <w:rPr>
                <w:rFonts w:hint="eastAsia" w:ascii="宋体" w:hAnsi="宋体" w:eastAsia="宋体" w:cs="宋体"/>
                <w:b w:val="0"/>
                <w:i w:val="0"/>
                <w:caps w:val="0"/>
                <w:color w:val="000000"/>
                <w:spacing w:val="0"/>
                <w:sz w:val="20"/>
                <w:szCs w:val="20"/>
                <w:bdr w:val="none" w:color="auto" w:sz="0" w:space="0"/>
              </w:rPr>
              <w:br w:type="textWrapping"/>
            </w:r>
            <w:r>
              <w:rPr>
                <w:rFonts w:hint="eastAsia" w:ascii="宋体" w:hAnsi="宋体" w:eastAsia="宋体" w:cs="宋体"/>
                <w:b w:val="0"/>
                <w:i w:val="0"/>
                <w:caps w:val="0"/>
                <w:color w:val="000000"/>
                <w:spacing w:val="0"/>
                <w:sz w:val="20"/>
                <w:szCs w:val="20"/>
                <w:bdr w:val="none" w:color="auto" w:sz="0" w:space="0"/>
              </w:rPr>
              <w:t>  艺术类</w:t>
            </w:r>
          </w:p>
        </w:tc>
        <w:tc>
          <w:tcPr>
            <w:tcW w:w="5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具备幼儿园及以上教师资格证</w:t>
            </w:r>
          </w:p>
        </w:tc>
        <w:tc>
          <w:tcPr>
            <w:tcW w:w="46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幼儿教育基础理论知识</w:t>
            </w:r>
          </w:p>
        </w:tc>
        <w:tc>
          <w:tcPr>
            <w:tcW w:w="43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40%</w:t>
            </w:r>
          </w:p>
        </w:tc>
        <w:tc>
          <w:tcPr>
            <w:tcW w:w="54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根据招聘职数按1:2的比例由高分到低分确定面试对象</w:t>
            </w:r>
          </w:p>
        </w:tc>
        <w:tc>
          <w:tcPr>
            <w:tcW w:w="120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五项全能</w:t>
            </w:r>
          </w:p>
        </w:tc>
        <w:tc>
          <w:tcPr>
            <w:tcW w:w="43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60%</w:t>
            </w:r>
          </w:p>
        </w:tc>
        <w:tc>
          <w:tcPr>
            <w:tcW w:w="64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1"/>
                <w:szCs w:val="21"/>
                <w:bdr w:val="none" w:color="auto" w:sz="0" w:space="0"/>
              </w:rPr>
              <w:t>　</w:t>
            </w:r>
          </w:p>
        </w:tc>
      </w:tr>
      <w:tr>
        <w:tblPrEx>
          <w:tblLayout w:type="fixed"/>
          <w:tblCellMar>
            <w:top w:w="0" w:type="dxa"/>
            <w:left w:w="0" w:type="dxa"/>
            <w:bottom w:w="0" w:type="dxa"/>
            <w:right w:w="0" w:type="dxa"/>
          </w:tblCellMar>
        </w:tblPrEx>
        <w:trPr>
          <w:trHeight w:val="1275" w:hRule="atLeast"/>
        </w:trPr>
        <w:tc>
          <w:tcPr>
            <w:tcW w:w="92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校医</w:t>
            </w:r>
          </w:p>
        </w:tc>
        <w:tc>
          <w:tcPr>
            <w:tcW w:w="43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9</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综合岗位</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B0901</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9</w:t>
            </w:r>
          </w:p>
        </w:tc>
        <w:tc>
          <w:tcPr>
            <w:tcW w:w="57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left"/>
            </w:pPr>
            <w:r>
              <w:rPr>
                <w:rFonts w:hint="eastAsia" w:ascii="宋体" w:hAnsi="宋体" w:eastAsia="宋体" w:cs="宋体"/>
                <w:b w:val="0"/>
                <w:i w:val="0"/>
                <w:caps w:val="0"/>
                <w:color w:val="000000"/>
                <w:spacing w:val="0"/>
                <w:sz w:val="20"/>
                <w:szCs w:val="20"/>
                <w:bdr w:val="none" w:color="auto" w:sz="0" w:space="0"/>
              </w:rPr>
              <w:t>30岁以下(以身份证为准，1988年1月1日及以后出生）</w:t>
            </w:r>
          </w:p>
        </w:tc>
        <w:tc>
          <w:tcPr>
            <w:tcW w:w="5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本科及以上学历</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会计、文秘、中文、汉语言文学、计算机、法律等</w:t>
            </w:r>
          </w:p>
        </w:tc>
        <w:tc>
          <w:tcPr>
            <w:tcW w:w="5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不限</w:t>
            </w:r>
          </w:p>
        </w:tc>
        <w:tc>
          <w:tcPr>
            <w:tcW w:w="46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公共知识及写作等</w:t>
            </w:r>
          </w:p>
        </w:tc>
        <w:tc>
          <w:tcPr>
            <w:tcW w:w="43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50%</w:t>
            </w:r>
          </w:p>
        </w:tc>
        <w:tc>
          <w:tcPr>
            <w:tcW w:w="54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left"/>
            </w:pPr>
            <w:r>
              <w:rPr>
                <w:rFonts w:hint="eastAsia" w:ascii="宋体" w:hAnsi="宋体" w:eastAsia="宋体" w:cs="宋体"/>
                <w:b w:val="0"/>
                <w:i w:val="0"/>
                <w:caps w:val="0"/>
                <w:color w:val="000000"/>
                <w:spacing w:val="0"/>
                <w:sz w:val="20"/>
                <w:szCs w:val="20"/>
                <w:bdr w:val="none" w:color="auto" w:sz="0" w:space="0"/>
              </w:rPr>
              <w:t>根据招聘职数按1:2的比例由高分到低分确定面试对象</w:t>
            </w:r>
          </w:p>
        </w:tc>
        <w:tc>
          <w:tcPr>
            <w:tcW w:w="120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结构化面试</w:t>
            </w:r>
          </w:p>
        </w:tc>
        <w:tc>
          <w:tcPr>
            <w:tcW w:w="43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50%</w:t>
            </w:r>
          </w:p>
        </w:tc>
        <w:tc>
          <w:tcPr>
            <w:tcW w:w="64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县城学校</w:t>
            </w:r>
          </w:p>
        </w:tc>
      </w:tr>
      <w:tr>
        <w:tblPrEx>
          <w:tblLayout w:type="fixed"/>
          <w:tblCellMar>
            <w:top w:w="0" w:type="dxa"/>
            <w:left w:w="0" w:type="dxa"/>
            <w:bottom w:w="0" w:type="dxa"/>
            <w:right w:w="0" w:type="dxa"/>
          </w:tblCellMar>
        </w:tblPrEx>
        <w:trPr>
          <w:trHeight w:val="960" w:hRule="atLeast"/>
        </w:trPr>
        <w:tc>
          <w:tcPr>
            <w:tcW w:w="92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校医</w:t>
            </w:r>
          </w:p>
        </w:tc>
        <w:tc>
          <w:tcPr>
            <w:tcW w:w="43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10</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校医</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B1001</w:t>
            </w:r>
          </w:p>
        </w:tc>
        <w:tc>
          <w:tcPr>
            <w:tcW w:w="35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10</w:t>
            </w:r>
          </w:p>
        </w:tc>
        <w:tc>
          <w:tcPr>
            <w:tcW w:w="57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38岁以下(以身份证为准，1980年1月1日及以后出生）</w:t>
            </w:r>
          </w:p>
        </w:tc>
        <w:tc>
          <w:tcPr>
            <w:tcW w:w="5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全日制专科及以上</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临床专业</w:t>
            </w:r>
          </w:p>
        </w:tc>
        <w:tc>
          <w:tcPr>
            <w:tcW w:w="5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执业医师及以上资格</w:t>
            </w:r>
          </w:p>
        </w:tc>
        <w:tc>
          <w:tcPr>
            <w:tcW w:w="46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临床专业知识</w:t>
            </w:r>
          </w:p>
        </w:tc>
        <w:tc>
          <w:tcPr>
            <w:tcW w:w="43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50%</w:t>
            </w:r>
          </w:p>
        </w:tc>
        <w:tc>
          <w:tcPr>
            <w:tcW w:w="54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left"/>
            </w:pPr>
            <w:r>
              <w:rPr>
                <w:rFonts w:hint="eastAsia" w:ascii="宋体" w:hAnsi="宋体" w:eastAsia="宋体" w:cs="宋体"/>
                <w:b w:val="0"/>
                <w:i w:val="0"/>
                <w:caps w:val="0"/>
                <w:color w:val="000000"/>
                <w:spacing w:val="0"/>
                <w:sz w:val="20"/>
                <w:szCs w:val="20"/>
                <w:bdr w:val="none" w:color="auto" w:sz="0" w:space="0"/>
              </w:rPr>
              <w:t>根据招聘职数按1:2的比例由高分到低分确定面试对象</w:t>
            </w:r>
          </w:p>
        </w:tc>
        <w:tc>
          <w:tcPr>
            <w:tcW w:w="120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结构化面试</w:t>
            </w:r>
          </w:p>
        </w:tc>
        <w:tc>
          <w:tcPr>
            <w:tcW w:w="43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50%</w:t>
            </w:r>
          </w:p>
        </w:tc>
        <w:tc>
          <w:tcPr>
            <w:tcW w:w="64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县城学校</w:t>
            </w:r>
          </w:p>
        </w:tc>
      </w:tr>
    </w:tbl>
    <w:p>
      <w:pPr>
        <w:pStyle w:val="2"/>
        <w:keepNext w:val="0"/>
        <w:keepLines w:val="0"/>
        <w:widowControl/>
        <w:suppressLineNumbers w:val="0"/>
        <w:shd w:val="clear" w:fill="FFFFFF"/>
        <w:spacing w:line="420" w:lineRule="atLeast"/>
        <w:ind w:left="0" w:firstLine="0"/>
        <w:jc w:val="left"/>
        <w:rPr>
          <w:rFonts w:hint="eastAsia" w:ascii="宋体" w:hAnsi="宋体" w:eastAsia="宋体" w:cs="宋体"/>
          <w:b w:val="0"/>
          <w:i w:val="0"/>
          <w:caps w:val="0"/>
          <w:color w:val="62431B"/>
          <w:spacing w:val="0"/>
          <w:sz w:val="21"/>
          <w:szCs w:val="21"/>
        </w:rPr>
      </w:pPr>
      <w:r>
        <w:rPr>
          <w:rFonts w:ascii="仿宋" w:hAnsi="仿宋" w:eastAsia="仿宋" w:cs="仿宋"/>
          <w:b w:val="0"/>
          <w:i w:val="0"/>
          <w:caps w:val="0"/>
          <w:color w:val="62431B"/>
          <w:spacing w:val="0"/>
          <w:sz w:val="32"/>
          <w:szCs w:val="32"/>
          <w:shd w:val="clear" w:fill="FFFFFF"/>
        </w:rPr>
        <w:t>附件3</w:t>
      </w:r>
    </w:p>
    <w:p>
      <w:pPr>
        <w:pStyle w:val="2"/>
        <w:keepNext w:val="0"/>
        <w:keepLines w:val="0"/>
        <w:widowControl/>
        <w:suppressLineNumbers w:val="0"/>
        <w:shd w:val="clear" w:fill="FFFFFF"/>
        <w:spacing w:line="420" w:lineRule="atLeast"/>
        <w:ind w:left="0" w:firstLine="0"/>
        <w:jc w:val="center"/>
        <w:rPr>
          <w:rFonts w:hint="eastAsia" w:ascii="宋体" w:hAnsi="宋体" w:eastAsia="宋体" w:cs="宋体"/>
          <w:b w:val="0"/>
          <w:i w:val="0"/>
          <w:caps w:val="0"/>
          <w:color w:val="62431B"/>
          <w:spacing w:val="0"/>
          <w:sz w:val="21"/>
          <w:szCs w:val="21"/>
        </w:rPr>
      </w:pPr>
      <w:r>
        <w:rPr>
          <w:rStyle w:val="4"/>
          <w:rFonts w:hint="eastAsia" w:ascii="黑体" w:hAnsi="宋体" w:eastAsia="黑体" w:cs="黑体"/>
          <w:i w:val="0"/>
          <w:caps w:val="0"/>
          <w:color w:val="62431B"/>
          <w:spacing w:val="0"/>
          <w:sz w:val="36"/>
          <w:szCs w:val="36"/>
          <w:shd w:val="clear" w:fill="FFFFFF"/>
        </w:rPr>
        <w:t>道县事业单位公开招聘人员报名登记表</w:t>
      </w:r>
    </w:p>
    <w:p>
      <w:pPr>
        <w:pStyle w:val="2"/>
        <w:keepNext w:val="0"/>
        <w:keepLines w:val="0"/>
        <w:widowControl/>
        <w:suppressLineNumbers w:val="0"/>
        <w:shd w:val="clear" w:fill="FFFFFF"/>
        <w:spacing w:line="420" w:lineRule="atLeast"/>
        <w:ind w:left="0" w:firstLine="5280"/>
        <w:rPr>
          <w:rFonts w:hint="eastAsia" w:ascii="宋体" w:hAnsi="宋体" w:eastAsia="宋体" w:cs="宋体"/>
          <w:b w:val="0"/>
          <w:i w:val="0"/>
          <w:caps w:val="0"/>
          <w:color w:val="62431B"/>
          <w:spacing w:val="0"/>
          <w:sz w:val="21"/>
          <w:szCs w:val="21"/>
        </w:rPr>
      </w:pPr>
      <w:r>
        <w:rPr>
          <w:rFonts w:hint="eastAsia" w:ascii="宋体" w:hAnsi="宋体" w:eastAsia="宋体" w:cs="宋体"/>
          <w:b w:val="0"/>
          <w:i w:val="0"/>
          <w:caps w:val="0"/>
          <w:color w:val="62431B"/>
          <w:spacing w:val="0"/>
          <w:sz w:val="24"/>
          <w:szCs w:val="24"/>
          <w:shd w:val="clear" w:fill="FFFFFF"/>
        </w:rPr>
        <w:t>            报名序号：</w:t>
      </w:r>
    </w:p>
    <w:tbl>
      <w:tblPr>
        <w:tblW w:w="8511" w:type="dxa"/>
        <w:tblInd w:w="0" w:type="dxa"/>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132"/>
        <w:gridCol w:w="297"/>
        <w:gridCol w:w="297"/>
        <w:gridCol w:w="297"/>
        <w:gridCol w:w="149"/>
        <w:gridCol w:w="41"/>
        <w:gridCol w:w="267"/>
        <w:gridCol w:w="52"/>
        <w:gridCol w:w="129"/>
        <w:gridCol w:w="290"/>
        <w:gridCol w:w="290"/>
        <w:gridCol w:w="290"/>
        <w:gridCol w:w="41"/>
        <w:gridCol w:w="137"/>
        <w:gridCol w:w="267"/>
        <w:gridCol w:w="267"/>
        <w:gridCol w:w="267"/>
        <w:gridCol w:w="119"/>
        <w:gridCol w:w="45"/>
        <w:gridCol w:w="249"/>
        <w:gridCol w:w="249"/>
        <w:gridCol w:w="271"/>
        <w:gridCol w:w="171"/>
        <w:gridCol w:w="3"/>
        <w:gridCol w:w="63"/>
        <w:gridCol w:w="1054"/>
        <w:gridCol w:w="888"/>
        <w:gridCol w:w="889"/>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54" w:hRule="atLeast"/>
        </w:trPr>
        <w:tc>
          <w:tcPr>
            <w:tcW w:w="1132" w:type="dxa"/>
            <w:tcBorders>
              <w:top w:val="single" w:color="000000" w:sz="12" w:space="0"/>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应聘单位</w:t>
            </w:r>
          </w:p>
        </w:tc>
        <w:tc>
          <w:tcPr>
            <w:tcW w:w="3497" w:type="dxa"/>
            <w:gridSpan w:val="17"/>
            <w:tcBorders>
              <w:top w:val="single" w:color="000000" w:sz="12"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85" w:type="dxa"/>
            <w:gridSpan w:val="5"/>
            <w:tcBorders>
              <w:top w:val="single" w:color="000000" w:sz="12"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应聘岗位</w:t>
            </w:r>
          </w:p>
        </w:tc>
        <w:tc>
          <w:tcPr>
            <w:tcW w:w="1120" w:type="dxa"/>
            <w:gridSpan w:val="3"/>
            <w:tcBorders>
              <w:top w:val="single" w:color="000000" w:sz="12"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88" w:type="dxa"/>
            <w:tcBorders>
              <w:top w:val="single" w:color="000000" w:sz="12"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岗位代码</w:t>
            </w:r>
          </w:p>
        </w:tc>
        <w:tc>
          <w:tcPr>
            <w:tcW w:w="889" w:type="dxa"/>
            <w:tcBorders>
              <w:top w:val="single" w:color="000000" w:sz="12" w:space="0"/>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1132"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姓  名</w:t>
            </w:r>
          </w:p>
        </w:tc>
        <w:tc>
          <w:tcPr>
            <w:tcW w:w="1400" w:type="dxa"/>
            <w:gridSpan w:val="7"/>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40"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性  别</w:t>
            </w:r>
          </w:p>
        </w:tc>
        <w:tc>
          <w:tcPr>
            <w:tcW w:w="1057"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85"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出生年月</w:t>
            </w:r>
          </w:p>
        </w:tc>
        <w:tc>
          <w:tcPr>
            <w:tcW w:w="1120"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777" w:type="dxa"/>
            <w:gridSpan w:val="2"/>
            <w:vMerge w:val="restart"/>
            <w:tcBorders>
              <w:top w:val="nil"/>
              <w:left w:val="nil"/>
              <w:bottom w:val="single" w:color="000000" w:sz="8" w:space="0"/>
              <w:right w:val="single" w:color="000000" w:sz="12"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照</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片</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1132"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参加工作时 间</w:t>
            </w:r>
          </w:p>
        </w:tc>
        <w:tc>
          <w:tcPr>
            <w:tcW w:w="1400" w:type="dxa"/>
            <w:gridSpan w:val="7"/>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40"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民  族</w:t>
            </w:r>
          </w:p>
        </w:tc>
        <w:tc>
          <w:tcPr>
            <w:tcW w:w="1057"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85"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政  治</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面  貌</w:t>
            </w:r>
          </w:p>
        </w:tc>
        <w:tc>
          <w:tcPr>
            <w:tcW w:w="1120"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777" w:type="dxa"/>
            <w:gridSpan w:val="2"/>
            <w:vMerge w:val="continue"/>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1132"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婚  姻</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状  况</w:t>
            </w:r>
          </w:p>
        </w:tc>
        <w:tc>
          <w:tcPr>
            <w:tcW w:w="1400" w:type="dxa"/>
            <w:gridSpan w:val="7"/>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40"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户  籍</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所在地</w:t>
            </w:r>
          </w:p>
        </w:tc>
        <w:tc>
          <w:tcPr>
            <w:tcW w:w="1057"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85"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专业工作年  限</w:t>
            </w:r>
          </w:p>
        </w:tc>
        <w:tc>
          <w:tcPr>
            <w:tcW w:w="1120"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777" w:type="dxa"/>
            <w:gridSpan w:val="2"/>
            <w:vMerge w:val="continue"/>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1132"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专业技术职 务</w:t>
            </w:r>
          </w:p>
        </w:tc>
        <w:tc>
          <w:tcPr>
            <w:tcW w:w="1400" w:type="dxa"/>
            <w:gridSpan w:val="7"/>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40"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取  得</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时  间</w:t>
            </w:r>
          </w:p>
        </w:tc>
        <w:tc>
          <w:tcPr>
            <w:tcW w:w="1057"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85"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现工作</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单  位</w:t>
            </w:r>
          </w:p>
        </w:tc>
        <w:tc>
          <w:tcPr>
            <w:tcW w:w="1120"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777" w:type="dxa"/>
            <w:gridSpan w:val="2"/>
            <w:vMerge w:val="continue"/>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1132"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执  业</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资  格</w:t>
            </w:r>
          </w:p>
        </w:tc>
        <w:tc>
          <w:tcPr>
            <w:tcW w:w="1400" w:type="dxa"/>
            <w:gridSpan w:val="7"/>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40"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取  得</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时  间</w:t>
            </w:r>
          </w:p>
        </w:tc>
        <w:tc>
          <w:tcPr>
            <w:tcW w:w="1057"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85"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档案保管单  位</w:t>
            </w:r>
          </w:p>
        </w:tc>
        <w:tc>
          <w:tcPr>
            <w:tcW w:w="1120"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777" w:type="dxa"/>
            <w:gridSpan w:val="2"/>
            <w:vMerge w:val="continue"/>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1132"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身份证</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号  码</w:t>
            </w:r>
          </w:p>
        </w:tc>
        <w:tc>
          <w:tcPr>
            <w:tcW w:w="297"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97"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97"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90"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67"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81"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90"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90"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90"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78"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67"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67"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67"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64"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49"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49"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71"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74"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117"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手  机</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号  码</w:t>
            </w:r>
          </w:p>
        </w:tc>
        <w:tc>
          <w:tcPr>
            <w:tcW w:w="1777" w:type="dxa"/>
            <w:gridSpan w:val="2"/>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1132"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通  讯</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地  址</w:t>
            </w:r>
          </w:p>
        </w:tc>
        <w:tc>
          <w:tcPr>
            <w:tcW w:w="4482" w:type="dxa"/>
            <w:gridSpan w:val="22"/>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120"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邮政编码</w:t>
            </w:r>
          </w:p>
        </w:tc>
        <w:tc>
          <w:tcPr>
            <w:tcW w:w="1777" w:type="dxa"/>
            <w:gridSpan w:val="2"/>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1132" w:type="dxa"/>
            <w:vMerge w:val="restart"/>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学历</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学位</w:t>
            </w:r>
          </w:p>
        </w:tc>
        <w:tc>
          <w:tcPr>
            <w:tcW w:w="1040" w:type="dxa"/>
            <w:gridSpan w:val="4"/>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全日制</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教  育</w:t>
            </w:r>
          </w:p>
        </w:tc>
        <w:tc>
          <w:tcPr>
            <w:tcW w:w="1400" w:type="dxa"/>
            <w:gridSpan w:val="8"/>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学历学位</w:t>
            </w:r>
          </w:p>
        </w:tc>
        <w:tc>
          <w:tcPr>
            <w:tcW w:w="2042" w:type="dxa"/>
            <w:gridSpan w:val="10"/>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120"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所学专业</w:t>
            </w:r>
          </w:p>
        </w:tc>
        <w:tc>
          <w:tcPr>
            <w:tcW w:w="1777" w:type="dxa"/>
            <w:gridSpan w:val="2"/>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1132" w:type="dxa"/>
            <w:vMerge w:val="continue"/>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40" w:type="dxa"/>
            <w:gridSpan w:val="4"/>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400" w:type="dxa"/>
            <w:gridSpan w:val="8"/>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毕业院校</w:t>
            </w:r>
          </w:p>
        </w:tc>
        <w:tc>
          <w:tcPr>
            <w:tcW w:w="2042" w:type="dxa"/>
            <w:gridSpan w:val="10"/>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120"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毕业时间</w:t>
            </w:r>
          </w:p>
        </w:tc>
        <w:tc>
          <w:tcPr>
            <w:tcW w:w="1777" w:type="dxa"/>
            <w:gridSpan w:val="2"/>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1132" w:type="dxa"/>
            <w:vMerge w:val="continue"/>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40" w:type="dxa"/>
            <w:gridSpan w:val="4"/>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在  职</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教  育</w:t>
            </w:r>
          </w:p>
        </w:tc>
        <w:tc>
          <w:tcPr>
            <w:tcW w:w="1400" w:type="dxa"/>
            <w:gridSpan w:val="8"/>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学历学位</w:t>
            </w:r>
          </w:p>
        </w:tc>
        <w:tc>
          <w:tcPr>
            <w:tcW w:w="2042" w:type="dxa"/>
            <w:gridSpan w:val="10"/>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120"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所学专业</w:t>
            </w:r>
          </w:p>
        </w:tc>
        <w:tc>
          <w:tcPr>
            <w:tcW w:w="1777" w:type="dxa"/>
            <w:gridSpan w:val="2"/>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1132" w:type="dxa"/>
            <w:vMerge w:val="continue"/>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40" w:type="dxa"/>
            <w:gridSpan w:val="4"/>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400" w:type="dxa"/>
            <w:gridSpan w:val="8"/>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毕业院校</w:t>
            </w:r>
          </w:p>
        </w:tc>
        <w:tc>
          <w:tcPr>
            <w:tcW w:w="2042" w:type="dxa"/>
            <w:gridSpan w:val="10"/>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120"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毕业时间</w:t>
            </w:r>
          </w:p>
        </w:tc>
        <w:tc>
          <w:tcPr>
            <w:tcW w:w="1777" w:type="dxa"/>
            <w:gridSpan w:val="2"/>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1432" w:hRule="atLeast"/>
        </w:trPr>
        <w:tc>
          <w:tcPr>
            <w:tcW w:w="1132"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个人简历（包括学习经历）</w:t>
            </w:r>
          </w:p>
        </w:tc>
        <w:tc>
          <w:tcPr>
            <w:tcW w:w="7379" w:type="dxa"/>
            <w:gridSpan w:val="27"/>
            <w:tcBorders>
              <w:top w:val="nil"/>
              <w:left w:val="nil"/>
              <w:bottom w:val="single" w:color="000000" w:sz="8" w:space="0"/>
              <w:right w:val="single" w:color="000000" w:sz="12" w:space="0"/>
            </w:tcBorders>
            <w:shd w:val="clear" w:color="auto" w:fill="FFFFFF"/>
            <w:tcMar>
              <w:left w:w="108" w:type="dxa"/>
              <w:right w:w="108" w:type="dxa"/>
            </w:tcMar>
            <w:vAlign w:val="top"/>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1231" w:hRule="atLeast"/>
        </w:trPr>
        <w:tc>
          <w:tcPr>
            <w:tcW w:w="1132"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与应聘岗位相关的实践经历或取得的成      绩</w:t>
            </w:r>
          </w:p>
        </w:tc>
        <w:tc>
          <w:tcPr>
            <w:tcW w:w="7379" w:type="dxa"/>
            <w:gridSpan w:val="27"/>
            <w:tcBorders>
              <w:top w:val="nil"/>
              <w:left w:val="nil"/>
              <w:bottom w:val="single" w:color="000000" w:sz="8" w:space="0"/>
              <w:right w:val="single" w:color="000000" w:sz="12" w:space="0"/>
            </w:tcBorders>
            <w:shd w:val="clear" w:color="auto" w:fill="FFFFFF"/>
            <w:tcMar>
              <w:left w:w="108" w:type="dxa"/>
              <w:right w:w="108" w:type="dxa"/>
            </w:tcMar>
            <w:vAlign w:val="top"/>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1573" w:hRule="atLeast"/>
        </w:trPr>
        <w:tc>
          <w:tcPr>
            <w:tcW w:w="1132"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招聘单位及主管部门资格</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初审意见</w:t>
            </w:r>
          </w:p>
        </w:tc>
        <w:tc>
          <w:tcPr>
            <w:tcW w:w="3497" w:type="dxa"/>
            <w:gridSpan w:val="17"/>
            <w:tcBorders>
              <w:top w:val="nil"/>
              <w:left w:val="nil"/>
              <w:bottom w:val="single" w:color="000000" w:sz="8" w:space="0"/>
              <w:right w:val="single" w:color="000000" w:sz="8" w:space="0"/>
            </w:tcBorders>
            <w:shd w:val="clear" w:color="auto" w:fill="FFFFFF"/>
            <w:tcMar>
              <w:left w:w="108" w:type="dxa"/>
              <w:right w:w="108" w:type="dxa"/>
            </w:tcMar>
            <w:vAlign w:val="bottom"/>
          </w:tcPr>
          <w:p>
            <w:pPr>
              <w:pStyle w:val="2"/>
              <w:keepNext w:val="0"/>
              <w:keepLines w:val="0"/>
              <w:widowControl/>
              <w:suppressLineNumbers w:val="0"/>
              <w:spacing w:line="360" w:lineRule="atLeast"/>
              <w:ind w:right="420"/>
            </w:pPr>
            <w:r>
              <w:rPr>
                <w:rFonts w:hint="eastAsia" w:ascii="宋体" w:hAnsi="宋体" w:eastAsia="宋体" w:cs="宋体"/>
                <w:b w:val="0"/>
                <w:i w:val="0"/>
                <w:caps w:val="0"/>
                <w:color w:val="62431B"/>
                <w:spacing w:val="0"/>
                <w:sz w:val="21"/>
                <w:szCs w:val="21"/>
                <w:bdr w:val="none" w:color="auto" w:sz="0" w:space="0"/>
              </w:rPr>
              <w:t>审查人签名：</w:t>
            </w:r>
            <w:r>
              <w:rPr>
                <w:rFonts w:hint="eastAsia" w:ascii="宋体" w:hAnsi="宋体" w:eastAsia="宋体" w:cs="宋体"/>
                <w:b w:val="0"/>
                <w:i w:val="0"/>
                <w:caps w:val="0"/>
                <w:color w:val="62431B"/>
                <w:spacing w:val="0"/>
                <w:sz w:val="21"/>
                <w:szCs w:val="21"/>
                <w:u w:val="single"/>
                <w:bdr w:val="none" w:color="auto" w:sz="0" w:space="0"/>
              </w:rPr>
              <w:t>        </w:t>
            </w:r>
          </w:p>
          <w:p>
            <w:pPr>
              <w:pStyle w:val="2"/>
              <w:keepNext w:val="0"/>
              <w:keepLines w:val="0"/>
              <w:widowControl/>
              <w:suppressLineNumbers w:val="0"/>
              <w:spacing w:line="360" w:lineRule="atLeast"/>
              <w:ind w:left="0" w:firstLine="1155"/>
            </w:pPr>
            <w:r>
              <w:rPr>
                <w:rFonts w:hint="eastAsia" w:ascii="宋体" w:hAnsi="宋体" w:eastAsia="宋体" w:cs="宋体"/>
                <w:b w:val="0"/>
                <w:i w:val="0"/>
                <w:caps w:val="0"/>
                <w:color w:val="62431B"/>
                <w:spacing w:val="0"/>
                <w:sz w:val="21"/>
                <w:szCs w:val="21"/>
                <w:bdr w:val="none" w:color="auto" w:sz="0" w:space="0"/>
              </w:rPr>
              <w:t>年        月       日</w:t>
            </w:r>
          </w:p>
        </w:tc>
        <w:tc>
          <w:tcPr>
            <w:tcW w:w="1051" w:type="dxa"/>
            <w:gridSpan w:val="7"/>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组织或  人社部门</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资格复核</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意    见</w:t>
            </w:r>
          </w:p>
        </w:tc>
        <w:tc>
          <w:tcPr>
            <w:tcW w:w="2831" w:type="dxa"/>
            <w:gridSpan w:val="3"/>
            <w:tcBorders>
              <w:top w:val="nil"/>
              <w:left w:val="nil"/>
              <w:bottom w:val="single" w:color="000000" w:sz="8" w:space="0"/>
              <w:right w:val="single" w:color="000000" w:sz="12" w:space="0"/>
            </w:tcBorders>
            <w:shd w:val="clear" w:color="auto" w:fill="FFFFFF"/>
            <w:tcMar>
              <w:left w:w="108" w:type="dxa"/>
              <w:right w:w="108" w:type="dxa"/>
            </w:tcMar>
            <w:vAlign w:val="bottom"/>
          </w:tcPr>
          <w:p>
            <w:pPr>
              <w:pStyle w:val="2"/>
              <w:keepNext w:val="0"/>
              <w:keepLines w:val="0"/>
              <w:widowControl/>
              <w:suppressLineNumbers w:val="0"/>
              <w:spacing w:line="420" w:lineRule="atLeast"/>
              <w:ind w:right="420"/>
            </w:pPr>
            <w:r>
              <w:rPr>
                <w:rFonts w:hint="eastAsia" w:ascii="宋体" w:hAnsi="宋体" w:eastAsia="宋体" w:cs="宋体"/>
                <w:b w:val="0"/>
                <w:i w:val="0"/>
                <w:caps w:val="0"/>
                <w:color w:val="62431B"/>
                <w:spacing w:val="0"/>
                <w:sz w:val="21"/>
                <w:szCs w:val="21"/>
                <w:bdr w:val="none" w:color="auto" w:sz="0" w:space="0"/>
              </w:rPr>
              <w:t>审查人签名：</w:t>
            </w:r>
            <w:r>
              <w:rPr>
                <w:rFonts w:hint="eastAsia" w:ascii="宋体" w:hAnsi="宋体" w:eastAsia="宋体" w:cs="宋体"/>
                <w:b w:val="0"/>
                <w:i w:val="0"/>
                <w:caps w:val="0"/>
                <w:color w:val="62431B"/>
                <w:spacing w:val="0"/>
                <w:sz w:val="21"/>
                <w:szCs w:val="21"/>
                <w:u w:val="single"/>
                <w:bdr w:val="none" w:color="auto" w:sz="0" w:space="0"/>
              </w:rPr>
              <w:t>        </w:t>
            </w:r>
          </w:p>
          <w:p>
            <w:pPr>
              <w:pStyle w:val="2"/>
              <w:keepNext w:val="0"/>
              <w:keepLines w:val="0"/>
              <w:widowControl/>
              <w:suppressLineNumbers w:val="0"/>
              <w:spacing w:line="420" w:lineRule="atLeast"/>
              <w:ind w:left="0" w:right="210" w:firstLine="1260"/>
            </w:pPr>
            <w:r>
              <w:rPr>
                <w:rFonts w:hint="eastAsia" w:ascii="宋体" w:hAnsi="宋体" w:eastAsia="宋体" w:cs="宋体"/>
                <w:b w:val="0"/>
                <w:i w:val="0"/>
                <w:caps w:val="0"/>
                <w:color w:val="62431B"/>
                <w:spacing w:val="0"/>
                <w:sz w:val="21"/>
                <w:szCs w:val="21"/>
                <w:bdr w:val="none" w:color="auto" w:sz="0" w:space="0"/>
              </w:rPr>
              <w:t>年       月       日</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1609" w:hRule="atLeast"/>
        </w:trPr>
        <w:tc>
          <w:tcPr>
            <w:tcW w:w="1132" w:type="dxa"/>
            <w:tcBorders>
              <w:top w:val="nil"/>
              <w:left w:val="single" w:color="000000" w:sz="12" w:space="0"/>
              <w:bottom w:val="single" w:color="000000" w:sz="12"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应聘人员承诺</w:t>
            </w:r>
          </w:p>
        </w:tc>
        <w:tc>
          <w:tcPr>
            <w:tcW w:w="7379" w:type="dxa"/>
            <w:gridSpan w:val="27"/>
            <w:tcBorders>
              <w:top w:val="nil"/>
              <w:left w:val="nil"/>
              <w:bottom w:val="single" w:color="000000" w:sz="12" w:space="0"/>
              <w:right w:val="single" w:color="000000" w:sz="12" w:space="0"/>
            </w:tcBorders>
            <w:shd w:val="clear" w:color="auto" w:fill="FFFFFF"/>
            <w:tcMar>
              <w:left w:w="108" w:type="dxa"/>
              <w:right w:w="108" w:type="dxa"/>
            </w:tcMar>
            <w:vAlign w:val="center"/>
          </w:tcPr>
          <w:p>
            <w:pPr>
              <w:pStyle w:val="2"/>
              <w:keepNext w:val="0"/>
              <w:keepLines w:val="0"/>
              <w:widowControl/>
              <w:suppressLineNumbers w:val="0"/>
              <w:spacing w:line="240" w:lineRule="atLeast"/>
              <w:ind w:left="0" w:firstLine="315"/>
            </w:pPr>
            <w:r>
              <w:rPr>
                <w:rFonts w:hint="eastAsia" w:ascii="宋体" w:hAnsi="宋体" w:eastAsia="宋体" w:cs="宋体"/>
                <w:b w:val="0"/>
                <w:i w:val="0"/>
                <w:caps w:val="0"/>
                <w:color w:val="62431B"/>
                <w:spacing w:val="0"/>
                <w:sz w:val="21"/>
                <w:szCs w:val="21"/>
                <w:bdr w:val="none" w:color="auto" w:sz="0" w:space="0"/>
              </w:rPr>
              <w:t>1、本人填写的信息及提供的材料均合法、真实、有效，符合应聘岗位所需的资格条件。如有弄虚作假或填写失实、失误，承诺自动放弃考试或录取聘用资格。2、保证所填报的手机号码在报考期间通讯畅通，否则错过重要信息而影响考试聘用的，责任自负。3、笔试后，如被确定为面试对象，无重大事故不缺席面试。</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   应聘人员签名：                       年         月           日</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1132"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297"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297"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297"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149"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41"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267"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52"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129"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290"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290"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290"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41"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137"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267"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267"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267"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119"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45"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249"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249"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271"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171"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3"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63"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1054"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888"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889"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r>
    </w:tbl>
    <w:p>
      <w:pPr>
        <w:pStyle w:val="2"/>
        <w:keepNext w:val="0"/>
        <w:keepLines w:val="0"/>
        <w:widowControl/>
        <w:suppressLineNumbers w:val="0"/>
        <w:shd w:val="clear" w:fill="FFFFFF"/>
        <w:spacing w:line="240" w:lineRule="atLeast"/>
        <w:ind w:left="0" w:firstLine="0"/>
        <w:rPr>
          <w:rFonts w:hint="eastAsia" w:ascii="宋体" w:hAnsi="宋体" w:eastAsia="宋体" w:cs="宋体"/>
          <w:b w:val="0"/>
          <w:i w:val="0"/>
          <w:caps w:val="0"/>
          <w:color w:val="62431B"/>
          <w:spacing w:val="0"/>
          <w:sz w:val="21"/>
          <w:szCs w:val="21"/>
        </w:rPr>
      </w:pPr>
      <w:r>
        <w:rPr>
          <w:rFonts w:hint="eastAsia" w:ascii="宋体" w:hAnsi="宋体" w:eastAsia="宋体" w:cs="宋体"/>
          <w:b w:val="0"/>
          <w:i w:val="0"/>
          <w:caps w:val="0"/>
          <w:color w:val="62431B"/>
          <w:spacing w:val="0"/>
          <w:sz w:val="21"/>
          <w:szCs w:val="21"/>
          <w:shd w:val="clear" w:fill="FFFFFF"/>
        </w:rPr>
        <w:t>说明：1、报名序号由工作人员填写；2、考生必须如实填写以上内容，如填报虚假信息者，取消考试或录取聘用资格；3、资格审查合格的，由组织人社部门留存此表，并由考生现场登记确认； 4、如有成果、成绩等其他要说明的情况可另附纸。</w:t>
      </w:r>
    </w:p>
    <w:p>
      <w:pPr>
        <w:pStyle w:val="2"/>
        <w:keepNext w:val="0"/>
        <w:keepLines w:val="0"/>
        <w:widowControl/>
        <w:suppressLineNumbers w:val="0"/>
        <w:shd w:val="clear" w:fill="FFFFFF"/>
        <w:spacing w:line="240" w:lineRule="atLeast"/>
        <w:ind w:left="0" w:firstLine="0"/>
        <w:rPr>
          <w:rFonts w:hint="eastAsia" w:ascii="宋体" w:hAnsi="宋体" w:eastAsia="宋体" w:cs="宋体"/>
          <w:b w:val="0"/>
          <w:i w:val="0"/>
          <w:caps w:val="0"/>
          <w:color w:val="62431B"/>
          <w:spacing w:val="0"/>
          <w:sz w:val="21"/>
          <w:szCs w:val="21"/>
        </w:rPr>
      </w:pPr>
      <w:r>
        <w:rPr>
          <w:rFonts w:hint="default" w:ascii="Times New Roman" w:hAnsi="Times New Roman" w:eastAsia="宋体" w:cs="Times New Roman"/>
          <w:b w:val="0"/>
          <w:i w:val="0"/>
          <w:caps w:val="0"/>
          <w:color w:val="62431B"/>
          <w:spacing w:val="0"/>
          <w:sz w:val="21"/>
          <w:szCs w:val="21"/>
          <w:shd w:val="clear" w:fill="FFFFFF"/>
        </w:rPr>
        <w:br w:type="page"/>
      </w:r>
      <w:r>
        <w:rPr>
          <w:rFonts w:hint="eastAsia" w:ascii="黑体" w:hAnsi="宋体" w:eastAsia="黑体" w:cs="黑体"/>
          <w:b w:val="0"/>
          <w:i w:val="0"/>
          <w:caps w:val="0"/>
          <w:color w:val="62431B"/>
          <w:spacing w:val="0"/>
          <w:sz w:val="28"/>
          <w:szCs w:val="28"/>
          <w:shd w:val="clear" w:fill="FFFFFF"/>
        </w:rPr>
        <w:t>附件4:</w:t>
      </w:r>
    </w:p>
    <w:p>
      <w:pPr>
        <w:pStyle w:val="2"/>
        <w:keepNext w:val="0"/>
        <w:keepLines w:val="0"/>
        <w:widowControl/>
        <w:suppressLineNumbers w:val="0"/>
        <w:shd w:val="clear" w:fill="FFFFFF"/>
        <w:spacing w:line="336" w:lineRule="atLeast"/>
        <w:ind w:left="0" w:firstLine="1080"/>
        <w:rPr>
          <w:rFonts w:hint="eastAsia" w:ascii="宋体" w:hAnsi="宋体" w:eastAsia="宋体" w:cs="宋体"/>
          <w:b w:val="0"/>
          <w:i w:val="0"/>
          <w:caps w:val="0"/>
          <w:color w:val="62431B"/>
          <w:spacing w:val="0"/>
          <w:sz w:val="21"/>
          <w:szCs w:val="21"/>
        </w:rPr>
      </w:pPr>
      <w:r>
        <w:rPr>
          <w:rFonts w:hint="eastAsia" w:ascii="黑体" w:hAnsi="宋体" w:eastAsia="黑体" w:cs="黑体"/>
          <w:b w:val="0"/>
          <w:i w:val="0"/>
          <w:caps w:val="0"/>
          <w:color w:val="62431B"/>
          <w:spacing w:val="0"/>
          <w:sz w:val="36"/>
          <w:szCs w:val="36"/>
          <w:shd w:val="clear" w:fill="FFFFFF"/>
        </w:rPr>
        <w:t>《教育部学历证书电子注册备案表》样本</w:t>
      </w:r>
    </w:p>
    <w:p>
      <w:pPr>
        <w:pStyle w:val="2"/>
        <w:keepNext w:val="0"/>
        <w:keepLines w:val="0"/>
        <w:widowControl/>
        <w:suppressLineNumbers w:val="0"/>
        <w:shd w:val="clear" w:fill="FFFFFF"/>
        <w:spacing w:line="313" w:lineRule="atLeast"/>
        <w:ind w:left="0" w:firstLine="0"/>
        <w:jc w:val="center"/>
        <w:rPr>
          <w:rFonts w:hint="eastAsia" w:ascii="宋体" w:hAnsi="宋体" w:eastAsia="宋体" w:cs="宋体"/>
          <w:b w:val="0"/>
          <w:i w:val="0"/>
          <w:caps w:val="0"/>
          <w:color w:val="62431B"/>
          <w:spacing w:val="0"/>
          <w:sz w:val="21"/>
          <w:szCs w:val="21"/>
        </w:rPr>
      </w:pPr>
      <w:r>
        <w:rPr>
          <w:rFonts w:ascii="微软雅黑" w:hAnsi="微软雅黑" w:eastAsia="微软雅黑" w:cs="微软雅黑"/>
          <w:b w:val="0"/>
          <w:i w:val="0"/>
          <w:caps w:val="0"/>
          <w:color w:val="62431B"/>
          <w:spacing w:val="0"/>
          <w:sz w:val="18"/>
          <w:szCs w:val="18"/>
          <w:shd w:val="clear" w:fill="FFFFFF"/>
        </w:rPr>
        <w:drawing>
          <wp:inline distT="0" distB="0" distL="114300" distR="114300">
            <wp:extent cx="5248275" cy="75819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48275" cy="7581900"/>
                    </a:xfrm>
                    <a:prstGeom prst="rect">
                      <a:avLst/>
                    </a:prstGeom>
                    <a:noFill/>
                    <a:ln w="9525">
                      <a:noFill/>
                    </a:ln>
                  </pic:spPr>
                </pic:pic>
              </a:graphicData>
            </a:graphic>
          </wp:inline>
        </w:drawing>
      </w:r>
    </w:p>
    <w:p>
      <w:pPr>
        <w:pStyle w:val="2"/>
        <w:keepNext w:val="0"/>
        <w:keepLines w:val="0"/>
        <w:widowControl/>
        <w:suppressLineNumbers w:val="0"/>
        <w:shd w:val="clear" w:fill="FFFFFF"/>
        <w:spacing w:line="336" w:lineRule="atLeast"/>
        <w:ind w:left="0" w:firstLine="147"/>
        <w:rPr>
          <w:rFonts w:hint="eastAsia" w:ascii="宋体" w:hAnsi="宋体" w:eastAsia="宋体" w:cs="宋体"/>
          <w:b w:val="0"/>
          <w:i w:val="0"/>
          <w:caps w:val="0"/>
          <w:color w:val="62431B"/>
          <w:spacing w:val="0"/>
          <w:sz w:val="21"/>
          <w:szCs w:val="21"/>
        </w:rPr>
      </w:pPr>
      <w:r>
        <w:rPr>
          <w:rFonts w:hint="eastAsia" w:ascii="仿宋" w:hAnsi="仿宋" w:eastAsia="仿宋" w:cs="仿宋"/>
          <w:b w:val="0"/>
          <w:i w:val="0"/>
          <w:caps w:val="0"/>
          <w:color w:val="62431B"/>
          <w:spacing w:val="0"/>
          <w:sz w:val="30"/>
          <w:szCs w:val="30"/>
          <w:shd w:val="clear" w:fill="FFFFFF"/>
        </w:rPr>
        <w:br w:type="page"/>
      </w:r>
      <w:r>
        <w:rPr>
          <w:rFonts w:hint="eastAsia" w:ascii="宋体" w:hAnsi="宋体" w:eastAsia="宋体" w:cs="宋体"/>
          <w:b w:val="0"/>
          <w:i w:val="0"/>
          <w:caps w:val="0"/>
          <w:color w:val="62431B"/>
          <w:spacing w:val="-20"/>
          <w:sz w:val="32"/>
          <w:szCs w:val="32"/>
          <w:shd w:val="clear" w:fill="FFFFFF"/>
        </w:rPr>
        <w:t>附件5：</w:t>
      </w:r>
    </w:p>
    <w:p>
      <w:pPr>
        <w:pStyle w:val="2"/>
        <w:keepNext w:val="0"/>
        <w:keepLines w:val="0"/>
        <w:widowControl/>
        <w:suppressLineNumbers w:val="0"/>
        <w:shd w:val="clear" w:fill="FFFFFF"/>
        <w:spacing w:line="336" w:lineRule="atLeast"/>
        <w:ind w:left="0" w:firstLine="472"/>
        <w:jc w:val="center"/>
        <w:rPr>
          <w:rFonts w:hint="eastAsia" w:ascii="宋体" w:hAnsi="宋体" w:eastAsia="宋体" w:cs="宋体"/>
          <w:b w:val="0"/>
          <w:i w:val="0"/>
          <w:caps w:val="0"/>
          <w:color w:val="62431B"/>
          <w:spacing w:val="0"/>
          <w:sz w:val="21"/>
          <w:szCs w:val="21"/>
        </w:rPr>
      </w:pPr>
      <w:r>
        <w:rPr>
          <w:rStyle w:val="4"/>
          <w:rFonts w:hint="eastAsia" w:ascii="宋体" w:hAnsi="宋体" w:eastAsia="宋体" w:cs="宋体"/>
          <w:i w:val="0"/>
          <w:caps w:val="0"/>
          <w:color w:val="62431B"/>
          <w:spacing w:val="-20"/>
          <w:sz w:val="36"/>
          <w:szCs w:val="36"/>
          <w:shd w:val="clear" w:fill="FFFFFF"/>
        </w:rPr>
        <w:t>道县2018年公开招聘教师笔试成绩复查申请表</w:t>
      </w:r>
    </w:p>
    <w:tbl>
      <w:tblPr>
        <w:tblW w:w="8520" w:type="dxa"/>
        <w:tblInd w:w="0" w:type="dxa"/>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971"/>
        <w:gridCol w:w="2599"/>
        <w:gridCol w:w="2004"/>
        <w:gridCol w:w="2946"/>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075" w:hRule="atLeast"/>
        </w:trPr>
        <w:tc>
          <w:tcPr>
            <w:tcW w:w="971"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pPr>
            <w:r>
              <w:rPr>
                <w:rFonts w:hint="eastAsia" w:ascii="仿宋_GB2312" w:hAnsi="宋体" w:eastAsia="仿宋_GB2312" w:cs="仿宋_GB2312"/>
                <w:b w:val="0"/>
                <w:i w:val="0"/>
                <w:caps w:val="0"/>
                <w:color w:val="62431B"/>
                <w:spacing w:val="-20"/>
                <w:sz w:val="32"/>
                <w:szCs w:val="32"/>
                <w:bdr w:val="none" w:color="auto" w:sz="0" w:space="0"/>
              </w:rPr>
              <w:t>申请人姓名</w:t>
            </w:r>
          </w:p>
        </w:tc>
        <w:tc>
          <w:tcPr>
            <w:tcW w:w="2599"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top"/>
          </w:tcPr>
          <w:p>
            <w:pPr>
              <w:rPr>
                <w:rFonts w:hint="eastAsia" w:ascii="宋体" w:hAnsi="宋体" w:eastAsia="宋体" w:cs="宋体"/>
                <w:b w:val="0"/>
                <w:i w:val="0"/>
                <w:caps w:val="0"/>
                <w:color w:val="62431B"/>
                <w:spacing w:val="0"/>
                <w:sz w:val="21"/>
                <w:szCs w:val="21"/>
              </w:rPr>
            </w:pPr>
          </w:p>
        </w:tc>
        <w:tc>
          <w:tcPr>
            <w:tcW w:w="2004"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ind w:left="0" w:firstLine="280"/>
            </w:pPr>
            <w:r>
              <w:rPr>
                <w:rFonts w:hint="eastAsia" w:ascii="仿宋_GB2312" w:hAnsi="宋体" w:eastAsia="仿宋_GB2312" w:cs="仿宋_GB2312"/>
                <w:b w:val="0"/>
                <w:i w:val="0"/>
                <w:caps w:val="0"/>
                <w:color w:val="62431B"/>
                <w:spacing w:val="-20"/>
                <w:sz w:val="32"/>
                <w:szCs w:val="32"/>
                <w:bdr w:val="none" w:color="auto" w:sz="0" w:space="0"/>
              </w:rPr>
              <w:t>性  别</w:t>
            </w:r>
          </w:p>
        </w:tc>
        <w:tc>
          <w:tcPr>
            <w:tcW w:w="2946"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top"/>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934" w:hRule="atLeast"/>
        </w:trPr>
        <w:tc>
          <w:tcPr>
            <w:tcW w:w="97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pPr>
            <w:r>
              <w:rPr>
                <w:rFonts w:hint="eastAsia" w:ascii="仿宋_GB2312" w:hAnsi="宋体" w:eastAsia="仿宋_GB2312" w:cs="仿宋_GB2312"/>
                <w:b w:val="0"/>
                <w:i w:val="0"/>
                <w:caps w:val="0"/>
                <w:color w:val="62431B"/>
                <w:spacing w:val="-20"/>
                <w:sz w:val="32"/>
                <w:szCs w:val="32"/>
                <w:bdr w:val="none" w:color="auto" w:sz="0" w:space="0"/>
              </w:rPr>
              <w:t>身份证号码</w:t>
            </w:r>
          </w:p>
        </w:tc>
        <w:tc>
          <w:tcPr>
            <w:tcW w:w="2599" w:type="dxa"/>
            <w:tcBorders>
              <w:top w:val="nil"/>
              <w:left w:val="nil"/>
              <w:bottom w:val="single" w:color="000000" w:sz="8" w:space="0"/>
              <w:right w:val="single" w:color="000000" w:sz="8" w:space="0"/>
            </w:tcBorders>
            <w:shd w:val="clear" w:color="auto" w:fill="FFFFFF"/>
            <w:tcMar>
              <w:left w:w="108" w:type="dxa"/>
              <w:right w:w="108" w:type="dxa"/>
            </w:tcMar>
            <w:vAlign w:val="top"/>
          </w:tcPr>
          <w:p>
            <w:pPr>
              <w:rPr>
                <w:rFonts w:hint="eastAsia" w:ascii="宋体" w:hAnsi="宋体" w:eastAsia="宋体" w:cs="宋体"/>
                <w:b w:val="0"/>
                <w:i w:val="0"/>
                <w:caps w:val="0"/>
                <w:color w:val="62431B"/>
                <w:spacing w:val="0"/>
                <w:sz w:val="21"/>
                <w:szCs w:val="21"/>
              </w:rPr>
            </w:pPr>
          </w:p>
        </w:tc>
        <w:tc>
          <w:tcPr>
            <w:tcW w:w="200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pPr>
            <w:r>
              <w:rPr>
                <w:rFonts w:hint="eastAsia" w:ascii="仿宋_GB2312" w:hAnsi="宋体" w:eastAsia="仿宋_GB2312" w:cs="仿宋_GB2312"/>
                <w:b w:val="0"/>
                <w:i w:val="0"/>
                <w:caps w:val="0"/>
                <w:color w:val="62431B"/>
                <w:spacing w:val="-20"/>
                <w:sz w:val="32"/>
                <w:szCs w:val="32"/>
                <w:bdr w:val="none" w:color="auto" w:sz="0" w:space="0"/>
              </w:rPr>
              <w:t>准考证号码</w:t>
            </w:r>
          </w:p>
        </w:tc>
        <w:tc>
          <w:tcPr>
            <w:tcW w:w="2946" w:type="dxa"/>
            <w:tcBorders>
              <w:top w:val="nil"/>
              <w:left w:val="nil"/>
              <w:bottom w:val="single" w:color="000000" w:sz="8" w:space="0"/>
              <w:right w:val="single" w:color="000000" w:sz="8" w:space="0"/>
            </w:tcBorders>
            <w:shd w:val="clear" w:color="auto" w:fill="FFFFFF"/>
            <w:tcMar>
              <w:left w:w="108" w:type="dxa"/>
              <w:right w:w="108" w:type="dxa"/>
            </w:tcMar>
            <w:vAlign w:val="top"/>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1074" w:hRule="atLeast"/>
        </w:trPr>
        <w:tc>
          <w:tcPr>
            <w:tcW w:w="97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pPr>
            <w:r>
              <w:rPr>
                <w:rFonts w:hint="eastAsia" w:ascii="仿宋_GB2312" w:hAnsi="宋体" w:eastAsia="仿宋_GB2312" w:cs="仿宋_GB2312"/>
                <w:b w:val="0"/>
                <w:i w:val="0"/>
                <w:caps w:val="0"/>
                <w:color w:val="62431B"/>
                <w:spacing w:val="-20"/>
                <w:sz w:val="32"/>
                <w:szCs w:val="32"/>
                <w:bdr w:val="none" w:color="auto" w:sz="0" w:space="0"/>
              </w:rPr>
              <w:t>公示时成绩</w:t>
            </w:r>
          </w:p>
        </w:tc>
        <w:tc>
          <w:tcPr>
            <w:tcW w:w="2599" w:type="dxa"/>
            <w:tcBorders>
              <w:top w:val="nil"/>
              <w:left w:val="nil"/>
              <w:bottom w:val="single" w:color="000000" w:sz="8" w:space="0"/>
              <w:right w:val="single" w:color="000000" w:sz="8" w:space="0"/>
            </w:tcBorders>
            <w:shd w:val="clear" w:color="auto" w:fill="FFFFFF"/>
            <w:tcMar>
              <w:left w:w="108" w:type="dxa"/>
              <w:right w:w="108" w:type="dxa"/>
            </w:tcMar>
            <w:vAlign w:val="top"/>
          </w:tcPr>
          <w:p>
            <w:pPr>
              <w:rPr>
                <w:rFonts w:hint="eastAsia" w:ascii="宋体" w:hAnsi="宋体" w:eastAsia="宋体" w:cs="宋体"/>
                <w:b w:val="0"/>
                <w:i w:val="0"/>
                <w:caps w:val="0"/>
                <w:color w:val="62431B"/>
                <w:spacing w:val="0"/>
                <w:sz w:val="21"/>
                <w:szCs w:val="21"/>
              </w:rPr>
            </w:pPr>
          </w:p>
        </w:tc>
        <w:tc>
          <w:tcPr>
            <w:tcW w:w="200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pPr>
            <w:r>
              <w:rPr>
                <w:rFonts w:hint="eastAsia" w:ascii="仿宋_GB2312" w:hAnsi="宋体" w:eastAsia="仿宋_GB2312" w:cs="仿宋_GB2312"/>
                <w:b w:val="0"/>
                <w:i w:val="0"/>
                <w:caps w:val="0"/>
                <w:color w:val="62431B"/>
                <w:spacing w:val="-20"/>
                <w:sz w:val="32"/>
                <w:szCs w:val="32"/>
                <w:bdr w:val="none" w:color="auto" w:sz="0" w:space="0"/>
              </w:rPr>
              <w:t>报考职位</w:t>
            </w:r>
          </w:p>
        </w:tc>
        <w:tc>
          <w:tcPr>
            <w:tcW w:w="2946" w:type="dxa"/>
            <w:tcBorders>
              <w:top w:val="nil"/>
              <w:left w:val="nil"/>
              <w:bottom w:val="single" w:color="000000" w:sz="8" w:space="0"/>
              <w:right w:val="single" w:color="000000" w:sz="8" w:space="0"/>
            </w:tcBorders>
            <w:shd w:val="clear" w:color="auto" w:fill="FFFFFF"/>
            <w:tcMar>
              <w:left w:w="108" w:type="dxa"/>
              <w:right w:w="108" w:type="dxa"/>
            </w:tcMar>
            <w:vAlign w:val="top"/>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c>
          <w:tcPr>
            <w:tcW w:w="97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spacing w:line="336" w:lineRule="atLeast"/>
              <w:ind w:left="0" w:firstLine="560"/>
            </w:pPr>
            <w:r>
              <w:rPr>
                <w:rFonts w:hint="eastAsia" w:ascii="仿宋_GB2312" w:hAnsi="宋体" w:eastAsia="仿宋_GB2312" w:cs="仿宋_GB2312"/>
                <w:b w:val="0"/>
                <w:i w:val="0"/>
                <w:caps w:val="0"/>
                <w:color w:val="62431B"/>
                <w:spacing w:val="-20"/>
                <w:sz w:val="32"/>
                <w:szCs w:val="32"/>
                <w:bdr w:val="none" w:color="auto" w:sz="0" w:space="0"/>
              </w:rPr>
              <w:t>申</w:t>
            </w:r>
          </w:p>
          <w:p>
            <w:pPr>
              <w:pStyle w:val="2"/>
              <w:keepNext w:val="0"/>
              <w:keepLines w:val="0"/>
              <w:widowControl/>
              <w:suppressLineNumbers w:val="0"/>
              <w:spacing w:line="336" w:lineRule="atLeast"/>
              <w:ind w:left="0" w:firstLine="560"/>
            </w:pPr>
            <w:r>
              <w:rPr>
                <w:rFonts w:hint="eastAsia" w:ascii="仿宋_GB2312" w:hAnsi="宋体" w:eastAsia="仿宋_GB2312" w:cs="仿宋_GB2312"/>
                <w:b w:val="0"/>
                <w:i w:val="0"/>
                <w:caps w:val="0"/>
                <w:color w:val="62431B"/>
                <w:spacing w:val="-20"/>
                <w:sz w:val="32"/>
                <w:szCs w:val="32"/>
                <w:bdr w:val="none" w:color="auto" w:sz="0" w:space="0"/>
              </w:rPr>
              <w:t>请</w:t>
            </w:r>
          </w:p>
          <w:p>
            <w:pPr>
              <w:pStyle w:val="2"/>
              <w:keepNext w:val="0"/>
              <w:keepLines w:val="0"/>
              <w:widowControl/>
              <w:suppressLineNumbers w:val="0"/>
              <w:spacing w:line="336" w:lineRule="atLeast"/>
              <w:ind w:left="0" w:firstLine="560"/>
            </w:pPr>
            <w:r>
              <w:rPr>
                <w:rFonts w:hint="eastAsia" w:ascii="仿宋_GB2312" w:hAnsi="宋体" w:eastAsia="仿宋_GB2312" w:cs="仿宋_GB2312"/>
                <w:b w:val="0"/>
                <w:i w:val="0"/>
                <w:caps w:val="0"/>
                <w:color w:val="62431B"/>
                <w:spacing w:val="-20"/>
                <w:sz w:val="32"/>
                <w:szCs w:val="32"/>
                <w:bdr w:val="none" w:color="auto" w:sz="0" w:space="0"/>
              </w:rPr>
              <w:t>复</w:t>
            </w:r>
          </w:p>
          <w:p>
            <w:pPr>
              <w:pStyle w:val="2"/>
              <w:keepNext w:val="0"/>
              <w:keepLines w:val="0"/>
              <w:widowControl/>
              <w:suppressLineNumbers w:val="0"/>
              <w:spacing w:line="336" w:lineRule="atLeast"/>
              <w:ind w:left="0" w:firstLine="560"/>
            </w:pPr>
            <w:r>
              <w:rPr>
                <w:rFonts w:hint="eastAsia" w:ascii="仿宋_GB2312" w:hAnsi="宋体" w:eastAsia="仿宋_GB2312" w:cs="仿宋_GB2312"/>
                <w:b w:val="0"/>
                <w:i w:val="0"/>
                <w:caps w:val="0"/>
                <w:color w:val="62431B"/>
                <w:spacing w:val="-20"/>
                <w:sz w:val="32"/>
                <w:szCs w:val="32"/>
                <w:bdr w:val="none" w:color="auto" w:sz="0" w:space="0"/>
              </w:rPr>
              <w:t>查</w:t>
            </w:r>
          </w:p>
          <w:p>
            <w:pPr>
              <w:pStyle w:val="2"/>
              <w:keepNext w:val="0"/>
              <w:keepLines w:val="0"/>
              <w:widowControl/>
              <w:suppressLineNumbers w:val="0"/>
              <w:spacing w:line="336" w:lineRule="atLeast"/>
              <w:ind w:left="0" w:firstLine="560"/>
            </w:pPr>
            <w:r>
              <w:rPr>
                <w:rFonts w:hint="eastAsia" w:ascii="仿宋_GB2312" w:hAnsi="宋体" w:eastAsia="仿宋_GB2312" w:cs="仿宋_GB2312"/>
                <w:b w:val="0"/>
                <w:i w:val="0"/>
                <w:caps w:val="0"/>
                <w:color w:val="62431B"/>
                <w:spacing w:val="-20"/>
                <w:sz w:val="32"/>
                <w:szCs w:val="32"/>
                <w:bdr w:val="none" w:color="auto" w:sz="0" w:space="0"/>
              </w:rPr>
              <w:t>理</w:t>
            </w:r>
          </w:p>
          <w:p>
            <w:pPr>
              <w:pStyle w:val="2"/>
              <w:keepNext w:val="0"/>
              <w:keepLines w:val="0"/>
              <w:widowControl/>
              <w:suppressLineNumbers w:val="0"/>
              <w:spacing w:line="336" w:lineRule="atLeast"/>
              <w:ind w:left="0" w:firstLine="560"/>
            </w:pPr>
            <w:r>
              <w:rPr>
                <w:rFonts w:hint="eastAsia" w:ascii="仿宋_GB2312" w:hAnsi="宋体" w:eastAsia="仿宋_GB2312" w:cs="仿宋_GB2312"/>
                <w:b w:val="0"/>
                <w:i w:val="0"/>
                <w:caps w:val="0"/>
                <w:color w:val="62431B"/>
                <w:spacing w:val="-20"/>
                <w:sz w:val="32"/>
                <w:szCs w:val="32"/>
                <w:bdr w:val="none" w:color="auto" w:sz="0" w:space="0"/>
              </w:rPr>
              <w:t>由</w:t>
            </w:r>
          </w:p>
        </w:tc>
        <w:tc>
          <w:tcPr>
            <w:tcW w:w="7549" w:type="dxa"/>
            <w:gridSpan w:val="3"/>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spacing w:line="336" w:lineRule="atLeast"/>
            </w:pPr>
            <w:r>
              <w:rPr>
                <w:rFonts w:hint="eastAsia" w:ascii="仿宋_GB2312" w:hAnsi="宋体" w:eastAsia="仿宋_GB2312" w:cs="仿宋_GB2312"/>
                <w:b w:val="0"/>
                <w:i w:val="0"/>
                <w:caps w:val="0"/>
                <w:color w:val="62431B"/>
                <w:spacing w:val="-20"/>
                <w:sz w:val="32"/>
                <w:szCs w:val="32"/>
                <w:bdr w:val="none" w:color="auto" w:sz="0" w:space="0"/>
              </w:rPr>
              <w:t>                         本人签名：</w:t>
            </w:r>
          </w:p>
          <w:p>
            <w:pPr>
              <w:pStyle w:val="2"/>
              <w:keepNext w:val="0"/>
              <w:keepLines w:val="0"/>
              <w:widowControl/>
              <w:suppressLineNumbers w:val="0"/>
              <w:spacing w:line="336" w:lineRule="atLeast"/>
            </w:pPr>
            <w:r>
              <w:rPr>
                <w:rFonts w:hint="eastAsia" w:ascii="仿宋_GB2312" w:hAnsi="宋体" w:eastAsia="仿宋_GB2312" w:cs="仿宋_GB2312"/>
                <w:b w:val="0"/>
                <w:i w:val="0"/>
                <w:caps w:val="0"/>
                <w:color w:val="62431B"/>
                <w:spacing w:val="-20"/>
                <w:sz w:val="32"/>
                <w:szCs w:val="32"/>
                <w:bdr w:val="none" w:color="auto" w:sz="0" w:space="0"/>
              </w:rPr>
              <w:t>                               年     月        日</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c>
          <w:tcPr>
            <w:tcW w:w="97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spacing w:line="336" w:lineRule="atLeast"/>
              <w:ind w:left="0" w:firstLine="560"/>
            </w:pPr>
            <w:r>
              <w:rPr>
                <w:rFonts w:hint="eastAsia" w:ascii="仿宋_GB2312" w:hAnsi="宋体" w:eastAsia="仿宋_GB2312" w:cs="仿宋_GB2312"/>
                <w:b w:val="0"/>
                <w:i w:val="0"/>
                <w:caps w:val="0"/>
                <w:color w:val="62431B"/>
                <w:spacing w:val="-20"/>
                <w:sz w:val="32"/>
                <w:szCs w:val="32"/>
                <w:bdr w:val="none" w:color="auto" w:sz="0" w:space="0"/>
              </w:rPr>
              <w:t>复</w:t>
            </w:r>
          </w:p>
          <w:p>
            <w:pPr>
              <w:pStyle w:val="2"/>
              <w:keepNext w:val="0"/>
              <w:keepLines w:val="0"/>
              <w:widowControl/>
              <w:suppressLineNumbers w:val="0"/>
              <w:spacing w:line="336" w:lineRule="atLeast"/>
              <w:ind w:left="0" w:firstLine="560"/>
            </w:pPr>
            <w:r>
              <w:rPr>
                <w:rFonts w:hint="eastAsia" w:ascii="仿宋_GB2312" w:hAnsi="宋体" w:eastAsia="仿宋_GB2312" w:cs="仿宋_GB2312"/>
                <w:b w:val="0"/>
                <w:i w:val="0"/>
                <w:caps w:val="0"/>
                <w:color w:val="62431B"/>
                <w:spacing w:val="-20"/>
                <w:sz w:val="32"/>
                <w:szCs w:val="32"/>
                <w:bdr w:val="none" w:color="auto" w:sz="0" w:space="0"/>
              </w:rPr>
              <w:t>查</w:t>
            </w:r>
          </w:p>
          <w:p>
            <w:pPr>
              <w:pStyle w:val="2"/>
              <w:keepNext w:val="0"/>
              <w:keepLines w:val="0"/>
              <w:widowControl/>
              <w:suppressLineNumbers w:val="0"/>
              <w:spacing w:line="336" w:lineRule="atLeast"/>
              <w:ind w:left="0" w:firstLine="560"/>
            </w:pPr>
            <w:r>
              <w:rPr>
                <w:rFonts w:hint="eastAsia" w:ascii="仿宋_GB2312" w:hAnsi="宋体" w:eastAsia="仿宋_GB2312" w:cs="仿宋_GB2312"/>
                <w:b w:val="0"/>
                <w:i w:val="0"/>
                <w:caps w:val="0"/>
                <w:color w:val="62431B"/>
                <w:spacing w:val="-20"/>
                <w:sz w:val="32"/>
                <w:szCs w:val="32"/>
                <w:bdr w:val="none" w:color="auto" w:sz="0" w:space="0"/>
              </w:rPr>
              <w:t>结</w:t>
            </w:r>
          </w:p>
          <w:p>
            <w:pPr>
              <w:pStyle w:val="2"/>
              <w:keepNext w:val="0"/>
              <w:keepLines w:val="0"/>
              <w:widowControl/>
              <w:suppressLineNumbers w:val="0"/>
              <w:spacing w:line="336" w:lineRule="atLeast"/>
              <w:ind w:left="0" w:firstLine="560"/>
            </w:pPr>
            <w:r>
              <w:rPr>
                <w:rFonts w:hint="eastAsia" w:ascii="仿宋_GB2312" w:hAnsi="宋体" w:eastAsia="仿宋_GB2312" w:cs="仿宋_GB2312"/>
                <w:b w:val="0"/>
                <w:i w:val="0"/>
                <w:caps w:val="0"/>
                <w:color w:val="62431B"/>
                <w:spacing w:val="-20"/>
                <w:sz w:val="32"/>
                <w:szCs w:val="32"/>
                <w:bdr w:val="none" w:color="auto" w:sz="0" w:space="0"/>
              </w:rPr>
              <w:t>果</w:t>
            </w:r>
          </w:p>
        </w:tc>
        <w:tc>
          <w:tcPr>
            <w:tcW w:w="7549" w:type="dxa"/>
            <w:gridSpan w:val="3"/>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spacing w:line="336" w:lineRule="atLeast"/>
            </w:pPr>
            <w:r>
              <w:rPr>
                <w:rFonts w:hint="eastAsia" w:ascii="仿宋_GB2312" w:hAnsi="宋体" w:eastAsia="仿宋_GB2312" w:cs="仿宋_GB2312"/>
                <w:b w:val="0"/>
                <w:i w:val="0"/>
                <w:caps w:val="0"/>
                <w:color w:val="62431B"/>
                <w:spacing w:val="-20"/>
                <w:sz w:val="32"/>
                <w:szCs w:val="32"/>
                <w:bdr w:val="none" w:color="auto" w:sz="0" w:space="0"/>
              </w:rPr>
              <w:t>                复查人签名：</w:t>
            </w:r>
          </w:p>
          <w:p>
            <w:pPr>
              <w:pStyle w:val="2"/>
              <w:keepNext w:val="0"/>
              <w:keepLines w:val="0"/>
              <w:widowControl/>
              <w:suppressLineNumbers w:val="0"/>
              <w:spacing w:line="336" w:lineRule="atLeast"/>
            </w:pPr>
            <w:r>
              <w:rPr>
                <w:rFonts w:hint="eastAsia" w:ascii="仿宋_GB2312" w:hAnsi="宋体" w:eastAsia="仿宋_GB2312" w:cs="仿宋_GB2312"/>
                <w:b w:val="0"/>
                <w:i w:val="0"/>
                <w:caps w:val="0"/>
                <w:color w:val="62431B"/>
                <w:spacing w:val="-20"/>
                <w:sz w:val="32"/>
                <w:szCs w:val="32"/>
                <w:bdr w:val="none" w:color="auto" w:sz="0" w:space="0"/>
              </w:rPr>
              <w:t>                             年     月      日</w:t>
            </w:r>
          </w:p>
        </w:tc>
      </w:tr>
    </w:tbl>
    <w:p>
      <w:pPr>
        <w:pStyle w:val="2"/>
        <w:keepNext w:val="0"/>
        <w:keepLines w:val="0"/>
        <w:widowControl/>
        <w:suppressLineNumbers w:val="0"/>
        <w:shd w:val="clear" w:fill="FFFFFF"/>
        <w:spacing w:line="336" w:lineRule="atLeast"/>
        <w:ind w:left="0" w:firstLine="549"/>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20"/>
          <w:sz w:val="32"/>
          <w:szCs w:val="32"/>
          <w:shd w:val="clear" w:fill="FFFFFF"/>
        </w:rPr>
        <w:t>说明：请将此申请表由考生本人填好后交道县教育局人事股。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53452E"/>
    <w:rsid w:val="7D534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2018-04-10T04:43:00Z</dcterms:created>
  <dc:creator>水无鱼</dc:creator>
  <cp:lastModifiedBy>水无鱼</cp:lastModifiedBy>
  <dcterms:modified xsi:type="dcterms:W3CDTF">2018-04-10T04:44:53Z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