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 xml:space="preserve">    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val="en-US" w:eastAsia="zh-CN" w:bidi="ar"/>
        </w:rPr>
        <w:t>金东区教育系统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val="en-US" w:eastAsia="zh-CN" w:bidi="ar"/>
        </w:rPr>
        <w:t>2018年招聘教师和教师学员面试教材范围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/>
        <w:jc w:val="center"/>
      </w:pPr>
      <w:r>
        <w:rPr>
          <w:rFonts w:hint="default" w:ascii="仿宋_GB2312" w:hAnsi="宋体" w:eastAsia="仿宋_GB2312" w:cs="仿宋_GB2312"/>
          <w:b/>
          <w:color w:val="000000"/>
          <w:kern w:val="0"/>
          <w:sz w:val="30"/>
          <w:szCs w:val="30"/>
          <w:shd w:val="clear" w:fill="FFFFFF"/>
          <w:lang w:val="en-US" w:eastAsia="zh-CN" w:bidi="ar"/>
        </w:rPr>
        <w:t> </w:t>
      </w:r>
    </w:p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5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5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教材范围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初中社会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历史与社会、道德与法治（人民教育出版社）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中小学语文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中小学数学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中小学英语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外语教学与研究出版社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中小学科学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中小学音乐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幼儿教师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幼儿园建构式课程（华东师范大学出版社）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36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注：以上教材均为最新版本。</w:t>
      </w:r>
    </w:p>
    <w:p/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rFonts w:ascii="黑体" w:hAnsi="宋体" w:eastAsia="黑体" w:cs="黑体"/>
          <w:b/>
          <w:color w:val="000000"/>
          <w:spacing w:val="-4"/>
          <w:kern w:val="0"/>
          <w:sz w:val="32"/>
          <w:szCs w:val="32"/>
          <w:lang w:val="en-US" w:eastAsia="zh-CN" w:bidi="ar"/>
        </w:rPr>
        <w:t>金东区教育系统</w:t>
      </w:r>
      <w:r>
        <w:rPr>
          <w:rFonts w:hint="eastAsia" w:ascii="黑体" w:hAnsi="宋体" w:eastAsia="黑体" w:cs="黑体"/>
          <w:b/>
          <w:color w:val="000000"/>
          <w:spacing w:val="-4"/>
          <w:kern w:val="0"/>
          <w:sz w:val="32"/>
          <w:szCs w:val="32"/>
          <w:lang w:val="en-US" w:eastAsia="zh-CN" w:bidi="ar"/>
        </w:rPr>
        <w:t>2018年招聘教师和教师学员专业技能测试办法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rFonts w:hint="eastAsia" w:ascii="黑体" w:hAnsi="宋体" w:eastAsia="黑体" w:cs="黑体"/>
          <w:b/>
          <w:color w:val="000000"/>
          <w:spacing w:val="-4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根据《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金东区教育系统2018年招聘教师和教师学员简章</w:t>
      </w: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》要求和学科特点，为全面测试考生的综合素质和专业水平，音乐等学科的考生除进行面试外，还需要进行相关专业技能测试（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幼儿教师面试主要考核说、弹、跳、唱、画五项基本技能）。</w:t>
      </w: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现将测试办法公告如下：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2"/>
        <w:jc w:val="left"/>
      </w:pP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一、测试内容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（一）音乐学科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1.规定项目：根据指定的曲目用钢琴伴奏自弹自唱，要求在5分钟内完成。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2.个人才艺展示：表演一个舞蹈或演奏一首乐曲（键盘乐器除外），如需音乐或伴奏带自备，按规定时间拷入指定电脑。考点除提供钢琴外，其他乐器需考生自行准备，要求在8分钟内完成。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评分标准：规定项目和个人才艺展示满分为100分。两个项目各占50分。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60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（二）幼儿教师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6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幼儿教师面试主要考核说、弹、跳、唱、画五项基本技能</w:t>
      </w:r>
      <w:r>
        <w:rPr>
          <w:rFonts w:hint="default" w:ascii="仿宋_GB2312" w:hAnsi="宋体" w:eastAsia="仿宋_GB2312" w:cs="仿宋_GB2312"/>
          <w:color w:val="000000"/>
          <w:spacing w:val="-14"/>
          <w:kern w:val="0"/>
          <w:sz w:val="28"/>
          <w:szCs w:val="28"/>
          <w:lang w:val="en-US" w:eastAsia="zh-CN" w:bidi="ar"/>
        </w:rPr>
        <w:t>，每项各占25%。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⑴根据指定的曲目用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钢琴自弹自唱（幼儿歌曲，简谱）；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⑵表演一个舞蹈，伴奏自备，按规定时间拷入指定电脑；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    ⑶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看图讲述：根据指定的图片（图画）讲述一段话；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⑷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命题画（按照指定的主题，用简笔画的形式作画，纸张规格</w:t>
      </w: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为铅画纸4K，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30分钟完成）。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以上项目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所需器材（</w:t>
      </w: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钢琴、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画板画架、铅画纸</w:t>
      </w: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除外）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自行准备，除命题画外，其他三项总计时间不超过15分钟。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2"/>
        <w:jc w:val="left"/>
      </w:pP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二、测试办法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2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音乐学科的专业技能测试在考生讲课完成后进行（幼儿教师的命题画安排在其他学科的备课时间内进行）。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2"/>
        <w:jc w:val="left"/>
      </w:pP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三、分值比例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讲课和专业技能测试各占面试总成绩的50%（幼儿教师的专业技能测试总成绩即为面试总成绩）。根据各项测试项目的评分（去掉一个最高分和一个最低分，取平均值，保留两位小数），最后折算成专业技能测试的总成绩（保留两位小数），计入面试总成绩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151" w:right="0" w:firstLine="60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8"/>
          <w:szCs w:val="28"/>
          <w:lang w:val="en-US" w:eastAsia="zh-CN" w:bidi="ar"/>
        </w:rPr>
        <w:t>未尽事宜，由金东区教育局、金东区人力资源和社会保障局负责解释。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870"/>
        <w:jc w:val="left"/>
      </w:pPr>
      <w:r>
        <w:rPr>
          <w:rFonts w:hint="default" w:ascii="仿宋_GB2312" w:hAnsi="宋体" w:eastAsia="仿宋_GB2312" w:cs="仿宋_GB2312"/>
          <w:b/>
          <w:color w:val="000000"/>
          <w:spacing w:val="0"/>
          <w:kern w:val="0"/>
          <w:sz w:val="28"/>
          <w:szCs w:val="28"/>
          <w:lang w:val="en-US" w:eastAsia="zh-CN" w:bidi="ar"/>
        </w:rPr>
        <w:t xml:space="preserve">    </w:t>
      </w:r>
      <w:r>
        <w:rPr>
          <w:rFonts w:ascii="黑体" w:hAnsi="宋体" w:eastAsia="黑体" w:cs="黑体"/>
          <w:b/>
          <w:color w:val="000000"/>
          <w:spacing w:val="0"/>
          <w:kern w:val="0"/>
          <w:sz w:val="32"/>
          <w:szCs w:val="32"/>
          <w:lang w:val="en-US" w:eastAsia="zh-CN" w:bidi="ar"/>
        </w:rPr>
        <w:t>金东区</w:t>
      </w:r>
      <w:r>
        <w:rPr>
          <w:rFonts w:hint="eastAsia" w:ascii="黑体" w:hAnsi="宋体" w:eastAsia="黑体" w:cs="黑体"/>
          <w:b/>
          <w:color w:val="000000"/>
          <w:spacing w:val="0"/>
          <w:kern w:val="0"/>
          <w:sz w:val="32"/>
          <w:szCs w:val="32"/>
          <w:lang w:val="en-US" w:eastAsia="zh-CN" w:bidi="ar"/>
        </w:rPr>
        <w:t>2018年招聘教师和教师学员入围面试人员名单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870"/>
        <w:jc w:val="left"/>
      </w:pPr>
      <w:r>
        <w:rPr>
          <w:rFonts w:hint="eastAsia" w:ascii="宋体" w:hAnsi="宋体" w:eastAsia="宋体" w:cs="宋体"/>
          <w:b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tbl>
      <w:tblPr>
        <w:tblW w:w="829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255"/>
        <w:gridCol w:w="1440"/>
        <w:gridCol w:w="900"/>
        <w:gridCol w:w="1440"/>
        <w:gridCol w:w="1260"/>
        <w:gridCol w:w="1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江钊颖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定向源东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 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定向源东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盛梦欢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定向源东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叶丽萍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 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贾思萍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初中社会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赵桉琪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初中社会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汪婧婧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初中社会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翁  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定向源东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石赵丹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定向源东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邵  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定向源东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厉玉琳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 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 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2018312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方悦欣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施瑞丹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倪聪颖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范愉如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黄慧颖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程晓春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颜宇歆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2018316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 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2018203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汪 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陈华娇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 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 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2018356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潘丹娜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程吉璐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2018070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鲍 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2018354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黄俊丽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4814"/>
    <w:rsid w:val="6A6D4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2018-04-19T15:46:00Z</dcterms:created>
  <dc:creator>水无鱼</dc:creator>
  <cp:lastModifiedBy>水无鱼</cp:lastModifiedBy>
  <dcterms:modified xsi:type="dcterms:W3CDTF">2018-04-19T15:48:42Z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