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Arial" w:hAnsi="Arial" w:eastAsia="Arial" w:cs="Arial"/>
          <w:b w:val="0"/>
          <w:i w:val="0"/>
          <w:caps w:val="0"/>
          <w:color w:val="565656"/>
          <w:spacing w:val="0"/>
          <w:sz w:val="21"/>
          <w:szCs w:val="21"/>
        </w:rPr>
      </w:pPr>
      <w:r>
        <w:rPr>
          <w:rFonts w:ascii="黑体" w:hAnsi="宋体" w:eastAsia="黑体" w:cs="黑体"/>
          <w:b w:val="0"/>
          <w:i w:val="0"/>
          <w:caps w:val="0"/>
          <w:color w:val="565656"/>
          <w:spacing w:val="0"/>
          <w:sz w:val="43"/>
          <w:szCs w:val="43"/>
          <w:bdr w:val="none" w:color="auto" w:sz="0" w:space="0"/>
          <w:shd w:val="clear" w:fill="FFFFFF"/>
        </w:rPr>
        <w:t>2018年东昌府区招聘聘用制教师简章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Arial" w:hAnsi="Arial" w:eastAsia="Arial" w:cs="Arial"/>
          <w:b w:val="0"/>
          <w:i w:val="0"/>
          <w:caps w:val="0"/>
          <w:color w:val="565656"/>
          <w:spacing w:val="0"/>
          <w:sz w:val="21"/>
          <w:szCs w:val="21"/>
        </w:rPr>
      </w:pPr>
      <w:r>
        <w:rPr>
          <w:rFonts w:hint="default" w:ascii="Times New Roman" w:hAnsi="Times New Roman" w:eastAsia="Arial" w:cs="Times New Roman"/>
          <w:b w:val="0"/>
          <w:i w:val="0"/>
          <w:caps w:val="0"/>
          <w:color w:val="56565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Arial" w:hAnsi="Arial" w:eastAsia="Arial" w:cs="Arial"/>
          <w:b w:val="0"/>
          <w:i w:val="0"/>
          <w:caps w:val="0"/>
          <w:color w:val="565656"/>
          <w:spacing w:val="0"/>
          <w:sz w:val="21"/>
          <w:szCs w:val="21"/>
        </w:rPr>
      </w:pPr>
      <w:r>
        <w:rPr>
          <w:rFonts w:ascii="仿宋_GB2312" w:hAnsi="Arial" w:eastAsia="仿宋_GB2312" w:cs="仿宋_GB2312"/>
          <w:b w:val="0"/>
          <w:i w:val="0"/>
          <w:caps w:val="0"/>
          <w:color w:val="565656"/>
          <w:spacing w:val="0"/>
          <w:sz w:val="31"/>
          <w:szCs w:val="31"/>
          <w:bdr w:val="none" w:color="auto" w:sz="0" w:space="0"/>
          <w:shd w:val="clear" w:fill="FFFFFF"/>
        </w:rPr>
        <w:t>根据我区教育</w:t>
      </w:r>
      <w:bookmarkStart w:id="0" w:name="_GoBack"/>
      <w:bookmarkEnd w:id="0"/>
      <w:r>
        <w:rPr>
          <w:rFonts w:ascii="仿宋_GB2312" w:hAnsi="Arial" w:eastAsia="仿宋_GB2312" w:cs="仿宋_GB2312"/>
          <w:b w:val="0"/>
          <w:i w:val="0"/>
          <w:caps w:val="0"/>
          <w:color w:val="565656"/>
          <w:spacing w:val="0"/>
          <w:sz w:val="31"/>
          <w:szCs w:val="31"/>
          <w:bdr w:val="none" w:color="auto" w:sz="0" w:space="0"/>
          <w:shd w:val="clear" w:fill="FFFFFF"/>
        </w:rPr>
        <w:t>事业单位用人需求和国家、省、市有关规定，经区委、区政府批准，教育事业单位招聘</w:t>
      </w:r>
      <w:r>
        <w:rPr>
          <w:rFonts w:hint="eastAsia" w:ascii="仿宋_GB2312" w:hAnsi="Arial" w:eastAsia="仿宋_GB2312" w:cs="仿宋_GB2312"/>
          <w:b w:val="0"/>
          <w:i w:val="0"/>
          <w:caps w:val="0"/>
          <w:color w:val="565656"/>
          <w:spacing w:val="0"/>
          <w:sz w:val="31"/>
          <w:szCs w:val="31"/>
          <w:bdr w:val="none" w:color="auto" w:sz="0" w:space="0"/>
          <w:shd w:val="clear" w:fill="FFFFFF"/>
        </w:rPr>
        <w:t>400名聘用制教师。现将有关事项公告如下：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31"/>
          <w:szCs w:val="31"/>
          <w:bdr w:val="none" w:color="auto" w:sz="0" w:space="0"/>
          <w:shd w:val="clear" w:fill="FFFFFF"/>
        </w:rPr>
        <w:t>一、招聘范围和条件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1、户籍及相关要求（应聘人员需符合下列条件之一）：①应聘人员具有东昌府区行政辖区内常驻户口；②应聘人员的父、母、配偶有一方具有东昌府区行政辖区内常驻户口；③应聘人员的父、母、配偶有一方在东昌府区机关事业单位工作；④应聘人员或父、母、配偶有一方在东昌府区行政辖区内各类企业、个体经济组织就业，并于本简章发布前在东昌府区行政辖区内缴纳职工养老保险费一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2、遵守中华人民共和国宪法和法律；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3、具有良好的道德品行和适应岗位的身体条件；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4、具有招聘岗位要求的专业或技能条件；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5、年龄应在40周岁以下(1977年5月23日以后出生);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6、具备招聘岗位所需的其他资格条件。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曾受过刑事处罚和曾被开除公职的人员、东昌府区2016、2017年招聘的聘用制教师、在读全日制普通高校非应届毕业生、现役军人及法律法规规定不得聘用的其他情形的人员不得应聘，在读全日制普通高校非应届毕业生不能用已取得的学历学位作为条件应聘。应聘人员不能应聘与本人有应回避亲属关系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31"/>
          <w:szCs w:val="31"/>
          <w:bdr w:val="none" w:color="auto" w:sz="0" w:space="0"/>
          <w:shd w:val="clear" w:fill="FFFFFF"/>
        </w:rPr>
        <w:t>二、招聘岗位及招聘人数</w:t>
      </w:r>
      <w:r>
        <w:rPr>
          <w:rFonts w:hint="eastAsia" w:ascii="仿宋_GB2312" w:hAnsi="Arial" w:eastAsia="仿宋_GB2312" w:cs="仿宋_GB2312"/>
          <w:b/>
          <w:i w:val="0"/>
          <w:caps w:val="0"/>
          <w:color w:val="565656"/>
          <w:spacing w:val="0"/>
          <w:sz w:val="31"/>
          <w:szCs w:val="31"/>
          <w:bdr w:val="none" w:color="auto" w:sz="0" w:space="0"/>
          <w:shd w:val="clear" w:fill="FFFFFF"/>
        </w:rPr>
        <w:t> </w:t>
      </w:r>
      <w:r>
        <w:rPr>
          <w:rStyle w:val="5"/>
          <w:rFonts w:hint="eastAsia" w:ascii="仿宋_GB2312" w:hAnsi="Arial" w:eastAsia="仿宋_GB2312" w:cs="仿宋_GB2312"/>
          <w:b/>
          <w:i w:val="0"/>
          <w:caps w:val="0"/>
          <w:color w:val="56565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具体招聘单位、招聘岗位、招聘人数及条件要求见附件1。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31"/>
          <w:szCs w:val="31"/>
          <w:bdr w:val="none" w:color="auto" w:sz="0" w:space="0"/>
          <w:shd w:val="clear" w:fill="FFFFFF"/>
        </w:rPr>
        <w:t>三、报名时间和方式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报名工作采取统一时间、网上报名、网上初审、网上缴费的方式进行。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(一)个人报名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报名时间：2018年5月23日 9：00—5月26日16：00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查询时间：2018年5月23日11：00—5月27日16：00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报名网址：东昌府区人民政府网（www.dongchangfu.gov.cn）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应聘人员登录报名网站,如实填写、提交个人相关信息资料，并按要求上传本人1寸近期正面彩色免冠证件照片（具体要求见应聘须知）。应聘人员根据岗位报名，每人限报一个岗位，应聘人员在资格待审核期内可修改报名信息。应聘人员在资格初审前多次登录提交报名信息的，后一次填报自动替换前一次填报信息。报名资格一经初审通过，不能更改。应聘人员有恶意注册报名信息，扰乱报名秩序等行为的，查实后取消本次应聘资格。报名人员在应聘期间的表现，将作为本次招聘考察的重要内容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（二）网上资格初审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初审时间：2018年5月23日11：00—5月27日16：00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招聘部门指定专人负责资格初审，查看网上报名情况，根据应聘人员提交的信息资料进行资格审查。初审通过的应聘人员，报名信息不能更改。对未通过初审的人员，要说明理由；对提交材料信息不全的，应注明缺失内容，让应聘人员及时补充。网上报名期间，安排专人值班，接听咨询电话、提供咨询服务;同时，要严格把握招聘规定要求，认真审核应聘人员报名信息，做好资格初审工作，确保审核准确无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（三）网上缴费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缴费时间：2018年5月23日11：00—5月28日16：00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通过网上资格初审的人员，在规定时间内登录报名网站进行网上缴费，逾期不办理网上缴费手续的，视为放弃应聘。应聘人员缴费成功后，应立即下载打印《东昌府区招聘聘用制教师报名登记表》、《诚信承诺书》，以备资格审查时使用，并于2018年6月21日9：00—6月24日14：00登录报名网站下载、打印自己的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根据物价部门核定的标准，笔试考务费为每人40元。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特困大学生或低保家庭的应聘人员可在网上缴费后，由本人或委托他人携带相关证明材料，于2018年6月27日（8：30—17:30）到东昌府区教育局二楼政工科现场办理确认减免手续，所需提供材料见附件2。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 (四)资格审查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东昌府区聘用制教师资格审查工作，贯穿招聘工作的全过程。招聘部门选派专人对应聘人员的资格条件进行严格审查，严格把握公开招聘政策，认真审核应聘人员报名信息，确保审核公正、公平，确定符合招聘条件的人员，并对资格审查结果负责。应聘人员要仔细阅读《简章》及附件，填报的相关表格、信息等必须真实、全面、准确。信息填报不实的，按弄虚作假处理；因信息填报不全、错误等导致未通过招聘部门资格审查的，责任由应聘人员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进入面试范围的应聘人员，需按招聘岗位要求提交本人相关证明材料，需提供的证明材料见附件2。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资格审查的时间、地点及相关事项，以报名网站公布为准。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31"/>
          <w:szCs w:val="31"/>
          <w:bdr w:val="none" w:color="auto" w:sz="0" w:space="0"/>
          <w:shd w:val="clear" w:fill="FFFFFF"/>
        </w:rPr>
        <w:t>四、考试内容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考试分为笔试和面试，均采用百分制计算成绩。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（一）笔试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1、笔试内容为公共基础知识和教学基础知识（包括教育学、心理学、教育法律法规等有关知识）两部分，分别占整个试题分数的30％和70％。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2、笔试采取统一考试、统一标准、统一阅卷的方式进行。应聘人员凭笔试准考证和本人有效身份证件(与报名时一致)参加笔试。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3、笔试时间：2018年6月24日 下午 14：00—16：30。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4、笔试地点：以笔试准考证上确定的地点为准。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5、为保证新进人员基本素质，笔试设定最低合格分数线，由区事业单位公开招聘主管机关根据岗位招聘人数和笔试情况确定。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（二）面试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面试人选从达到笔试合格分数线的应聘人员中，根据招聘岗位和招聘人数由高分到低分按比例依次确定，并按规定程序面向社会公布。面试人选按以下比例确定：招聘计划在10人以下的为1：3;10人(含)以上的为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笔试合格人数出现空缺的岗位，取消招聘；达不到招聘比例的，按实有合格人数确定。对不符合应聘条件的面试人员，取消其面试资格；面试人选在资格审查时未及时提交有关材料的，则视为弃权。因弃权或取消资格造成的空缺，按该岗位笔试成绩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符合应聘条件的面试人选按报名网站公布的时间、地点缴纳面试考务费并领取《面试通知书》，面试时间、地点以通知书为准。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面试采用试讲方式进行，试讲时间不超过15分钟，面试成绩当场公布。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面试结束后，按笔试成绩占50%、面试成绩占50%的比例计算应聘人员的考试总成绩。笔试成绩、面试成绩、考试总成绩均计算到小数点后两位数，尾数四舍五入。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根据考试总成绩，确定进入考察范围人选。面试人员达不到规定比例的岗位，可设定面试合格分数线，达到合格分数线的进入考察范围。对同岗位出现应聘人员考试总成绩相同的，按笔试成绩由高分到低分确定人选。如果笔试成绩仍相同的，采取加试的办法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面试人员考试总成绩和进入考察范围人员名单，在东昌府区人民政府网站上公布。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31"/>
          <w:szCs w:val="31"/>
          <w:bdr w:val="none" w:color="auto" w:sz="0" w:space="0"/>
          <w:shd w:val="clear" w:fill="FFFFFF"/>
        </w:rPr>
        <w:t>五、考察体检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根据招聘岗位和应聘人员考试总成绩，由高分到低分按招聘人数以1:1的比例等额确定进入考察范围的人选。招聘部门成立考察工作小组，具体负责考察工作。考察可根据岗位条件要求采取多种方式进行，主要考察思想政治表现、道德品质、业务能力等方面情况，并对应聘人员是否符合规定的岗位资格条件、提供相关材料信息是否真实准确等进行复审。考察工作小组要实事求是、全面客观公正地评价被考察对象，写出书面考察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对考察合格人员，按招聘人数1：1的比例确定进入体检范围人选。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体检在县级以上综合性医院进行，体检标准和项目参照《关于修订&lt;公务员录用体检通用标准（试行）&gt;及&lt;公务员录用体检操作手册（试行）&gt;有关内容的通知》（人社部发〔2016〕140号）执行，国家另有规定的从其规定。对按规定需要复检的，不得在原体检医院进行，复检只进行1次，结果以复检结论为准。应聘人员未按规定时间、地点参加体检的，视为自动放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对放弃考察体检资格或考察体检不合格造成的空缺，从应聘同一岗位的人员中按照总成绩依次等额递补。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31"/>
          <w:szCs w:val="31"/>
          <w:bdr w:val="none" w:color="auto" w:sz="0" w:space="0"/>
          <w:shd w:val="clear" w:fill="FFFFFF"/>
        </w:rPr>
        <w:t>六、公示聘用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经考试、考察、体检合格的拟聘用人员，根据所报岗位从高分到低分依次挑选聘用单位，并在东昌府区人民政府网站上公示，公示期为7个工作日，拟聘用人员名单公示后不再递补。公示期满，对没有问题或者反映问题不影响聘用的，按照有关规定办理人事派遣手续，签订劳动合同，首次合同期限5年。对反映问题影响聘用并查实的，不予聘用。受聘人员按规定实行试用期制度，不合格的解除劳动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31"/>
          <w:szCs w:val="31"/>
          <w:bdr w:val="none" w:color="auto" w:sz="0" w:space="0"/>
          <w:shd w:val="clear" w:fill="FFFFFF"/>
        </w:rPr>
        <w:t>七、聘用制教师待遇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根据国家及省市有关规定，中小学聘用制教师与在编教师同工同酬，依法缴纳社会保险。所需经费由区财政承担。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565656"/>
          <w:spacing w:val="0"/>
          <w:sz w:val="31"/>
          <w:szCs w:val="31"/>
          <w:bdr w:val="none" w:color="auto" w:sz="0" w:space="0"/>
          <w:shd w:val="clear" w:fill="FFFFFF"/>
        </w:rPr>
        <w:t>八、其他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本次考试不指定考试教材和辅导用书，不举办也不授权或委托任何机构举办考试辅导培训班。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简章附件与本简章具备同等效力，凡在网上报名的应聘人员均视为同意本简章及附件的相应规定。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咨询电话：0635-8246516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监督电话：0635-8241254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附件：1、2018年东昌府区招聘聘用制教师岗位汇总表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          2、2018年东昌府区招聘聘用制教师应聘须知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00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 东昌府区人力资源和社会保障局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288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             东 昌 府 区 教 育 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                                   2018年5月14日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default" w:ascii="Arial" w:hAnsi="Arial" w:eastAsia="Arial" w:cs="Arial"/>
          <w:b w:val="0"/>
          <w:i w:val="0"/>
          <w:caps w:val="0"/>
          <w:color w:val="565656"/>
          <w:spacing w:val="0"/>
          <w:sz w:val="21"/>
          <w:szCs w:val="21"/>
        </w:rPr>
      </w:pPr>
      <w:r>
        <w:rPr>
          <w:rFonts w:hint="default" w:ascii="Arial" w:hAnsi="Arial" w:eastAsia="Arial" w:cs="Arial"/>
          <w:b w:val="0"/>
          <w:i w:val="0"/>
          <w:caps w:val="0"/>
          <w:color w:val="56565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Arial" w:hAnsi="Arial" w:eastAsia="Arial" w:cs="Arial"/>
          <w:b w:val="0"/>
          <w:i w:val="0"/>
          <w:caps w:val="0"/>
          <w:color w:val="565656"/>
          <w:spacing w:val="0"/>
          <w:sz w:val="21"/>
          <w:szCs w:val="21"/>
        </w:rPr>
      </w:pPr>
      <w:r>
        <w:rPr>
          <w:rFonts w:hint="default" w:ascii="Arial" w:hAnsi="Arial" w:eastAsia="Arial" w:cs="Arial"/>
          <w:b w:val="0"/>
          <w:i w:val="0"/>
          <w:caps w:val="0"/>
          <w:color w:val="565656"/>
          <w:spacing w:val="0"/>
          <w:sz w:val="21"/>
          <w:szCs w:val="21"/>
          <w:bdr w:val="none" w:color="auto" w:sz="0" w:space="0"/>
          <w:shd w:val="clear" w:fill="FFFFFF"/>
        </w:rPr>
        <w:t> </w:t>
      </w:r>
    </w:p>
    <w:tbl>
      <w:tblPr>
        <w:tblW w:w="83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74"/>
        <w:gridCol w:w="288"/>
        <w:gridCol w:w="275"/>
        <w:gridCol w:w="247"/>
        <w:gridCol w:w="696"/>
        <w:gridCol w:w="365"/>
        <w:gridCol w:w="266"/>
        <w:gridCol w:w="496"/>
        <w:gridCol w:w="288"/>
        <w:gridCol w:w="557"/>
        <w:gridCol w:w="316"/>
        <w:gridCol w:w="2992"/>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735" w:hRule="atLeast"/>
        </w:trPr>
        <w:tc>
          <w:tcPr>
            <w:tcW w:w="274" w:type="dxa"/>
            <w:shd w:val="clear" w:color="auto" w:fill="FFFFFF"/>
            <w:tcMar>
              <w:top w:w="0" w:type="dxa"/>
              <w:left w:w="0" w:type="dxa"/>
              <w:bottom w:w="0" w:type="dxa"/>
              <w:right w:w="0" w:type="dxa"/>
            </w:tcMar>
            <w:vAlign w:val="center"/>
          </w:tcPr>
          <w:p>
            <w:pPr>
              <w:jc w:val="left"/>
              <w:rPr>
                <w:rFonts w:hint="default" w:ascii="Arial" w:hAnsi="Arial" w:eastAsia="Arial" w:cs="Arial"/>
                <w:b w:val="0"/>
                <w:i w:val="0"/>
                <w:caps w:val="0"/>
                <w:color w:val="565656"/>
                <w:spacing w:val="0"/>
                <w:sz w:val="21"/>
                <w:szCs w:val="21"/>
              </w:rPr>
            </w:pPr>
          </w:p>
        </w:tc>
        <w:tc>
          <w:tcPr>
            <w:tcW w:w="8027" w:type="dxa"/>
            <w:gridSpan w:val="12"/>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43"/>
                <w:szCs w:val="43"/>
              </w:rPr>
            </w:pPr>
            <w:r>
              <w:rPr>
                <w:rFonts w:hint="default" w:ascii="Arial" w:hAnsi="Arial" w:eastAsia="Arial" w:cs="Arial"/>
                <w:i w:val="0"/>
                <w:caps w:val="0"/>
                <w:color w:val="000000"/>
                <w:spacing w:val="0"/>
                <w:kern w:val="0"/>
                <w:sz w:val="43"/>
                <w:szCs w:val="43"/>
                <w:bdr w:val="none" w:color="auto" w:sz="0" w:space="0"/>
                <w:lang w:val="en-US" w:eastAsia="zh-CN" w:bidi="ar"/>
              </w:rPr>
              <w:t>2018年东昌府区招聘聘用制教师岗位汇总表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序号</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主管部门</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岗位类别</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岗位等级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岗位名称</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岗位代码</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招聘人数</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学历</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专业名称</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其它条件要求</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面试比例</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招聘单位及人数</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1</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高中语文教师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201</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4</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中国语言文学类</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具有高中及以上语文教师资格证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聊城二中4人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2</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初中语文教师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202</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中国语言文学类</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具有初中及以上语文教师资格证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滨河实验学校（初中）1人、新区联校五中（初中）1人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3</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城区小学语文教师（一）</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203</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18</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实验小学1人、第二实验小学1人、水城小学3人、光明小学5人、建设路小学2人、兴华路小学2人、振兴路小学2人、怡景小学2人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4</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城区小学语文教师（二）</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204</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18</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育红小学3人、新星小学5人、滨河实验学校（小学）5人、阳光小学2人、民主小学1人、站前实验小学2人、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5</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城区小学语文教师（三）</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205</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18</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鼎舜小学1人、东昌路小学3人、新区小学1人、河东小学2人、红旗小学3人、文苑小学2人、东昌实验小学4人、柳园联校奥森小学1人、七中附小1人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6</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城区小学语文教师（四）</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206</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古楼联校站北小学1人、古楼联校启明小学1人、古楼联校郁光小学4人、古楼联校乐园小学1人、新区联校五中（小学）3人、新区联校风貌街小学1人、新区联校花园路小学1人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96"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7</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农村小学语文教师（一）</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207</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18</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闫寺联校实验中学附属小学3人、闫寺联校九中附小2人、闫寺联校刁庄小学1人、道口铺联校中心小学1人、道口铺联校田庙小学1人、道口铺联校实验小学新城分校1人、八刘联校刘官营小学1人、八刘联校中心小学2人、八刘联校安太集小学1人、八刘联校江庄小学1人、大张联校李知洲小学1人、大张联校中心小学1人、沙镇联校民心小学1人、沙镇联校六联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36"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8</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农村小学语文教师（二）</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208</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18</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斗虎屯联校谭楼小学1人、斗虎屯联校兴鲁小学1人、斗虎屯联校中心小学2人、郑家联校镇西小学2人、郑家联校中心小学3人、沙镇联校盐场小学1人、沙镇联校中心小学1人、沙镇联校朱台小学1人、沙镇联校孙丰小学1人、道口铺联校闫邵屯小学1人、道口铺联校代屯小学1人、堂邑联校刘庄小学1人、堂邑联校于庄小学1人、堂邑联校西黄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9</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农村小学语文教师（三）</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209</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9</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堂邑联校中心小学3人、堂邑联校陈庄小学1人、张炉集联校张北小学1人、张炉集联校王夫天小学1人、斗虎屯联校杨庙小学1人、斗虎屯联校堠堌中心小学1人、郑家联校镇东小学1人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10</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农村小学语文教师（四）</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210</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7</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1、男性2、具有小学及以上教师资格证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八刘联校孙路口小学1人、郑家联校五圣小学1人、斗虎屯联校前吴小学1人、斗虎屯联校南夏小学1人、大张联校二张小学1人、大张联校化庄小学1人、梁水镇联校张樊小学1人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11</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高中数学教师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211</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5</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数学类</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具有高中及以上数学教师资格证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聊城二中4人、聊城四中1人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12</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初中数学教师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212</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数学类</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具有初中及以上数学教师资格证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滨河实验学校（初中）1人、新区联校五中（初中）1人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31"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13</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城区小学数学教师（一）</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213</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18</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实验小学1人、第二实验小学1人、水城小学4人、光明小学5人、建设路小学3人、兴华路小学2人、振兴路小学1人、古楼联校站北小学1人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14</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城区小学数学教师（二）</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214</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18</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怡景小学1人、育红小学5人、新星小学8人、滨河实验学校（小学）2人、民主小学1人、古楼联校启明小学1人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15</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城区小学数学教师（三）</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215</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18</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阳光小学2人、鼎舜小学3人、站前实验小学2人、东昌路小学2人、新区小学1人、河东小学3人、红旗小学2人、文苑小学2人、古楼联校乐园小学1人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6"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16</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城区小学数学教师（四）</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216</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14</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东昌实验小学3人、古楼联校郁光小学4人、新区联校五中（小学）3人、新区联校风貌街小学1人、柳园联校奥森小学1人、新区联校花园路小学1人、七中附小1人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36"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17</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农村小学数学教师（一）</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217</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18</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闫寺联校实验中学附属小学3人、闫寺联校九中附小2人、闫寺联校冯庄小学1人、闫寺联校凤凰集小学1人、梁水镇联校中心小学1人、斗虎屯联校孙马小学1人、斗虎屯联校董庄小学1人、斗虎屯联校辛哨小学1人、斗虎屯联校阮庄小学1人、八刘联校刘官营小学1人、八刘联校中心小学2人、八刘联校龙王庙小学2人、八刘联校乔集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1"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18</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农村小学数学教师（二）</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218</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18</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郑家联校镇东小学1人、郑家联校镇西小学1人、郑家联校中心小学1人、沙镇联校五联小学1人、沙镇联校黄屯小学1人、沙镇联校民心小学1人、堂邑联校刘庄小学1人、堂邑联校繁森希望小学1人、堂邑联校中心小学3人、大张联校李知洲小学1人、大张联校明天小学1人、道口铺联校闫邵屯小学1人、道口铺联校中心小学1人、道口铺联校实验小学新城分校1人、张炉集联校中心小学1人、张炉集联校张北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19</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农村小学数学教师（三）</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219</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5</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1、男性2、具有小学及以上教师资格证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八刘联校孙路口小学1人、郑家联校五圣小学2人、郑家联校李海小学1人、大张联校二张小学1人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20</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高中英语教师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220</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5</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英语</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具有高中及以上英语教师资格证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聊城二中4人、聊城四中1人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21</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初中英语教师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221</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具有初中及以上英语教师资格证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新区联校五中（初中）1人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96"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22</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城区小学英语教师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222</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16</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具有小学及以上英语教师资格证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水城小学1人、振兴路小学1人、育红小学1人、新星小学1人、滨河实验学校（小学）1人、东关民族小学1人、民主小学1人、河东小学2人、文苑小学2人、东昌实验小学1人、古楼联校郁光小学1人、新区联校五中（小学）1人、新区联校花园路小学1人、七中附小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61"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23</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农村小学英语教师（一）</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223</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18</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具有小学及以上英语教师资格证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闫寺联校实验中学附属小学1人、闫寺联校九中附小2人、道口铺联校田庙小学1人、道口铺联校实验小学新城分校1人、斗虎屯联校中心小学1人、斗虎屯联校三山小学1人、张炉集联校张北小学1人、张炉集联校郭大小学1人、郑家联校镇东小学1人、郑家联校五圣小学1人、郑家联校李海小学1人、郑家联校中心小学2人、沙镇联校中心小学1人、沙镇联校黄屯小学1人、大张联校振兴小学1人、大张联校中心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24</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农村小学英语教师（二）</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224</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具有小学及以上英语教师资格证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八刘联校中心小学1人、八刘联校乔集小学1人、堂邑联校西黄小学1人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25</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农村小学英语教师（三）</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225</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1、男性2、具有小学及以上英语教师资格证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斗虎屯联校南夏小学1人、八刘联校孙路口小学1人、大张联校化庄小学1人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26</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高中历史教师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226</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3</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历史学类</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具有高中及以上历史教师资格证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聊城二中2人、聊城四中1人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27</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高中地理教师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227</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4</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地理科学类</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具有高中及以上地理教师资格证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聊城二中3人、聊城四中1人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28</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高中政治教师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228</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4</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思想政治教育</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具有高中及以上政治教师资格证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聊城二中3人、聊城四中1人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29</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高中物理教师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229</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物理学类</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具有高中及以上物理教师资格证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30</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高中化学教师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230</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化学类</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具有高中及以上化学教师资格证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31</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高中生物教师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231</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4</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生物科学类</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具有高中及以上生物教师资格证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聊城二中3人、聊城四中1人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91"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32</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城区小学音乐教师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232</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10</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具有小学及以上音乐教师资格证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建设路小学1人、振兴路小学1人、育红小学1人、新星小学1人、滨河实验学校（小学）1人、东昌路小学1人、红旗小学1人、东昌实验小学1人、古楼联校郁光小学1人、新区联校五中（小学）1人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33</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农村小学音乐教师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233</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7</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具有小学及以上音乐教师资格证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道口铺联校中心小学1人、斗虎屯联校堠堌中心小学1人、张炉集联校西南小学1人、郑家联校温集小学1人、郑家联校中心小学1人、沙镇联校中心小学1人、大张联校化庄小学1人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34</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城区小学体育教师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234</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10</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具有小学及以上体育教师资格证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振兴路小学1人、新星小学1人、滨河实验学校（小学）1人、东昌路小学2人、文苑小学2人、古楼联校郁光小学1人、新区联校五中（小学）1人、新区联校花园路小学1人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35</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农村小学体育教师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235</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6</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具有小学及以上体育教师资格证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闫寺联校实验中学附属小学1人、道口铺联校中心小学1人、张炉集联校五宋小学1人、大张联校中心小学1人、大张联校齐楼回民小学1人、堂邑联校中心小学1人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36</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高中美术教师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236</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美术学类</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具有高中及以上美术教师资格证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聊城二中1人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37</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初中美术教师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237</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美术学类</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具有初中及以上美术教师资格证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新区联校五中（初中）1人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38</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城区小学美术教师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238</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15</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具有小学及以上美术教师资格证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实验小学1人、水城小学1人、光明小学1人、振兴路小学2人、怡景小学2人、育红小学1人、新星小学1人、滨河实验学校（小学）1人、东昌路小学1人、红旗小学1人、文苑小学1人、古楼联校郁光小学1人、新区联校花园路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39</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农村小学美术教师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239</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7</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具有小学及以上美术教师资格证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闫寺联校实验中学附属小学1人、道口铺联校闫邵屯小学1人、斗虎屯联校中心小学1人、张炉集联校中心小学1人、郑家联校镇东小学1人、沙镇联校黄屯小学1人、大张联校振兴小学1人、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40</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高中计算机教师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240</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全日制普通高等学校本科及以上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计算机类</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具有高中及以上信息技术教师资格证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聊城四中1人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41</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城区小学计算机教师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241</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6</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实验小学1人、新星小学1人、东关民族小学1人、文苑小学1人、古楼联校郁光小学1人、古楼联校乐园小学1人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42</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农村小学计算机教师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242</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八刘联校中心小学1人、张炉集联校张北小学1人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43</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城区小学科学教师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243</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11</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1:2</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水城小学1人、建设路小学1人、滨河实验学校（小学）1人、阳光小学1人、民主小学1人、河东小学2人、红旗小学2人、文苑小学2人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1"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44</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农村小学科学教师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244</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9</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闫寺联校实验中学附属小学1人、道口铺联校实验小学新城分校1人、斗虎屯联校中心小学1人、斗虎屯联校三山小学1人、张炉集联校中心小学1人、张炉集联校于庄联办小学1人、郑家联校中心小学1人、沙镇联校中心小学1人、堂邑联校中心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45</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城区小学品德与社会教师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245</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6</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水城小学2人、光明小学1人、东昌路小学1人、文苑小学1人、新区联校风貌街小学1人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7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22"/>
                <w:szCs w:val="22"/>
              </w:rPr>
            </w:pPr>
            <w:r>
              <w:rPr>
                <w:rFonts w:hint="default" w:ascii="Arial" w:hAnsi="Arial" w:eastAsia="Arial" w:cs="Arial"/>
                <w:i w:val="0"/>
                <w:caps w:val="0"/>
                <w:color w:val="000000"/>
                <w:spacing w:val="0"/>
                <w:kern w:val="0"/>
                <w:sz w:val="22"/>
                <w:szCs w:val="22"/>
                <w:bdr w:val="none" w:color="auto" w:sz="0" w:space="0"/>
                <w:lang w:val="en-US" w:eastAsia="zh-CN" w:bidi="ar"/>
              </w:rPr>
              <w:t>46</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东昌府区教育局</w:t>
            </w:r>
          </w:p>
        </w:tc>
        <w:tc>
          <w:tcPr>
            <w:tcW w:w="27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专业技术岗位</w:t>
            </w:r>
          </w:p>
        </w:tc>
        <w:tc>
          <w:tcPr>
            <w:tcW w:w="24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初级</w:t>
            </w:r>
          </w:p>
        </w:tc>
        <w:tc>
          <w:tcPr>
            <w:tcW w:w="6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农村小学品德与社会教师</w:t>
            </w:r>
          </w:p>
        </w:tc>
        <w:tc>
          <w:tcPr>
            <w:tcW w:w="36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246</w:t>
            </w:r>
          </w:p>
        </w:tc>
        <w:tc>
          <w:tcPr>
            <w:tcW w:w="26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5</w:t>
            </w:r>
          </w:p>
        </w:tc>
        <w:tc>
          <w:tcPr>
            <w:tcW w:w="49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全日制普通师范专业中专或非师范专业专科及以上</w:t>
            </w:r>
          </w:p>
        </w:tc>
        <w:tc>
          <w:tcPr>
            <w:tcW w:w="28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不限</w:t>
            </w:r>
          </w:p>
        </w:tc>
        <w:tc>
          <w:tcPr>
            <w:tcW w:w="557"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具有小学及以上教师资格证</w:t>
            </w:r>
          </w:p>
        </w:tc>
        <w:tc>
          <w:tcPr>
            <w:tcW w:w="31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center"/>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1:3</w:t>
            </w:r>
          </w:p>
        </w:tc>
        <w:tc>
          <w:tcPr>
            <w:tcW w:w="2992"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闫寺联校实验中学附属小学2人、张炉集联校中心小学1人、大张联校中心小学1人、堂邑联校中心小学1人</w:t>
            </w:r>
          </w:p>
        </w:tc>
        <w:tc>
          <w:tcPr>
            <w:tcW w:w="124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420" w:lineRule="atLeast"/>
              <w:ind w:left="0" w:right="0" w:firstLine="0"/>
              <w:jc w:val="left"/>
              <w:textAlignment w:val="center"/>
              <w:rPr>
                <w:rFonts w:hint="default" w:ascii="Arial" w:hAnsi="Arial" w:eastAsia="Arial" w:cs="Arial"/>
                <w:i w:val="0"/>
                <w:caps w:val="0"/>
                <w:color w:val="000000"/>
                <w:spacing w:val="0"/>
                <w:sz w:val="19"/>
                <w:szCs w:val="19"/>
              </w:rPr>
            </w:pPr>
            <w:r>
              <w:rPr>
                <w:rFonts w:hint="default" w:ascii="Arial" w:hAnsi="Arial" w:eastAsia="Arial" w:cs="Arial"/>
                <w:i w:val="0"/>
                <w:caps w:val="0"/>
                <w:color w:val="000000"/>
                <w:spacing w:val="0"/>
                <w:kern w:val="0"/>
                <w:sz w:val="19"/>
                <w:szCs w:val="19"/>
                <w:bdr w:val="none" w:color="auto" w:sz="0" w:space="0"/>
                <w:lang w:val="en-US" w:eastAsia="zh-CN" w:bidi="ar"/>
              </w:rPr>
              <w:t>0635-8246516</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default" w:ascii="Arial" w:hAnsi="Arial" w:eastAsia="Arial" w:cs="Arial"/>
          <w:b w:val="0"/>
          <w:i w:val="0"/>
          <w:caps w:val="0"/>
          <w:color w:val="565656"/>
          <w:spacing w:val="0"/>
          <w:sz w:val="21"/>
          <w:szCs w:val="21"/>
        </w:rPr>
      </w:pPr>
      <w:r>
        <w:rPr>
          <w:rFonts w:hint="default" w:ascii="Arial" w:hAnsi="Arial" w:eastAsia="Arial" w:cs="Arial"/>
          <w:b w:val="0"/>
          <w:i w:val="0"/>
          <w:caps w:val="0"/>
          <w:color w:val="565656"/>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05" w:lineRule="atLeast"/>
        <w:ind w:left="0" w:right="0" w:firstLine="0"/>
        <w:jc w:val="center"/>
        <w:rPr>
          <w:rFonts w:hint="default" w:ascii="Arial" w:hAnsi="Arial" w:eastAsia="Arial" w:cs="Arial"/>
          <w:b w:val="0"/>
          <w:i w:val="0"/>
          <w:caps w:val="0"/>
          <w:color w:val="565656"/>
          <w:spacing w:val="0"/>
          <w:sz w:val="21"/>
          <w:szCs w:val="21"/>
        </w:rPr>
      </w:pPr>
      <w:r>
        <w:rPr>
          <w:rStyle w:val="5"/>
          <w:rFonts w:hint="eastAsia" w:ascii="宋体" w:hAnsi="宋体" w:eastAsia="宋体" w:cs="宋体"/>
          <w:b/>
          <w:i w:val="0"/>
          <w:caps w:val="0"/>
          <w:color w:val="565656"/>
          <w:spacing w:val="0"/>
          <w:sz w:val="36"/>
          <w:szCs w:val="36"/>
          <w:bdr w:val="none" w:color="auto" w:sz="0" w:space="0"/>
          <w:shd w:val="clear" w:fill="FFFFFF"/>
        </w:rPr>
        <w:t>2018年东昌府区招聘聘用制教师应聘须知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5"/>
        <w:rPr>
          <w:rFonts w:hint="default" w:ascii="Arial" w:hAnsi="Arial" w:eastAsia="Arial" w:cs="Arial"/>
          <w:b w:val="0"/>
          <w:i w:val="0"/>
          <w:caps w:val="0"/>
          <w:color w:val="565656"/>
          <w:spacing w:val="0"/>
          <w:sz w:val="21"/>
          <w:szCs w:val="21"/>
        </w:rPr>
      </w:pPr>
      <w:r>
        <w:rPr>
          <w:rStyle w:val="5"/>
          <w:rFonts w:hint="eastAsia" w:ascii="仿宋_GB2312" w:hAnsi="Arial" w:eastAsia="仿宋_GB2312" w:cs="仿宋_GB2312"/>
          <w:b/>
          <w:i w:val="0"/>
          <w:caps w:val="0"/>
          <w:color w:val="000000"/>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rPr>
          <w:rFonts w:hint="default" w:ascii="Arial" w:hAnsi="Arial" w:eastAsia="Arial" w:cs="Arial"/>
          <w:b w:val="0"/>
          <w:i w:val="0"/>
          <w:caps w:val="0"/>
          <w:color w:val="565656"/>
          <w:spacing w:val="0"/>
          <w:sz w:val="21"/>
          <w:szCs w:val="21"/>
        </w:rPr>
      </w:pPr>
      <w:r>
        <w:rPr>
          <w:rStyle w:val="5"/>
          <w:rFonts w:ascii="楷体_GB2312" w:hAnsi="Times New Roman" w:eastAsia="楷体_GB2312" w:cs="楷体_GB2312"/>
          <w:b/>
          <w:i w:val="0"/>
          <w:caps w:val="0"/>
          <w:color w:val="565656"/>
          <w:spacing w:val="0"/>
          <w:sz w:val="31"/>
          <w:szCs w:val="31"/>
          <w:bdr w:val="none" w:color="auto" w:sz="0" w:space="0"/>
          <w:shd w:val="clear" w:fill="FFFFFF"/>
        </w:rPr>
        <w:t>1.哪些人员可以应聘?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凡符合《2018年东昌府区招聘聘用制教师简章》(以下简称《简章》)规定的条件及招聘岗位资格条件者，均可应聘。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rPr>
          <w:rFonts w:hint="default" w:ascii="Arial" w:hAnsi="Arial" w:eastAsia="Arial" w:cs="Arial"/>
          <w:b w:val="0"/>
          <w:i w:val="0"/>
          <w:caps w:val="0"/>
          <w:color w:val="565656"/>
          <w:spacing w:val="0"/>
          <w:sz w:val="21"/>
          <w:szCs w:val="21"/>
        </w:rPr>
      </w:pPr>
      <w:r>
        <w:rPr>
          <w:rFonts w:hint="eastAsia" w:ascii="楷体_GB2312" w:hAnsi="Times New Roman" w:eastAsia="楷体_GB2312" w:cs="楷体_GB2312"/>
          <w:b/>
          <w:i w:val="0"/>
          <w:caps w:val="0"/>
          <w:color w:val="565656"/>
          <w:spacing w:val="0"/>
          <w:sz w:val="31"/>
          <w:szCs w:val="31"/>
          <w:bdr w:val="none" w:color="auto" w:sz="0" w:space="0"/>
          <w:shd w:val="clear" w:fill="FFFFFF"/>
        </w:rPr>
        <w:t>2、</w:t>
      </w: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东昌府区行政辖区的具体范围是什么？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堂邑镇、郑家镇、张炉集镇、侯营镇、沙镇镇、斗虎屯镇、梁水镇镇、闫寺街道办事处、道口铺街道办事处、新区街道办事处、柳园街道办事处（不含划至高新区的八里王、东赵）、古楼街道办事处（不含划至湖西街道办事处的邓园、邓楼、刘庄、谢园；含原湖西街道办事处划至古楼街道办事处的以下各村：前八、十二里营、郑楼、母向、八东、八西、贾庄、魏大庙、岳庄、聊堤口、北顾、许窑、张油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30"/>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3.应聘人员在网上提供的照片有什么要求?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应聘人员在网上报名时提供的照片必须是近期正面免冠大头数码彩色照片（头部占照片尺寸的2/3，面部正面头发不得过眉，露双耳，不得佩戴首饰），确保照片清晰、明亮、不变形、可辨认。规格：分辨率120像素(宽)×160像素(高)，文件大小不超过20KB，文件类型为JPG格式（如果没有数码照，建议到照相馆拍照获取照片）。凡因照片不符合要求导致无法进行网上审核、现场确认、影响正常参加考试的，后果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4.个人简历如何填写？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个人简历须从初中开始填写，到2018年5月23日止。简历内容必须真实、准确、连贯、完整，有工作经历的要如实填写。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5.“应届毕业生”如何界定？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“应届毕业生”指纳入全国统一招生、国内全日制普通高等院校（含科研院所）2018年应届毕业的学生。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6.对学历学位及相关证书取得时间有什么要求？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2018年应届毕业生的学历学位及教师资格证等相关证书，须在2018年7月31日前取得；其他人员应聘的，须在2018年5月23日前取得国家承认的学历学位及教师资格证等相关证书。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7.学历学位高于岗位要求的人员能否应聘？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学历学位高于岗位要求，专业条件符合岗位规定的可以应聘。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8.如何界定应聘人员所学专业？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以应聘人员毕业证书上注明的专业为准。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9.享受减免有关考务费用的农村特困大学生和城市低保人员需提供哪些证明材料？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特困大学生和享受低保家庭的应聘人员在网上缴费后，由本人或委托他人携带有关证明材料，于2018年6月27日（8：30—17:30）到东昌府区教育局二楼政工科现场办理确认手续。除出具本人身份证、笔试准考证外，享受国家最低生活保障金的城镇家庭的应聘人员，应提交家庭所在地的县（市、区）民政部门出具的享受最低生活保障的证明和低保证；农村绝对贫困家庭的应聘人员，应提交家庭所在地的县（市、区）扶贫办（部门）出具的特困证明和特困家庭基本情况档案卡，或者出具由省人力资源社会保障厅、省教育厅核发的《山东省特困家庭毕业生就业服务卡》（原件及复印件）。经核实符合减免考务费条件的现场办理减免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10.进入面试范围的应聘人员在资格审查时提交哪些证明材料？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进入面试范围的应聘人员，需在规定的时间，按招聘岗位要求，提交1寸近期彩色同底版免冠证件照片3张（须与网上报名的照片同一底版）和相关材料（原件及复印件）。相关材料主要有：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（1）《东昌府区招聘聘用制教师报名登记表》；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（2）《诚信承诺书》；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（3）笔试准考证；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4）未派遣的毕业生，提交学历毕业证（全日制普通高校应届毕业生应聘的提交学校核发的就业推荐表，并能正常毕业）、学位证、报到证、身份证、户口簿、教师资格证等相关证书，已与用人单位签订就业协议的2018年应届毕业生，应聘前与签约单位解除协议或签约单位同意应聘的书面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（5）其他应聘人员，提交国家承认的学历学位及教师资格证等相关证书（须在2018年5月23日前取得）、报到证、身份证、户口簿等；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（6）在职人员应聘的，还需提交由用人单位及主管部门出具的同意应聘介绍信；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7）留学回国人员应聘的，除需提供《简章》中规定的材料外，还需出具国家教育部学历学位认证书、我国驻外使领馆的有关证明材料。学历认证由教育部留学服务中心负责。应聘人员可登录教育部留学服务中心网站（http://www.cscse.edu.cn）查询认证的有关要求和程序。学历认证材料和使领馆开具的有关证明材料等，必须在2018年5月23日前取得，在面试前与其他材料一并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（8）需提供的户籍等证明材料：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①应聘人员本人为东昌府区行政辖区内常驻户口的，需提供本人的户口本；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②应聘人员父、母、配偶有一方具有东昌府区行政辖区内常驻户口的，需提供父、母、配偶其中一方的户口本，配偶还需提供结婚证；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③应聘人员父、母、配偶有一方在东昌府区机关事业单位工作的，需提供父、母、配偶一方在东昌府区机关事业单位工作的证明，由工作单位加盖公章；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④应聘人员或父、母、配偶有一方在东昌府区行政辖区内各类企业、个体经济组织就业，并于本简章发布前在东昌府区行政辖区内缴纳职工养老保险费一年以上的，需提供本人或父、母、配偶一方在东昌府区缴纳养老保险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（9）招聘岗位资格条件要求的其他证明材料。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11.应聘人员是否可以改报其他岗位？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应聘人员报名后，待审核期内可以更改应聘岗位。通过资格初审的，系统自动禁止改报其他岗位。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12.填报相关表格、信息时需注意什么？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应聘人员要认真阅读诚信承诺书，填报的信息、提供的材料应当真实、全面、准确。报名时因信息填报不全导致未通过资格初审的，后果由应聘人员自负。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13.违纪违规及存在不诚信情形的应聘人员如何处理？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应聘人员要严格遵守招聘的相关政策规定，遵从招聘部门、人事考试机构的统一安排，其在应聘期间的表现，将作为考察的重要内容之一。对违纪违规的应聘人员，参照《事业单位公开招聘违纪违规行为处理规定》（中华人民共和国人力资源和社会保障部令第35号）处理。对招聘工作中违纪违规及存在不诚信情形的应聘人员，纳入违纪违规与诚信档案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14.拟聘用人员名单公示后提出放弃的如何处理？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对公示后无故放弃聘用资格的应聘人员，记入违纪违规与诚信档案库。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default" w:ascii="Arial" w:hAnsi="Arial" w:eastAsia="Arial" w:cs="Arial"/>
          <w:b w:val="0"/>
          <w:i w:val="0"/>
          <w:caps w:val="0"/>
          <w:color w:val="565656"/>
          <w:spacing w:val="0"/>
          <w:sz w:val="21"/>
          <w:szCs w:val="21"/>
        </w:rPr>
      </w:pPr>
      <w:r>
        <w:rPr>
          <w:rStyle w:val="5"/>
          <w:rFonts w:hint="eastAsia" w:ascii="楷体_GB2312" w:hAnsi="Times New Roman" w:eastAsia="楷体_GB2312" w:cs="楷体_GB2312"/>
          <w:b/>
          <w:i w:val="0"/>
          <w:caps w:val="0"/>
          <w:color w:val="565656"/>
          <w:spacing w:val="0"/>
          <w:sz w:val="31"/>
          <w:szCs w:val="31"/>
          <w:bdr w:val="none" w:color="auto" w:sz="0" w:space="0"/>
          <w:shd w:val="clear" w:fill="FFFFFF"/>
        </w:rPr>
        <w:t>15.其他事项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rPr>
          <w:rFonts w:hint="default" w:ascii="Arial" w:hAnsi="Arial" w:eastAsia="Arial" w:cs="Arial"/>
          <w:b w:val="0"/>
          <w:i w:val="0"/>
          <w:caps w:val="0"/>
          <w:color w:val="565656"/>
          <w:spacing w:val="0"/>
          <w:sz w:val="21"/>
          <w:szCs w:val="21"/>
        </w:rPr>
      </w:pPr>
      <w:r>
        <w:rPr>
          <w:rFonts w:hint="eastAsia" w:ascii="仿宋_GB2312" w:hAnsi="Arial" w:eastAsia="仿宋_GB2312" w:cs="仿宋_GB2312"/>
          <w:b w:val="0"/>
          <w:i w:val="0"/>
          <w:caps w:val="0"/>
          <w:color w:val="565656"/>
          <w:spacing w:val="0"/>
          <w:sz w:val="31"/>
          <w:szCs w:val="31"/>
          <w:bdr w:val="none" w:color="auto" w:sz="0" w:space="0"/>
          <w:shd w:val="clear" w:fill="FFFFFF"/>
        </w:rPr>
        <w:t>应聘人员在报考期间应及时了解招聘网站发布的最新信息，并保持所留联系电话24小时通讯畅通，因本人原因错过重要信息而影响考试、聘用的，责任自负。</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961CA"/>
    <w:rsid w:val="5799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D3D3D"/>
      <w:u w:val="none"/>
    </w:rPr>
  </w:style>
  <w:style w:type="character" w:styleId="7">
    <w:name w:val="Hyperlink"/>
    <w:basedOn w:val="4"/>
    <w:uiPriority w:val="0"/>
    <w:rPr>
      <w:color w:val="3D3D3D"/>
      <w:u w:val="none"/>
    </w:rPr>
  </w:style>
  <w:style w:type="character" w:customStyle="1" w:styleId="9">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2018-05-17T00:41:00Z</dcterms:created>
  <dc:creator>水无鱼</dc:creator>
  <cp:lastModifiedBy>水无鱼</cp:lastModifiedBy>
  <dcterms:modified xsi:type="dcterms:W3CDTF">2018-05-17T00:54:06Z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