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bdr w:val="none" w:color="auto" w:sz="0" w:space="0"/>
          <w:lang w:val="en-US" w:eastAsia="zh-CN" w:bidi="ar"/>
        </w:rPr>
      </w:pPr>
      <w:bookmarkStart w:id="5" w:name="_GoBack"/>
      <w:r>
        <w:rPr>
          <w:rFonts w:hint="eastAsia" w:ascii="方正小标宋简体" w:hAnsi="方正小标宋简体" w:eastAsia="方正小标宋简体" w:cs="方正小标宋简体"/>
          <w:spacing w:val="-16"/>
          <w:kern w:val="2"/>
          <w:sz w:val="44"/>
          <w:szCs w:val="44"/>
          <w:bdr w:val="none" w:color="auto" w:sz="0" w:space="0"/>
          <w:lang w:val="en-US" w:eastAsia="zh-CN" w:bidi="ar"/>
        </w:rPr>
        <w:t>2018年五莲县第一中学、五莲中学公开招聘急需紧缺专业</w:t>
      </w:r>
      <w:r>
        <w:rPr>
          <w:rFonts w:hint="eastAsia" w:ascii="方正小标宋简体" w:hAnsi="方正小标宋简体" w:eastAsia="方正小标宋简体" w:cs="方正小标宋简体"/>
          <w:kern w:val="2"/>
          <w:sz w:val="44"/>
          <w:szCs w:val="44"/>
          <w:bdr w:val="none" w:color="auto" w:sz="0" w:space="0"/>
          <w:lang w:val="en-US" w:eastAsia="zh-CN" w:bidi="ar"/>
        </w:rPr>
        <w:t>教师简章</w:t>
      </w:r>
    </w:p>
    <w:bookmarkEnd w:id="5"/>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根据工作需要及省、市事业单位公开招聘人员实施办法规定，现就五莲县第一中学、五莲中学2018年面向社会公开招聘急需紧缺专业教师有关事项公告如下：</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黑体" w:hAnsi="宋体" w:eastAsia="黑体" w:cs="黑体"/>
          <w:kern w:val="2"/>
          <w:sz w:val="32"/>
          <w:szCs w:val="32"/>
          <w:lang w:val="en-US" w:eastAsia="zh-CN" w:bidi="ar"/>
        </w:rPr>
        <w:t>一、招聘范围和条件</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1.具有中华人民共和国国籍。</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2.遵守宪法和法律。</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3.具有良好的道德品行和适应岗位的身体条件。</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4.年龄应在40周岁以下（1977年5月29日以后出生）。</w:t>
      </w:r>
    </w:p>
    <w:p>
      <w:pPr>
        <w:keepNext w:val="0"/>
        <w:keepLines w:val="0"/>
        <w:widowControl/>
        <w:suppressLineNumbers w:val="0"/>
        <w:shd w:val="clear" w:fill="FFFFFF"/>
        <w:snapToGrid w:val="0"/>
        <w:spacing w:before="0" w:beforeAutospacing="0" w:after="0" w:afterAutospacing="0" w:line="480" w:lineRule="exact"/>
        <w:ind w:left="0" w:right="0" w:firstLine="640" w:firstLineChars="200"/>
        <w:jc w:val="left"/>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kern w:val="2"/>
          <w:sz w:val="32"/>
          <w:szCs w:val="32"/>
          <w:shd w:val="clear" w:fill="FFFFFF"/>
          <w:lang w:val="en-US" w:eastAsia="zh-CN" w:bidi="ar"/>
        </w:rPr>
        <w:t>5.</w:t>
      </w:r>
      <w:bookmarkStart w:id="0" w:name="OLE_LINK2"/>
      <w:bookmarkStart w:id="1" w:name="OLE_LINK1"/>
      <w:r>
        <w:rPr>
          <w:rFonts w:hint="eastAsia" w:ascii="仿宋_GB2312" w:hAnsi="仿宋_GB2312" w:eastAsia="仿宋_GB2312" w:cs="仿宋_GB2312"/>
          <w:kern w:val="2"/>
          <w:sz w:val="32"/>
          <w:szCs w:val="32"/>
          <w:shd w:val="clear" w:fill="FFFFFF"/>
          <w:lang w:val="en-US" w:eastAsia="zh-CN" w:bidi="ar"/>
        </w:rPr>
        <w:t>符合下列条件之一：①全日制普通高校研究生；②全国“双一流”建设高校全日制应届本科毕业生；③山东师范大学、曲阜师范大学第一批或提前批录取的师范类全日制应届本科毕业生。</w:t>
      </w:r>
    </w:p>
    <w:p>
      <w:pPr>
        <w:keepNext w:val="0"/>
        <w:keepLines w:val="0"/>
        <w:widowControl/>
        <w:suppressLineNumbers w:val="0"/>
        <w:shd w:val="clear" w:fill="FFFFFF"/>
        <w:snapToGrid w:val="0"/>
        <w:spacing w:before="0" w:beforeAutospacing="0" w:after="0" w:afterAutospacing="0" w:line="480" w:lineRule="exact"/>
        <w:ind w:left="0" w:right="0" w:firstLine="640" w:firstLineChars="200"/>
        <w:jc w:val="left"/>
        <w:rPr>
          <w:rFonts w:hint="eastAsia" w:ascii="宋体" w:hAnsi="宋体" w:eastAsia="宋体" w:cs="宋体"/>
          <w:kern w:val="0"/>
          <w:sz w:val="24"/>
          <w:szCs w:val="24"/>
          <w:shd w:val="clear" w:fill="FFFFFF"/>
          <w:lang w:val="en-US"/>
        </w:rPr>
      </w:pPr>
      <w:r>
        <w:rPr>
          <w:rFonts w:hint="eastAsia" w:ascii="仿宋_GB2312" w:hAnsi="仿宋_GB2312" w:eastAsia="仿宋_GB2312" w:cs="仿宋_GB2312"/>
          <w:kern w:val="2"/>
          <w:sz w:val="32"/>
          <w:szCs w:val="32"/>
          <w:shd w:val="clear" w:fill="FFFFFF"/>
          <w:lang w:val="en-US" w:eastAsia="zh-CN" w:bidi="ar"/>
        </w:rPr>
        <w:t>6.</w:t>
      </w:r>
      <w:r>
        <w:rPr>
          <w:rFonts w:hint="eastAsia" w:ascii="仿宋_GB2312" w:hAnsi="宋体" w:eastAsia="仿宋_GB2312" w:cs="宋体"/>
          <w:kern w:val="0"/>
          <w:sz w:val="32"/>
          <w:szCs w:val="32"/>
          <w:shd w:val="clear" w:fill="FFFFFF"/>
          <w:lang w:val="en-US" w:eastAsia="zh-CN" w:bidi="ar"/>
        </w:rPr>
        <w:t>所学专业、</w:t>
      </w:r>
      <w:r>
        <w:rPr>
          <w:rFonts w:hint="eastAsia" w:ascii="仿宋_GB2312" w:hAnsi="仿宋_GB2312" w:eastAsia="仿宋_GB2312" w:cs="仿宋_GB2312"/>
          <w:kern w:val="2"/>
          <w:sz w:val="32"/>
          <w:szCs w:val="32"/>
          <w:shd w:val="clear" w:fill="FFFFFF"/>
          <w:lang w:val="en-US" w:eastAsia="zh-CN" w:bidi="ar"/>
        </w:rPr>
        <w:t>资格等条件</w:t>
      </w:r>
      <w:r>
        <w:rPr>
          <w:rFonts w:hint="eastAsia" w:ascii="仿宋_GB2312" w:hAnsi="宋体" w:eastAsia="仿宋_GB2312" w:cs="宋体"/>
          <w:kern w:val="0"/>
          <w:sz w:val="32"/>
          <w:szCs w:val="32"/>
          <w:shd w:val="clear" w:fill="FFFFFF"/>
          <w:lang w:val="en-US" w:eastAsia="zh-CN" w:bidi="ar"/>
        </w:rPr>
        <w:t>符合招聘岗位要求。</w:t>
      </w:r>
      <w:bookmarkEnd w:id="0"/>
      <w:bookmarkEnd w:id="1"/>
    </w:p>
    <w:p>
      <w:pPr>
        <w:keepNext w:val="0"/>
        <w:keepLines w:val="0"/>
        <w:widowControl/>
        <w:suppressLineNumbers w:val="0"/>
        <w:shd w:val="clear" w:fill="FFFFFF"/>
        <w:spacing w:before="0" w:beforeAutospacing="0" w:after="0" w:afterAutospacing="0" w:line="480" w:lineRule="exact"/>
        <w:ind w:left="0" w:right="0" w:firstLine="640"/>
        <w:jc w:val="both"/>
        <w:rPr>
          <w:rFonts w:hint="eastAsia" w:ascii="仿宋_GB2312" w:eastAsia="仿宋_GB2312" w:cs="仿宋_GB2312"/>
          <w:sz w:val="32"/>
          <w:szCs w:val="32"/>
          <w:shd w:val="clear" w:fill="FFFFFF"/>
          <w:lang w:val="en-US"/>
        </w:rPr>
      </w:pPr>
      <w:r>
        <w:rPr>
          <w:rFonts w:hint="eastAsia" w:ascii="仿宋_GB2312" w:hAnsi="仿宋_GB2312" w:eastAsia="仿宋_GB2312" w:cs="仿宋_GB2312"/>
          <w:kern w:val="2"/>
          <w:sz w:val="32"/>
          <w:szCs w:val="32"/>
          <w:shd w:val="clear" w:fill="FFFFFF"/>
          <w:lang w:val="en-US" w:eastAsia="zh-CN" w:bidi="ar"/>
        </w:rPr>
        <w:t>曾受过刑事处罚和曾被开除公职的人员不能应聘；</w:t>
      </w:r>
      <w:r>
        <w:rPr>
          <w:rFonts w:hint="eastAsia" w:ascii="Times New Roman" w:hAnsi="仿宋_GB2312" w:eastAsia="仿宋_GB2312" w:cs="仿宋_GB2312"/>
          <w:kern w:val="2"/>
          <w:sz w:val="32"/>
          <w:szCs w:val="32"/>
          <w:shd w:val="clear" w:fill="FFFFFF"/>
          <w:lang w:val="en-US" w:eastAsia="zh-CN" w:bidi="ar"/>
        </w:rPr>
        <w:t>定向、委培应届毕业生报考须征得定向、委培单位同意；</w:t>
      </w:r>
      <w:r>
        <w:rPr>
          <w:rFonts w:hint="eastAsia" w:ascii="仿宋_GB2312" w:hAnsi="仿宋_GB2312" w:eastAsia="仿宋_GB2312" w:cs="仿宋_GB2312"/>
          <w:kern w:val="2"/>
          <w:sz w:val="32"/>
          <w:szCs w:val="32"/>
          <w:shd w:val="clear" w:fill="FFFFFF"/>
          <w:lang w:val="en-US" w:eastAsia="zh-CN" w:bidi="ar"/>
        </w:rPr>
        <w:t>在读全日制普通高校非应届毕业生不能应聘，也不能用已取得的学历学位作为条件应聘；</w:t>
      </w:r>
      <w:r>
        <w:rPr>
          <w:rFonts w:hint="eastAsia" w:ascii="仿宋_GB2312" w:hAnsi="宋体" w:eastAsia="仿宋_GB2312" w:cs="宋体"/>
          <w:kern w:val="0"/>
          <w:sz w:val="32"/>
          <w:szCs w:val="32"/>
          <w:shd w:val="clear" w:fill="FFFFFF"/>
          <w:lang w:val="en-US" w:eastAsia="zh-CN" w:bidi="ar"/>
        </w:rPr>
        <w:t>在职人员应聘的须提交有用人权限主管部门或单位出具的同意应聘介绍信</w:t>
      </w:r>
      <w:r>
        <w:rPr>
          <w:rFonts w:hint="eastAsia" w:ascii="仿宋_GB2312" w:hAnsi="仿宋_GB2312" w:eastAsia="仿宋_GB2312" w:cs="仿宋_GB2312"/>
          <w:kern w:val="2"/>
          <w:sz w:val="32"/>
          <w:szCs w:val="32"/>
          <w:shd w:val="clear" w:fill="FFFFFF"/>
          <w:lang w:val="en-US" w:eastAsia="zh-CN" w:bidi="ar"/>
        </w:rPr>
        <w:t>;现役军人以及法律规定不得聘用的其他情形的人员不得应聘。应聘人员不能报考与本人有应回避亲属关系的岗位。</w:t>
      </w:r>
      <w:r>
        <w:rPr>
          <w:rFonts w:hint="eastAsia" w:ascii="仿宋_GB2312" w:hAnsi="Times New Roman" w:eastAsia="仿宋_GB2312" w:cs="仿宋_GB2312"/>
          <w:kern w:val="2"/>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二、招聘岗位及招聘人数</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ˎ̥" w:eastAsia="仿宋_GB2312" w:cs="宋体"/>
          <w:kern w:val="0"/>
          <w:sz w:val="32"/>
          <w:szCs w:val="32"/>
          <w:lang w:val="en-US"/>
        </w:rPr>
      </w:pPr>
      <w:r>
        <w:rPr>
          <w:rFonts w:hint="eastAsia" w:ascii="仿宋_GB2312" w:hAnsi="ˎ̥" w:eastAsia="仿宋_GB2312" w:cs="宋体"/>
          <w:kern w:val="0"/>
          <w:sz w:val="32"/>
          <w:szCs w:val="32"/>
          <w:lang w:val="en-US" w:eastAsia="zh-CN" w:bidi="ar"/>
        </w:rPr>
        <w:t>本次计划招聘</w:t>
      </w:r>
      <w:r>
        <w:rPr>
          <w:rFonts w:hint="eastAsia" w:ascii="仿宋_GB2312" w:hAnsi="仿宋_GB2312" w:eastAsia="仿宋_GB2312" w:cs="仿宋_GB2312"/>
          <w:kern w:val="2"/>
          <w:sz w:val="32"/>
          <w:szCs w:val="32"/>
          <w:lang w:val="en-US" w:eastAsia="zh-CN" w:bidi="ar"/>
        </w:rPr>
        <w:t>急需紧缺</w:t>
      </w:r>
      <w:r>
        <w:rPr>
          <w:rFonts w:hint="eastAsia" w:ascii="仿宋_GB2312" w:hAnsi="ˎ̥" w:eastAsia="仿宋_GB2312" w:cs="宋体"/>
          <w:kern w:val="0"/>
          <w:sz w:val="32"/>
          <w:szCs w:val="32"/>
          <w:lang w:val="en-US" w:eastAsia="zh-CN" w:bidi="ar"/>
        </w:rPr>
        <w:t>专业教师20名（五莲县第一中学10名、五莲中学10名），具体岗位和要求详见《2018年五莲</w:t>
      </w:r>
      <w:r>
        <w:rPr>
          <w:rFonts w:hint="eastAsia" w:ascii="仿宋_GB2312" w:hAnsi="仿宋_GB2312" w:eastAsia="仿宋_GB2312" w:cs="仿宋_GB2312"/>
          <w:kern w:val="2"/>
          <w:sz w:val="32"/>
          <w:szCs w:val="32"/>
          <w:lang w:val="en-US" w:eastAsia="zh-CN" w:bidi="ar"/>
        </w:rPr>
        <w:t>县第一中学、</w:t>
      </w:r>
      <w:r>
        <w:rPr>
          <w:rFonts w:hint="eastAsia" w:ascii="仿宋_GB2312" w:hAnsi="ˎ̥" w:eastAsia="仿宋_GB2312" w:cs="宋体"/>
          <w:kern w:val="0"/>
          <w:sz w:val="32"/>
          <w:szCs w:val="32"/>
          <w:lang w:val="en-US" w:eastAsia="zh-CN" w:bidi="ar"/>
        </w:rPr>
        <w:t>五莲中学公开招聘</w:t>
      </w:r>
      <w:r>
        <w:rPr>
          <w:rFonts w:hint="eastAsia" w:ascii="仿宋_GB2312" w:hAnsi="仿宋_GB2312" w:eastAsia="仿宋_GB2312" w:cs="仿宋_GB2312"/>
          <w:kern w:val="2"/>
          <w:sz w:val="32"/>
          <w:szCs w:val="32"/>
          <w:lang w:val="en-US" w:eastAsia="zh-CN" w:bidi="ar"/>
        </w:rPr>
        <w:t>急需紧缺</w:t>
      </w:r>
      <w:r>
        <w:rPr>
          <w:rFonts w:hint="eastAsia" w:ascii="仿宋_GB2312" w:hAnsi="ˎ̥" w:eastAsia="仿宋_GB2312" w:cs="宋体"/>
          <w:kern w:val="0"/>
          <w:sz w:val="32"/>
          <w:szCs w:val="32"/>
          <w:lang w:val="en-US" w:eastAsia="zh-CN" w:bidi="ar"/>
        </w:rPr>
        <w:t>专业教师计划职位表》（附件1）。</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ˎ̥" w:eastAsia="仿宋_GB2312" w:cs="宋体"/>
          <w:kern w:val="0"/>
          <w:sz w:val="32"/>
          <w:szCs w:val="32"/>
          <w:lang w:val="en-US"/>
        </w:rPr>
      </w:pPr>
      <w:r>
        <w:rPr>
          <w:rFonts w:hint="eastAsia" w:ascii="仿宋_GB2312" w:hAnsi="Times New Roman" w:eastAsia="仿宋_GB2312" w:cs="仿宋_GB2312"/>
          <w:kern w:val="0"/>
          <w:sz w:val="32"/>
          <w:szCs w:val="32"/>
          <w:lang w:val="en-US" w:eastAsia="zh-CN" w:bidi="ar"/>
        </w:rPr>
        <w:t>符合条件报名人数达不到招聘计划数2倍的，相应核减或取消该岗位招聘计划。</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三、报名和资格审查</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宋体" w:eastAsia="仿宋_GB2312" w:cs="宋体"/>
          <w:kern w:val="0"/>
          <w:sz w:val="32"/>
          <w:szCs w:val="32"/>
          <w:lang w:val="en-US"/>
        </w:rPr>
      </w:pPr>
      <w:r>
        <w:rPr>
          <w:rFonts w:hint="eastAsia" w:ascii="楷体" w:hAnsi="楷体" w:eastAsia="楷体" w:cs="楷体_GB2312"/>
          <w:kern w:val="2"/>
          <w:sz w:val="32"/>
          <w:szCs w:val="32"/>
          <w:lang w:val="en-US" w:eastAsia="zh-CN" w:bidi="ar"/>
        </w:rPr>
        <w:t>1.报名。</w:t>
      </w:r>
      <w:r>
        <w:rPr>
          <w:rFonts w:hint="eastAsia" w:ascii="仿宋_GB2312" w:hAnsi="宋体" w:eastAsia="仿宋_GB2312" w:cs="宋体"/>
          <w:kern w:val="0"/>
          <w:sz w:val="32"/>
          <w:szCs w:val="32"/>
          <w:lang w:val="en-US" w:eastAsia="zh-CN" w:bidi="ar"/>
        </w:rPr>
        <w:t>报名采取统一时间、网上报名的方式进行。</w:t>
      </w:r>
    </w:p>
    <w:p>
      <w:pPr>
        <w:keepNext w:val="0"/>
        <w:keepLines w:val="0"/>
        <w:widowControl/>
        <w:suppressLineNumbers w:val="0"/>
        <w:spacing w:before="0" w:beforeAutospacing="0" w:after="0" w:afterAutospacing="0" w:line="480" w:lineRule="exact"/>
        <w:ind w:left="0" w:right="0" w:firstLine="64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报名时间:</w:t>
      </w:r>
      <w:r>
        <w:rPr>
          <w:rFonts w:hint="eastAsia" w:ascii="仿宋_GB2312" w:hAnsi="仿宋_GB2312" w:eastAsia="仿宋_GB2312" w:cs="仿宋_GB2312"/>
          <w:kern w:val="2"/>
          <w:sz w:val="32"/>
          <w:szCs w:val="32"/>
          <w:lang w:val="en-US" w:eastAsia="zh-CN" w:bidi="ar"/>
        </w:rPr>
        <w:t>2018年5月29日8:30—5月31日18:00</w:t>
      </w:r>
    </w:p>
    <w:p>
      <w:pPr>
        <w:keepNext w:val="0"/>
        <w:keepLines w:val="0"/>
        <w:widowControl/>
        <w:suppressLineNumbers w:val="0"/>
        <w:spacing w:before="0" w:beforeAutospacing="0" w:after="0" w:afterAutospacing="0" w:line="48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查询时间:2018年5月29日10:30—6月1日18:00</w:t>
      </w:r>
    </w:p>
    <w:p>
      <w:pPr>
        <w:keepNext w:val="0"/>
        <w:keepLines w:val="0"/>
        <w:widowControl/>
        <w:suppressLineNumbers w:val="0"/>
        <w:spacing w:before="0" w:beforeAutospacing="0" w:after="0" w:afterAutospacing="0" w:line="480" w:lineRule="exact"/>
        <w:ind w:left="0" w:right="0" w:firstLine="64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报名网址：http://222.133.177.7:9878</w:t>
      </w:r>
    </w:p>
    <w:p>
      <w:pPr>
        <w:keepNext w:val="0"/>
        <w:keepLines w:val="0"/>
        <w:widowControl/>
        <w:suppressLineNumbers w:val="0"/>
        <w:spacing w:before="0" w:beforeAutospacing="0" w:after="0" w:afterAutospacing="0" w:line="480" w:lineRule="exact"/>
        <w:ind w:left="0" w:right="0" w:firstLine="64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 xml:space="preserve">应聘人员登录指定的报名网站，进入网上报名系统，如实填写、提交相关个人信息。每人限报一个岗位，应聘人员在资格初审前多次登录填写报名信息的，后一次填报自动替换前一次填报信息。报名资格一经初审通过，不能更改。应聘人员必须用二代身份证报名，报名与考试时使用的身份证必须一致。 </w:t>
      </w:r>
    </w:p>
    <w:p>
      <w:pPr>
        <w:keepNext w:val="0"/>
        <w:keepLines w:val="0"/>
        <w:widowControl/>
        <w:suppressLineNumbers w:val="0"/>
        <w:shd w:val="clear" w:fill="FFFFFF"/>
        <w:spacing w:before="0" w:beforeAutospacing="0" w:after="0" w:afterAutospacing="0" w:line="480" w:lineRule="exact"/>
        <w:ind w:left="0" w:right="0" w:firstLine="640"/>
        <w:jc w:val="both"/>
        <w:rPr>
          <w:rFonts w:hint="eastAsia" w:ascii="楷体" w:hAnsi="楷体" w:eastAsia="楷体" w:cs="楷体"/>
          <w:kern w:val="0"/>
          <w:sz w:val="32"/>
          <w:szCs w:val="32"/>
          <w:shd w:val="clear" w:fill="FFFFFF"/>
          <w:lang w:val="en-US"/>
        </w:rPr>
      </w:pPr>
      <w:r>
        <w:rPr>
          <w:rFonts w:hint="eastAsia" w:ascii="楷体" w:hAnsi="楷体" w:eastAsia="楷体" w:cs="楷体"/>
          <w:kern w:val="0"/>
          <w:sz w:val="32"/>
          <w:szCs w:val="32"/>
          <w:shd w:val="clear" w:fill="FFFFFF"/>
          <w:lang w:val="en-US" w:eastAsia="zh-CN" w:bidi="ar"/>
        </w:rPr>
        <w:t>2.资格审查。</w:t>
      </w:r>
    </w:p>
    <w:p>
      <w:pPr>
        <w:keepNext w:val="0"/>
        <w:keepLines w:val="0"/>
        <w:widowControl/>
        <w:suppressLineNumbers w:val="0"/>
        <w:shd w:val="clear" w:fill="FFFFFF"/>
        <w:spacing w:before="0" w:beforeAutospacing="0" w:after="0" w:afterAutospacing="0" w:line="480" w:lineRule="exact"/>
        <w:ind w:left="0" w:right="0" w:firstLine="640"/>
        <w:jc w:val="both"/>
        <w:rPr>
          <w:kern w:val="0"/>
          <w:szCs w:val="21"/>
          <w:shd w:val="clear" w:fill="FFFFFF"/>
          <w:lang w:val="en-US"/>
        </w:rPr>
      </w:pPr>
      <w:r>
        <w:rPr>
          <w:rFonts w:hint="eastAsia" w:ascii="仿宋_GB2312" w:hAnsi="Times New Roman" w:eastAsia="仿宋_GB2312" w:cs="仿宋_GB2312"/>
          <w:kern w:val="0"/>
          <w:sz w:val="32"/>
          <w:szCs w:val="32"/>
          <w:shd w:val="clear" w:fill="FFFFFF"/>
          <w:lang w:val="en-US" w:eastAsia="zh-CN" w:bidi="ar"/>
        </w:rPr>
        <w:t>对应聘人员的资格审查工作，贯穿招聘工作的全过程。</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Times New Roman" w:eastAsia="仿宋_GB2312" w:cs="仿宋_GB2312"/>
          <w:kern w:val="0"/>
          <w:sz w:val="32"/>
          <w:szCs w:val="32"/>
          <w:lang w:val="en-US" w:eastAsia="zh-CN" w:bidi="ar"/>
        </w:rPr>
        <w:t>经初审符合条件的人员须在规定时间（另行通知）到五莲县教育局人事科（五莲县教育局办公楼一楼）进行现场资格审查，提交</w:t>
      </w:r>
      <w:r>
        <w:rPr>
          <w:rFonts w:hint="eastAsia" w:ascii="仿宋_GB2312" w:hAnsi="仿宋_GB2312" w:eastAsia="仿宋_GB2312" w:cs="仿宋_GB2312"/>
          <w:kern w:val="2"/>
          <w:sz w:val="32"/>
          <w:szCs w:val="32"/>
          <w:lang w:val="en-US" w:eastAsia="zh-CN" w:bidi="ar"/>
        </w:rPr>
        <w:t>本人相关证明材料、《</w:t>
      </w:r>
      <w:r>
        <w:rPr>
          <w:rFonts w:hint="eastAsia" w:ascii="仿宋_GB2312" w:hAnsi="Times New Roman" w:eastAsia="仿宋_GB2312" w:cs="仿宋_GB2312"/>
          <w:kern w:val="2"/>
          <w:sz w:val="32"/>
          <w:szCs w:val="32"/>
          <w:lang w:val="en-US" w:eastAsia="zh-CN" w:bidi="ar"/>
        </w:rPr>
        <w:t>2018</w:t>
      </w:r>
      <w:r>
        <w:rPr>
          <w:rFonts w:hint="eastAsia" w:ascii="仿宋_GB2312" w:hAnsi="仿宋_GB2312" w:eastAsia="仿宋_GB2312" w:cs="仿宋_GB2312"/>
          <w:kern w:val="2"/>
          <w:sz w:val="32"/>
          <w:szCs w:val="32"/>
          <w:lang w:val="en-US" w:eastAsia="zh-CN" w:bidi="ar"/>
        </w:rPr>
        <w:t>年</w:t>
      </w:r>
      <w:r>
        <w:rPr>
          <w:rFonts w:hint="eastAsia" w:ascii="仿宋_GB2312" w:hAnsi="Times New Roman" w:eastAsia="仿宋_GB2312" w:cs="仿宋_GB2312"/>
          <w:spacing w:val="-16"/>
          <w:kern w:val="2"/>
          <w:sz w:val="32"/>
          <w:szCs w:val="32"/>
          <w:lang w:val="en-US" w:eastAsia="zh-CN" w:bidi="ar"/>
        </w:rPr>
        <w:t>五莲</w:t>
      </w:r>
      <w:r>
        <w:rPr>
          <w:rFonts w:hint="eastAsia" w:ascii="仿宋_GB2312" w:hAnsi="仿宋_GB2312" w:eastAsia="仿宋_GB2312" w:cs="仿宋_GB2312"/>
          <w:kern w:val="2"/>
          <w:sz w:val="32"/>
          <w:szCs w:val="32"/>
          <w:lang w:val="en-US" w:eastAsia="zh-CN" w:bidi="ar"/>
        </w:rPr>
        <w:t>县第一中学、</w:t>
      </w:r>
      <w:r>
        <w:rPr>
          <w:rFonts w:hint="eastAsia" w:ascii="仿宋_GB2312" w:hAnsi="Times New Roman" w:eastAsia="仿宋_GB2312" w:cs="仿宋_GB2312"/>
          <w:spacing w:val="-16"/>
          <w:kern w:val="2"/>
          <w:sz w:val="32"/>
          <w:szCs w:val="32"/>
          <w:lang w:val="en-US" w:eastAsia="zh-CN" w:bidi="ar"/>
        </w:rPr>
        <w:t>五莲中学</w:t>
      </w:r>
      <w:r>
        <w:rPr>
          <w:rFonts w:hint="eastAsia" w:ascii="仿宋_GB2312" w:hAnsi="仿宋_GB2312" w:eastAsia="仿宋_GB2312" w:cs="仿宋_GB2312"/>
          <w:kern w:val="2"/>
          <w:sz w:val="32"/>
          <w:szCs w:val="32"/>
          <w:lang w:val="en-US" w:eastAsia="zh-CN" w:bidi="ar"/>
        </w:rPr>
        <w:t>公开招聘急需紧缺专业教师报名表》</w:t>
      </w:r>
      <w:r>
        <w:rPr>
          <w:rFonts w:hint="eastAsia" w:ascii="仿宋_GB2312" w:hAnsi="宋体" w:eastAsia="仿宋_GB2312" w:cs="宋体"/>
          <w:kern w:val="0"/>
          <w:sz w:val="32"/>
          <w:szCs w:val="32"/>
          <w:lang w:val="en-US" w:eastAsia="zh-CN" w:bidi="ar"/>
        </w:rPr>
        <w:t>和</w:t>
      </w:r>
      <w:r>
        <w:rPr>
          <w:rFonts w:hint="eastAsia" w:ascii="仿宋_GB2312" w:hAnsi="仿宋_GB2312" w:eastAsia="仿宋_GB2312" w:cs="仿宋_GB2312"/>
          <w:kern w:val="2"/>
          <w:sz w:val="32"/>
          <w:szCs w:val="32"/>
          <w:lang w:val="en-US" w:eastAsia="zh-CN" w:bidi="ar"/>
        </w:rPr>
        <w:t>《</w:t>
      </w:r>
      <w:r>
        <w:rPr>
          <w:rFonts w:hint="eastAsia" w:ascii="仿宋_GB2312" w:hAnsi="Times New Roman" w:eastAsia="仿宋_GB2312" w:cs="仿宋_GB2312"/>
          <w:kern w:val="2"/>
          <w:sz w:val="32"/>
          <w:szCs w:val="32"/>
          <w:lang w:val="en-US" w:eastAsia="zh-CN" w:bidi="ar"/>
        </w:rPr>
        <w:t>2018</w:t>
      </w:r>
      <w:r>
        <w:rPr>
          <w:rFonts w:hint="eastAsia" w:ascii="仿宋_GB2312" w:hAnsi="仿宋_GB2312" w:eastAsia="仿宋_GB2312" w:cs="仿宋_GB2312"/>
          <w:kern w:val="2"/>
          <w:sz w:val="32"/>
          <w:szCs w:val="32"/>
          <w:lang w:val="en-US" w:eastAsia="zh-CN" w:bidi="ar"/>
        </w:rPr>
        <w:t>年</w:t>
      </w:r>
      <w:r>
        <w:rPr>
          <w:rFonts w:hint="eastAsia" w:ascii="仿宋_GB2312" w:hAnsi="Times New Roman" w:eastAsia="仿宋_GB2312" w:cs="仿宋_GB2312"/>
          <w:spacing w:val="-16"/>
          <w:kern w:val="2"/>
          <w:sz w:val="32"/>
          <w:szCs w:val="32"/>
          <w:lang w:val="en-US" w:eastAsia="zh-CN" w:bidi="ar"/>
        </w:rPr>
        <w:t>五莲</w:t>
      </w:r>
      <w:r>
        <w:rPr>
          <w:rFonts w:hint="eastAsia" w:ascii="仿宋_GB2312" w:hAnsi="仿宋_GB2312" w:eastAsia="仿宋_GB2312" w:cs="仿宋_GB2312"/>
          <w:kern w:val="2"/>
          <w:sz w:val="32"/>
          <w:szCs w:val="32"/>
          <w:lang w:val="en-US" w:eastAsia="zh-CN" w:bidi="ar"/>
        </w:rPr>
        <w:t>县第一中学、</w:t>
      </w:r>
      <w:r>
        <w:rPr>
          <w:rFonts w:hint="eastAsia" w:ascii="仿宋_GB2312" w:hAnsi="Times New Roman" w:eastAsia="仿宋_GB2312" w:cs="仿宋_GB2312"/>
          <w:spacing w:val="-16"/>
          <w:kern w:val="2"/>
          <w:sz w:val="32"/>
          <w:szCs w:val="32"/>
          <w:lang w:val="en-US" w:eastAsia="zh-CN" w:bidi="ar"/>
        </w:rPr>
        <w:t>五莲中学</w:t>
      </w:r>
      <w:r>
        <w:rPr>
          <w:rFonts w:hint="eastAsia" w:ascii="仿宋_GB2312" w:hAnsi="仿宋_GB2312" w:eastAsia="仿宋_GB2312" w:cs="仿宋_GB2312"/>
          <w:kern w:val="2"/>
          <w:sz w:val="32"/>
          <w:szCs w:val="32"/>
          <w:lang w:val="en-US" w:eastAsia="zh-CN" w:bidi="ar"/>
        </w:rPr>
        <w:t>公开招聘急需紧缺专业教师诚信承诺书》（初审合格后从报名网站打印）、本人近期1寸同底版免冠彩色照片3张。相关证明材料（原件和复印件各1份）主要包括：</w:t>
      </w:r>
      <w:r>
        <w:rPr>
          <w:rFonts w:hint="eastAsia" w:ascii="仿宋_GB2312" w:hAnsi="Times New Roman" w:eastAsia="仿宋_GB2312" w:cs="仿宋_GB2312"/>
          <w:kern w:val="2"/>
          <w:sz w:val="32"/>
          <w:szCs w:val="32"/>
          <w:lang w:val="en-US" w:eastAsia="zh-CN" w:bidi="ar"/>
        </w:rPr>
        <w:t>国家承认的学历证书、学位证书、报到证（暂未取得毕业证、报到证的，需学校出具毕业证明和就业推荐表）；研究生需同时提交本科的学历证书、学位证书；</w:t>
      </w:r>
      <w:r>
        <w:rPr>
          <w:rFonts w:hint="eastAsia" w:ascii="仿宋_GB2312" w:hAnsi="仿宋_GB2312" w:eastAsia="仿宋_GB2312" w:cs="仿宋_GB2312"/>
          <w:kern w:val="2"/>
          <w:sz w:val="32"/>
          <w:szCs w:val="32"/>
          <w:lang w:val="en-US" w:eastAsia="zh-CN" w:bidi="ar"/>
        </w:rPr>
        <w:t>身份证、</w:t>
      </w:r>
      <w:r>
        <w:rPr>
          <w:rFonts w:hint="eastAsia" w:ascii="仿宋_GB2312" w:hAnsi="Times New Roman" w:eastAsia="仿宋_GB2312" w:cs="仿宋_GB2312"/>
          <w:kern w:val="2"/>
          <w:sz w:val="32"/>
          <w:szCs w:val="32"/>
          <w:lang w:val="en-US" w:eastAsia="zh-CN" w:bidi="ar"/>
        </w:rPr>
        <w:t>教师资格证、报考语文学科的提供普通话证</w:t>
      </w:r>
      <w:r>
        <w:rPr>
          <w:rFonts w:hint="eastAsia" w:ascii="仿宋_GB2312" w:hAnsi="仿宋_GB2312" w:eastAsia="仿宋_GB2312" w:cs="仿宋_GB2312"/>
          <w:kern w:val="2"/>
          <w:sz w:val="32"/>
          <w:szCs w:val="32"/>
          <w:lang w:val="en-US" w:eastAsia="zh-CN" w:bidi="ar"/>
        </w:rPr>
        <w:t>；</w:t>
      </w:r>
      <w:r>
        <w:rPr>
          <w:rFonts w:hint="eastAsia" w:ascii="仿宋_GB2312" w:hAnsi="宋体" w:eastAsia="仿宋_GB2312" w:cs="宋体"/>
          <w:kern w:val="0"/>
          <w:sz w:val="32"/>
          <w:szCs w:val="32"/>
          <w:lang w:val="en-US" w:eastAsia="zh-CN" w:bidi="ar"/>
        </w:rPr>
        <w:t>在职人员应聘的须提交有用人权限主管部门或单位出具的同意应聘介绍信</w:t>
      </w:r>
      <w:r>
        <w:rPr>
          <w:rFonts w:hint="eastAsia" w:ascii="仿宋_GB2312" w:hAnsi="仿宋_GB2312" w:eastAsia="仿宋_GB2312" w:cs="仿宋_GB2312"/>
          <w:kern w:val="2"/>
          <w:sz w:val="32"/>
          <w:szCs w:val="32"/>
          <w:lang w:val="en-US" w:eastAsia="zh-CN" w:bidi="ar"/>
        </w:rPr>
        <w:t>；山东师范大学、曲阜师范大学应届本科毕业生需提交院校出具的第一批或提前批录取的师范类证明；委托他人进行资格审查的，除以上材料外，还须出具报名人员的委托书和被委托人身份证原件。</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ˎ̥" w:eastAsia="仿宋_GB2312" w:cs="宋体"/>
          <w:kern w:val="0"/>
          <w:sz w:val="32"/>
          <w:szCs w:val="32"/>
          <w:lang w:val="en-US"/>
        </w:rPr>
      </w:pPr>
      <w:r>
        <w:rPr>
          <w:rFonts w:hint="eastAsia" w:ascii="仿宋_GB2312" w:hAnsi="ˎ̥" w:eastAsia="仿宋_GB2312" w:cs="宋体"/>
          <w:kern w:val="0"/>
          <w:sz w:val="32"/>
          <w:szCs w:val="32"/>
          <w:lang w:val="en-US" w:eastAsia="zh-CN" w:bidi="ar"/>
        </w:rPr>
        <w:t>根据山东省物价局、山东省财政厅《关于明确机关事业单位人员录用考试报名考务费有关问题的通知》（鲁价费函</w:t>
      </w:r>
      <w:r>
        <w:rPr>
          <w:rFonts w:hint="eastAsia" w:ascii="仿宋_GB2312" w:hAnsi="Times New Roman" w:eastAsia="仿宋_GB2312" w:cs="仿宋_GB2312"/>
          <w:kern w:val="0"/>
          <w:sz w:val="32"/>
          <w:szCs w:val="32"/>
          <w:shd w:val="clear" w:fill="FFFFFF"/>
          <w:lang w:val="en-US" w:eastAsia="zh-CN" w:bidi="ar"/>
        </w:rPr>
        <w:t>〔</w:t>
      </w:r>
      <w:r>
        <w:rPr>
          <w:rFonts w:hint="eastAsia" w:ascii="仿宋_GB2312" w:hAnsi="ˎ̥" w:eastAsia="仿宋_GB2312" w:cs="宋体"/>
          <w:kern w:val="0"/>
          <w:sz w:val="32"/>
          <w:szCs w:val="32"/>
          <w:lang w:val="en-US" w:eastAsia="zh-CN" w:bidi="ar"/>
        </w:rPr>
        <w:t>2016</w:t>
      </w:r>
      <w:r>
        <w:rPr>
          <w:rFonts w:hint="eastAsia" w:ascii="仿宋_GB2312" w:hAnsi="Times New Roman" w:eastAsia="仿宋_GB2312" w:cs="仿宋_GB2312"/>
          <w:kern w:val="0"/>
          <w:sz w:val="32"/>
          <w:szCs w:val="32"/>
          <w:shd w:val="clear" w:fill="FFFFFF"/>
          <w:lang w:val="en-US" w:eastAsia="zh-CN" w:bidi="ar"/>
        </w:rPr>
        <w:t>〕</w:t>
      </w:r>
      <w:r>
        <w:rPr>
          <w:rFonts w:hint="eastAsia" w:ascii="仿宋_GB2312" w:hAnsi="ˎ̥" w:eastAsia="仿宋_GB2312" w:cs="宋体"/>
          <w:kern w:val="0"/>
          <w:sz w:val="32"/>
          <w:szCs w:val="32"/>
          <w:lang w:val="en-US" w:eastAsia="zh-CN" w:bidi="ar"/>
        </w:rPr>
        <w:t>2号）核定的标准，面试费每人70元，经现场审查合格后一并缴纳，同时发放面试通知单。</w:t>
      </w:r>
    </w:p>
    <w:p>
      <w:pPr>
        <w:keepNext w:val="0"/>
        <w:keepLines w:val="0"/>
        <w:widowControl w:val="0"/>
        <w:suppressLineNumbers w:val="0"/>
        <w:spacing w:before="0" w:beforeAutospacing="0" w:after="0" w:afterAutospacing="0" w:line="48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四、考试</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考试采取面试的方式，包括试讲和答辩两部分，</w:t>
      </w:r>
      <w:r>
        <w:rPr>
          <w:rFonts w:hint="eastAsia" w:ascii="Times New Roman" w:hAnsi="仿宋_GB2312" w:eastAsia="仿宋_GB2312" w:cs="仿宋_GB2312"/>
          <w:kern w:val="2"/>
          <w:sz w:val="32"/>
          <w:szCs w:val="32"/>
          <w:lang w:val="en-US" w:eastAsia="zh-CN" w:bidi="ar"/>
        </w:rPr>
        <w:t>主要测试应聘者的综合分析能力、应变能力、</w:t>
      </w:r>
      <w:bookmarkStart w:id="2" w:name="OLE_LINK7"/>
      <w:bookmarkStart w:id="3" w:name="OLE_LINK6"/>
      <w:bookmarkStart w:id="4" w:name="OLE_LINK5"/>
      <w:r>
        <w:rPr>
          <w:rFonts w:hint="eastAsia" w:ascii="Times New Roman" w:hAnsi="仿宋_GB2312" w:eastAsia="仿宋_GB2312" w:cs="仿宋_GB2312"/>
          <w:kern w:val="2"/>
          <w:sz w:val="32"/>
          <w:szCs w:val="32"/>
          <w:lang w:val="en-US" w:eastAsia="zh-CN" w:bidi="ar"/>
        </w:rPr>
        <w:t>专业</w:t>
      </w:r>
      <w:r>
        <w:rPr>
          <w:rFonts w:hint="eastAsia" w:ascii="仿宋_GB2312" w:hAnsi="仿宋_GB2312" w:eastAsia="仿宋_GB2312" w:cs="仿宋_GB2312"/>
          <w:kern w:val="2"/>
          <w:sz w:val="32"/>
          <w:szCs w:val="32"/>
          <w:lang w:val="en-US" w:eastAsia="zh-CN" w:bidi="ar"/>
        </w:rPr>
        <w:t>知识水平、语言表达能力和举止仪表等内容</w:t>
      </w:r>
      <w:bookmarkEnd w:id="2"/>
      <w:bookmarkEnd w:id="3"/>
      <w:bookmarkEnd w:id="4"/>
      <w:r>
        <w:rPr>
          <w:rFonts w:hint="eastAsia" w:ascii="仿宋_GB2312" w:hAnsi="仿宋_GB2312" w:eastAsia="仿宋_GB2312" w:cs="仿宋_GB2312"/>
          <w:kern w:val="2"/>
          <w:sz w:val="32"/>
          <w:szCs w:val="32"/>
          <w:lang w:val="en-US" w:eastAsia="zh-CN" w:bidi="ar"/>
        </w:rPr>
        <w:t>。考试准备时间30分钟，试讲不超过10分钟，答辩5分钟。总分100分，试讲占70%、答辩占30%。</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考试时间、地点另行通知。</w:t>
      </w:r>
    </w:p>
    <w:p>
      <w:pPr>
        <w:keepNext w:val="0"/>
        <w:keepLines w:val="0"/>
        <w:widowControl w:val="0"/>
        <w:suppressLineNumbers w:val="0"/>
        <w:spacing w:before="0" w:beforeAutospacing="0" w:after="0" w:afterAutospacing="0" w:line="480" w:lineRule="exact"/>
        <w:ind w:left="0" w:right="0" w:firstLine="707" w:firstLineChars="221"/>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五、考察体检</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根据应聘人员考试总成绩，由高分到低分按报考岗位招聘计划等额进行考察、体检。拟确定为考察人员的考试总成绩不得低于75分。同一招聘岗位应聘人员出现总成绩并列的，以学历高者列前；如学历也相同，以试讲成绩高者列前；如试讲成绩也相同，以获得奖励和荣誉称号高者列前。</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考察侧重思想政治表现、道德品质以及业务能力和工作实绩等方面情况，并对应聘人员是否符合规定的岗位资格条件，提供相关信息、材料是否真实准确等进行复审。报考人员在应聘期间的表现将作为公开招聘考察的重要内容。</w:t>
      </w:r>
    </w:p>
    <w:p>
      <w:pPr>
        <w:keepNext w:val="0"/>
        <w:keepLines w:val="0"/>
        <w:widowControl w:val="0"/>
        <w:suppressLineNumbers w:val="0"/>
        <w:spacing w:before="0" w:beforeAutospacing="0" w:after="0" w:afterAutospacing="0" w:line="480" w:lineRule="exact"/>
        <w:ind w:left="0" w:right="0" w:firstLine="640" w:firstLineChars="200"/>
        <w:jc w:val="both"/>
        <w:rPr>
          <w:rFonts w:eastAsia="仿宋_GB2312"/>
          <w:sz w:val="32"/>
          <w:szCs w:val="32"/>
          <w:lang w:val="en-US"/>
        </w:rPr>
      </w:pPr>
      <w:r>
        <w:rPr>
          <w:rFonts w:hint="eastAsia" w:ascii="仿宋_GB2312" w:hAnsi="Times New Roman" w:eastAsia="仿宋_GB2312" w:cs="仿宋_GB2312"/>
          <w:kern w:val="0"/>
          <w:sz w:val="32"/>
          <w:szCs w:val="32"/>
          <w:shd w:val="clear" w:fill="FFFFFF"/>
          <w:lang w:val="en-US" w:eastAsia="zh-CN" w:bidi="ar"/>
        </w:rPr>
        <w:t>体检在县级以上综合性医院进行，体检标准和项目参照《关于修订〈公务员录用体检通用标准（试行）〉及&lt;公务员录用体检操作手册（试行）&gt;有关内容的通知》（人社部发〔</w:t>
      </w:r>
      <w:r>
        <w:rPr>
          <w:rFonts w:hint="default" w:ascii="Times New Roman" w:hAnsi="Times New Roman" w:eastAsia="仿宋_GB2312" w:cs="Times New Roman"/>
          <w:kern w:val="0"/>
          <w:sz w:val="32"/>
          <w:szCs w:val="32"/>
          <w:shd w:val="clear" w:fill="FFFFFF"/>
          <w:lang w:val="en-US" w:eastAsia="zh-CN" w:bidi="ar"/>
        </w:rPr>
        <w:t>2016</w:t>
      </w:r>
      <w:r>
        <w:rPr>
          <w:rFonts w:hint="eastAsia" w:ascii="仿宋_GB2312" w:hAnsi="Times New Roman" w:eastAsia="仿宋_GB2312" w:cs="仿宋_GB2312"/>
          <w:kern w:val="0"/>
          <w:sz w:val="32"/>
          <w:szCs w:val="32"/>
          <w:shd w:val="clear" w:fill="FFFFFF"/>
          <w:lang w:val="en-US" w:eastAsia="zh-CN" w:bidi="ar"/>
        </w:rPr>
        <w:t>〕</w:t>
      </w:r>
      <w:r>
        <w:rPr>
          <w:rFonts w:hint="default" w:ascii="Times New Roman" w:hAnsi="Times New Roman" w:eastAsia="仿宋_GB2312" w:cs="Times New Roman"/>
          <w:kern w:val="0"/>
          <w:sz w:val="32"/>
          <w:szCs w:val="32"/>
          <w:shd w:val="clear" w:fill="FFFFFF"/>
          <w:lang w:val="en-US" w:eastAsia="zh-CN" w:bidi="ar"/>
        </w:rPr>
        <w:t>140</w:t>
      </w:r>
      <w:r>
        <w:rPr>
          <w:rFonts w:hint="eastAsia" w:ascii="仿宋_GB2312" w:hAnsi="Times New Roman" w:eastAsia="仿宋_GB2312" w:cs="仿宋_GB2312"/>
          <w:kern w:val="0"/>
          <w:sz w:val="32"/>
          <w:szCs w:val="32"/>
          <w:shd w:val="clear" w:fill="FFFFFF"/>
          <w:lang w:val="en-US" w:eastAsia="zh-CN" w:bidi="ar"/>
        </w:rPr>
        <w:t>号）执行，国家另有规定的从其规定。对按规定需要复检的，不得在原体检医院进行，复检只能进行</w:t>
      </w:r>
      <w:r>
        <w:rPr>
          <w:rFonts w:hint="default" w:ascii="Times New Roman" w:hAnsi="Times New Roman" w:eastAsia="仿宋_GB2312" w:cs="Times New Roman"/>
          <w:kern w:val="0"/>
          <w:sz w:val="32"/>
          <w:szCs w:val="32"/>
          <w:shd w:val="clear" w:fill="FFFFFF"/>
          <w:lang w:val="en-US" w:eastAsia="zh-CN" w:bidi="ar"/>
        </w:rPr>
        <w:t>1</w:t>
      </w:r>
      <w:r>
        <w:rPr>
          <w:rFonts w:hint="eastAsia" w:ascii="仿宋_GB2312" w:hAnsi="Times New Roman" w:eastAsia="仿宋_GB2312" w:cs="仿宋_GB2312"/>
          <w:kern w:val="0"/>
          <w:sz w:val="32"/>
          <w:szCs w:val="32"/>
          <w:shd w:val="clear" w:fill="FFFFFF"/>
          <w:lang w:val="en-US" w:eastAsia="zh-CN" w:bidi="ar"/>
        </w:rPr>
        <w:t>次，结果以复检结论为准。</w:t>
      </w:r>
      <w:r>
        <w:rPr>
          <w:rFonts w:hint="eastAsia" w:ascii="Times New Roman" w:hAnsi="Times New Roman" w:eastAsia="仿宋_GB2312" w:cs="仿宋_GB2312"/>
          <w:kern w:val="2"/>
          <w:sz w:val="32"/>
          <w:szCs w:val="32"/>
          <w:lang w:val="en-US" w:eastAsia="zh-CN" w:bidi="ar"/>
        </w:rPr>
        <w:t>费用由个人承担。应聘人员未按规定时间、地点参加体检的，视为自动放弃。</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对放弃考察、体检资格或考察、体检不合格形成的空缺，不再递补。</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六、公示和聘用</w:t>
      </w:r>
    </w:p>
    <w:p>
      <w:pPr>
        <w:keepNext w:val="0"/>
        <w:keepLines w:val="0"/>
        <w:widowControl w:val="0"/>
        <w:suppressLineNumbers w:val="0"/>
        <w:spacing w:before="0" w:beforeAutospacing="0" w:after="0" w:afterAutospacing="0" w:line="4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对考试、体检、考察合格的拟聘用人员在五莲县人民政府网站</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www.wulian.gov.cn</w:t>
      </w:r>
      <w:r>
        <w:rPr>
          <w:rFonts w:hint="eastAsia" w:ascii="Times New Roman" w:hAnsi="Times New Roman" w:eastAsia="仿宋_GB2312" w:cs="仿宋_GB2312"/>
          <w:kern w:val="2"/>
          <w:sz w:val="32"/>
          <w:szCs w:val="32"/>
          <w:lang w:val="en-US" w:eastAsia="zh-CN" w:bidi="ar"/>
        </w:rPr>
        <w:t>）</w:t>
      </w:r>
      <w:r>
        <w:rPr>
          <w:rFonts w:hint="eastAsia" w:ascii="仿宋_GB2312" w:hAnsi="宋体" w:eastAsia="仿宋_GB2312" w:cs="宋体"/>
          <w:kern w:val="0"/>
          <w:sz w:val="32"/>
          <w:szCs w:val="32"/>
          <w:lang w:val="en-US" w:eastAsia="zh-CN" w:bidi="ar"/>
        </w:rPr>
        <w:t>通知公告栏</w:t>
      </w:r>
      <w:r>
        <w:rPr>
          <w:rFonts w:hint="eastAsia" w:ascii="Times New Roman" w:hAnsi="仿宋_GB2312" w:eastAsia="仿宋_GB2312" w:cs="仿宋_GB2312"/>
          <w:kern w:val="2"/>
          <w:sz w:val="32"/>
          <w:szCs w:val="32"/>
          <w:lang w:val="en-US" w:eastAsia="zh-CN" w:bidi="ar"/>
        </w:rPr>
        <w:t>公示，</w:t>
      </w:r>
      <w:r>
        <w:rPr>
          <w:rFonts w:hint="eastAsia" w:ascii="仿宋_GB2312" w:hAnsi="仿宋_GB2312" w:eastAsia="仿宋_GB2312" w:cs="仿宋_GB2312"/>
          <w:kern w:val="2"/>
          <w:sz w:val="32"/>
          <w:szCs w:val="32"/>
          <w:lang w:val="en-US" w:eastAsia="zh-CN" w:bidi="ar"/>
        </w:rPr>
        <w:t>公示期为7个工作日。</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公示期满，对没有问题或者反映问题不影响聘用的，按规定程序办理聘用手续，纳入编制实名制管理；对反映问题影响聘用并查实的，不予聘用。对拟聘用人员名单公示后不再递补。</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受聘人员实行服务期制度，最低服务年限为5年并签订服务协议，服务期内不得参加其他招考（聘）、提出辞职或工作调动等事宜。</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受聘人员按规定实行试用期制度，试用期满考核合格的，正式聘用；考核不合格的，解除聘用合同。</w:t>
      </w:r>
    </w:p>
    <w:p>
      <w:pPr>
        <w:keepNext w:val="0"/>
        <w:keepLines w:val="0"/>
        <w:widowControl w:val="0"/>
        <w:suppressLineNumbers w:val="0"/>
        <w:spacing w:before="0" w:beforeAutospacing="0" w:after="0" w:afterAutospacing="0" w:line="4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拟聘用人员根据考试总成绩由高分到低分自主选择岗位。</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黑体" w:hAnsi="宋体" w:eastAsia="黑体" w:cs="黑体"/>
          <w:kern w:val="2"/>
          <w:sz w:val="32"/>
          <w:szCs w:val="32"/>
          <w:lang w:val="en-US" w:eastAsia="zh-CN" w:bidi="ar"/>
        </w:rPr>
        <w:t>七、其他</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本次招聘相关信息，将通过五莲县人民政府网站</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www.wulian.gov.cn</w:t>
      </w:r>
      <w:r>
        <w:rPr>
          <w:rFonts w:hint="eastAsia" w:ascii="Times New Roman" w:hAnsi="Times New Roman" w:eastAsia="仿宋_GB2312" w:cs="仿宋_GB2312"/>
          <w:kern w:val="2"/>
          <w:sz w:val="32"/>
          <w:szCs w:val="32"/>
          <w:lang w:val="en-US" w:eastAsia="zh-CN" w:bidi="ar"/>
        </w:rPr>
        <w:t>）</w:t>
      </w:r>
      <w:r>
        <w:rPr>
          <w:rFonts w:hint="eastAsia" w:ascii="仿宋_GB2312" w:hAnsi="宋体" w:eastAsia="仿宋_GB2312" w:cs="宋体"/>
          <w:kern w:val="0"/>
          <w:sz w:val="32"/>
          <w:szCs w:val="32"/>
          <w:lang w:val="en-US" w:eastAsia="zh-CN" w:bidi="ar"/>
        </w:rPr>
        <w:t>通知公告栏</w:t>
      </w:r>
      <w:r>
        <w:rPr>
          <w:rFonts w:hint="eastAsia" w:ascii="仿宋_GB2312" w:hAnsi="仿宋_GB2312" w:eastAsia="仿宋_GB2312" w:cs="仿宋_GB2312"/>
          <w:kern w:val="2"/>
          <w:sz w:val="32"/>
          <w:szCs w:val="32"/>
          <w:lang w:val="en-US" w:eastAsia="zh-CN" w:bidi="ar"/>
        </w:rPr>
        <w:t>及时发布，请考生随时关注，在整个招聘过程中，因个人原因错过重要信息受到影响的，责任自负。</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本次公开招聘考试不指定考试教材和辅导用书，不举办也不授权或委托任何机构举办考试辅导培训班。</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本《简章》由五莲县教育局负责解释。</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咨询电话：0633-5215054</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440" w:lineRule="exact"/>
        <w:ind w:left="1274" w:right="0" w:hanging="1273" w:hangingChars="398"/>
        <w:jc w:val="left"/>
        <w:rPr>
          <w:rFonts w:eastAsia="仿宋_GB2312"/>
          <w:sz w:val="32"/>
          <w:szCs w:val="32"/>
          <w:lang w:val="en-US"/>
        </w:rPr>
      </w:pPr>
      <w:r>
        <w:rPr>
          <w:rFonts w:hint="eastAsia" w:ascii="Times New Roman" w:hAnsi="仿宋_GB2312" w:eastAsia="仿宋_GB2312" w:cs="仿宋_GB2312"/>
          <w:kern w:val="2"/>
          <w:sz w:val="32"/>
          <w:szCs w:val="32"/>
          <w:lang w:val="en-US" w:eastAsia="zh-CN" w:bidi="ar"/>
        </w:rPr>
        <w:t>附件：</w:t>
      </w:r>
      <w:r>
        <w:rPr>
          <w:rFonts w:hint="default" w:ascii="Times New Roman" w:hAnsi="Times New Roman" w:eastAsia="仿宋_GB2312" w:cs="Times New Roman"/>
          <w:kern w:val="2"/>
          <w:sz w:val="32"/>
          <w:szCs w:val="32"/>
          <w:lang w:val="en-US" w:eastAsia="zh-CN" w:bidi="ar"/>
        </w:rPr>
        <w:t>1</w:t>
      </w:r>
      <w:r>
        <w:rPr>
          <w:rFonts w:hint="default" w:ascii="Times New Roman" w:hAnsi="仿宋_GB2312" w:eastAsia="仿宋_GB2312" w:cs="Times New Roman"/>
          <w:kern w:val="2"/>
          <w:sz w:val="32"/>
          <w:szCs w:val="32"/>
          <w:lang w:val="en-US" w:eastAsia="zh-CN" w:bidi="ar"/>
        </w:rPr>
        <w:t>.</w:t>
      </w:r>
      <w:r>
        <w:rPr>
          <w:rFonts w:hint="eastAsia" w:ascii="Times New Roman" w:hAnsi="仿宋_GB2312"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2018</w:t>
      </w:r>
      <w:r>
        <w:rPr>
          <w:rFonts w:hint="eastAsia" w:ascii="Times New Roman" w:hAnsi="仿宋_GB2312" w:eastAsia="仿宋_GB2312" w:cs="仿宋_GB2312"/>
          <w:kern w:val="2"/>
          <w:sz w:val="32"/>
          <w:szCs w:val="32"/>
          <w:lang w:val="en-US" w:eastAsia="zh-CN" w:bidi="ar"/>
        </w:rPr>
        <w:t>年五莲</w:t>
      </w:r>
      <w:r>
        <w:rPr>
          <w:rFonts w:hint="eastAsia" w:ascii="仿宋_GB2312" w:hAnsi="仿宋_GB2312" w:eastAsia="仿宋_GB2312" w:cs="仿宋_GB2312"/>
          <w:kern w:val="2"/>
          <w:sz w:val="32"/>
          <w:szCs w:val="32"/>
          <w:lang w:val="en-US" w:eastAsia="zh-CN" w:bidi="ar"/>
        </w:rPr>
        <w:t>县第一中学、</w:t>
      </w:r>
      <w:r>
        <w:rPr>
          <w:rFonts w:hint="eastAsia" w:ascii="Times New Roman" w:hAnsi="仿宋_GB2312" w:eastAsia="仿宋_GB2312" w:cs="仿宋_GB2312"/>
          <w:kern w:val="2"/>
          <w:sz w:val="32"/>
          <w:szCs w:val="32"/>
          <w:lang w:val="en-US" w:eastAsia="zh-CN" w:bidi="ar"/>
        </w:rPr>
        <w:t>五莲中学公开招聘</w:t>
      </w:r>
      <w:r>
        <w:rPr>
          <w:rFonts w:hint="eastAsia" w:ascii="仿宋_GB2312" w:hAnsi="仿宋_GB2312" w:eastAsia="仿宋_GB2312" w:cs="仿宋_GB2312"/>
          <w:kern w:val="2"/>
          <w:sz w:val="32"/>
          <w:szCs w:val="32"/>
          <w:lang w:val="en-US" w:eastAsia="zh-CN" w:bidi="ar"/>
        </w:rPr>
        <w:t>急需紧缺</w:t>
      </w:r>
      <w:r>
        <w:rPr>
          <w:rFonts w:hint="eastAsia" w:ascii="Times New Roman" w:hAnsi="仿宋_GB2312" w:eastAsia="仿宋_GB2312" w:cs="仿宋_GB2312"/>
          <w:kern w:val="2"/>
          <w:sz w:val="32"/>
          <w:szCs w:val="32"/>
          <w:lang w:val="en-US" w:eastAsia="zh-CN" w:bidi="ar"/>
        </w:rPr>
        <w:t>专业教师计划职位表》</w:t>
      </w:r>
    </w:p>
    <w:p>
      <w:pPr>
        <w:keepNext w:val="0"/>
        <w:keepLines w:val="0"/>
        <w:widowControl w:val="0"/>
        <w:suppressLineNumbers w:val="0"/>
        <w:spacing w:before="0" w:beforeAutospacing="0" w:after="0" w:afterAutospacing="0" w:line="440" w:lineRule="exact"/>
        <w:ind w:left="1245" w:leftChars="459" w:right="0" w:hanging="281" w:hangingChars="88"/>
        <w:jc w:val="left"/>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2018</w:t>
      </w:r>
      <w:r>
        <w:rPr>
          <w:rFonts w:hint="eastAsia" w:ascii="Times New Roman" w:hAnsi="Times New Roman" w:eastAsia="仿宋_GB2312" w:cs="仿宋_GB2312"/>
          <w:kern w:val="2"/>
          <w:sz w:val="32"/>
          <w:szCs w:val="32"/>
          <w:lang w:val="en-US" w:eastAsia="zh-CN" w:bidi="ar"/>
        </w:rPr>
        <w:t>年</w:t>
      </w:r>
      <w:r>
        <w:rPr>
          <w:rFonts w:hint="eastAsia" w:ascii="Times New Roman" w:hAnsi="仿宋_GB2312" w:eastAsia="仿宋_GB2312" w:cs="仿宋_GB2312"/>
          <w:kern w:val="2"/>
          <w:sz w:val="32"/>
          <w:szCs w:val="32"/>
          <w:lang w:val="en-US" w:eastAsia="zh-CN" w:bidi="ar"/>
        </w:rPr>
        <w:t>五莲</w:t>
      </w:r>
      <w:r>
        <w:rPr>
          <w:rFonts w:hint="eastAsia" w:ascii="仿宋_GB2312" w:hAnsi="仿宋_GB2312" w:eastAsia="仿宋_GB2312" w:cs="仿宋_GB2312"/>
          <w:kern w:val="2"/>
          <w:sz w:val="32"/>
          <w:szCs w:val="32"/>
          <w:lang w:val="en-US" w:eastAsia="zh-CN" w:bidi="ar"/>
        </w:rPr>
        <w:t>县第一中学、</w:t>
      </w:r>
      <w:r>
        <w:rPr>
          <w:rFonts w:hint="eastAsia" w:ascii="Times New Roman" w:hAnsi="仿宋_GB2312" w:eastAsia="仿宋_GB2312" w:cs="仿宋_GB2312"/>
          <w:kern w:val="2"/>
          <w:sz w:val="32"/>
          <w:szCs w:val="32"/>
          <w:lang w:val="en-US" w:eastAsia="zh-CN" w:bidi="ar"/>
        </w:rPr>
        <w:t>五莲中学</w:t>
      </w:r>
      <w:r>
        <w:rPr>
          <w:rFonts w:hint="eastAsia" w:ascii="Times New Roman" w:hAnsi="Times New Roman" w:eastAsia="仿宋_GB2312" w:cs="仿宋_GB2312"/>
          <w:kern w:val="2"/>
          <w:sz w:val="32"/>
          <w:szCs w:val="32"/>
          <w:lang w:val="en-US" w:eastAsia="zh-CN" w:bidi="ar"/>
        </w:rPr>
        <w:t>公开招聘</w:t>
      </w:r>
      <w:r>
        <w:rPr>
          <w:rFonts w:hint="eastAsia" w:ascii="仿宋_GB2312" w:hAnsi="仿宋_GB2312" w:eastAsia="仿宋_GB2312" w:cs="仿宋_GB2312"/>
          <w:kern w:val="2"/>
          <w:sz w:val="32"/>
          <w:szCs w:val="32"/>
          <w:lang w:val="en-US" w:eastAsia="zh-CN" w:bidi="ar"/>
        </w:rPr>
        <w:t>急需紧缺</w:t>
      </w:r>
      <w:r>
        <w:rPr>
          <w:rFonts w:hint="eastAsia" w:ascii="Times New Roman" w:hAnsi="Times New Roman" w:eastAsia="仿宋_GB2312" w:cs="仿宋_GB2312"/>
          <w:kern w:val="2"/>
          <w:sz w:val="32"/>
          <w:szCs w:val="32"/>
          <w:lang w:val="en-US" w:eastAsia="zh-CN" w:bidi="ar"/>
        </w:rPr>
        <w:t>专业教师报名表》</w:t>
      </w:r>
    </w:p>
    <w:p>
      <w:pPr>
        <w:rPr>
          <w:rFonts w:hint="eastAsia" w:ascii="Times New Roman" w:hAnsi="Times New Roman" w:eastAsia="仿宋_GB2312" w:cs="仿宋_GB2312"/>
          <w:kern w:val="2"/>
          <w:sz w:val="32"/>
          <w:szCs w:val="32"/>
          <w:lang w:val="en-US" w:eastAsia="zh-CN" w:bidi="ar"/>
        </w:rPr>
      </w:pPr>
      <w:r>
        <w:rPr>
          <w:rFonts w:hint="default" w:ascii="Times New Roman" w:hAnsi="Times New Roman" w:eastAsia="仿宋_GB2312" w:cs="Times New Roman"/>
          <w:kern w:val="2"/>
          <w:sz w:val="32"/>
          <w:szCs w:val="32"/>
          <w:lang w:val="en-US" w:eastAsia="zh-CN" w:bidi="ar"/>
        </w:rPr>
        <w:t>3.</w:t>
      </w:r>
      <w:r>
        <w:rPr>
          <w:rFonts w:hint="eastAsia" w:ascii="Times New Roman" w:hAnsi="仿宋_GB2312"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2018</w:t>
      </w:r>
      <w:r>
        <w:rPr>
          <w:rFonts w:hint="eastAsia" w:ascii="Times New Roman" w:hAnsi="Times New Roman" w:eastAsia="仿宋_GB2312" w:cs="仿宋_GB2312"/>
          <w:kern w:val="2"/>
          <w:sz w:val="32"/>
          <w:szCs w:val="32"/>
          <w:lang w:val="en-US" w:eastAsia="zh-CN" w:bidi="ar"/>
        </w:rPr>
        <w:t>年</w:t>
      </w:r>
      <w:r>
        <w:rPr>
          <w:rFonts w:hint="eastAsia" w:ascii="Times New Roman" w:hAnsi="仿宋_GB2312" w:eastAsia="仿宋_GB2312" w:cs="仿宋_GB2312"/>
          <w:kern w:val="2"/>
          <w:sz w:val="32"/>
          <w:szCs w:val="32"/>
          <w:lang w:val="en-US" w:eastAsia="zh-CN" w:bidi="ar"/>
        </w:rPr>
        <w:t>五莲</w:t>
      </w:r>
      <w:r>
        <w:rPr>
          <w:rFonts w:hint="eastAsia" w:ascii="仿宋_GB2312" w:hAnsi="仿宋_GB2312" w:eastAsia="仿宋_GB2312" w:cs="仿宋_GB2312"/>
          <w:kern w:val="2"/>
          <w:sz w:val="32"/>
          <w:szCs w:val="32"/>
          <w:lang w:val="en-US" w:eastAsia="zh-CN" w:bidi="ar"/>
        </w:rPr>
        <w:t>县第一中学、</w:t>
      </w:r>
      <w:r>
        <w:rPr>
          <w:rFonts w:hint="eastAsia" w:ascii="Times New Roman" w:hAnsi="仿宋_GB2312" w:eastAsia="仿宋_GB2312" w:cs="仿宋_GB2312"/>
          <w:kern w:val="2"/>
          <w:sz w:val="32"/>
          <w:szCs w:val="32"/>
          <w:lang w:val="en-US" w:eastAsia="zh-CN" w:bidi="ar"/>
        </w:rPr>
        <w:t>五莲中学</w:t>
      </w:r>
      <w:r>
        <w:rPr>
          <w:rFonts w:hint="eastAsia" w:ascii="Times New Roman" w:hAnsi="Times New Roman" w:eastAsia="仿宋_GB2312" w:cs="仿宋_GB2312"/>
          <w:kern w:val="2"/>
          <w:sz w:val="32"/>
          <w:szCs w:val="32"/>
          <w:lang w:val="en-US" w:eastAsia="zh-CN" w:bidi="ar"/>
        </w:rPr>
        <w:t>公开招聘</w:t>
      </w:r>
      <w:r>
        <w:rPr>
          <w:rFonts w:hint="eastAsia" w:ascii="仿宋_GB2312" w:hAnsi="仿宋_GB2312" w:eastAsia="仿宋_GB2312" w:cs="仿宋_GB2312"/>
          <w:kern w:val="2"/>
          <w:sz w:val="32"/>
          <w:szCs w:val="32"/>
          <w:lang w:val="en-US" w:eastAsia="zh-CN" w:bidi="ar"/>
        </w:rPr>
        <w:t>急需紧缺</w:t>
      </w:r>
      <w:r>
        <w:rPr>
          <w:rFonts w:hint="eastAsia" w:ascii="Times New Roman" w:hAnsi="Times New Roman" w:eastAsia="仿宋_GB2312" w:cs="仿宋_GB2312"/>
          <w:kern w:val="2"/>
          <w:sz w:val="32"/>
          <w:szCs w:val="32"/>
          <w:lang w:val="en-US" w:eastAsia="zh-CN" w:bidi="ar"/>
        </w:rPr>
        <w:t>专业教师诚信承诺书》</w:t>
      </w:r>
    </w:p>
    <w:p>
      <w:pPr>
        <w:keepNext w:val="0"/>
        <w:keepLines w:val="0"/>
        <w:widowControl w:val="0"/>
        <w:suppressLineNumbers w:val="0"/>
        <w:spacing w:before="0" w:beforeAutospacing="0" w:after="0" w:afterAutospacing="0" w:line="440" w:lineRule="exact"/>
        <w:ind w:left="0" w:right="0"/>
        <w:jc w:val="center"/>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中 共 五 莲 县 委 组 织 部</w:t>
      </w:r>
    </w:p>
    <w:p>
      <w:pPr>
        <w:keepNext w:val="0"/>
        <w:keepLines w:val="0"/>
        <w:widowControl w:val="0"/>
        <w:suppressLineNumbers w:val="0"/>
        <w:spacing w:before="0" w:beforeAutospacing="0" w:after="0" w:afterAutospacing="0" w:line="440" w:lineRule="exact"/>
        <w:ind w:left="0" w:right="0"/>
        <w:jc w:val="center"/>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五莲县机构编制委员会办公室</w:t>
      </w:r>
    </w:p>
    <w:p>
      <w:pPr>
        <w:keepNext w:val="0"/>
        <w:keepLines w:val="0"/>
        <w:widowControl w:val="0"/>
        <w:suppressLineNumbers w:val="0"/>
        <w:spacing w:before="0" w:beforeAutospacing="0" w:after="0" w:afterAutospacing="0" w:line="440" w:lineRule="exact"/>
        <w:ind w:left="0" w:right="0"/>
        <w:jc w:val="center"/>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五莲县人力资源和社会保障局</w:t>
      </w:r>
    </w:p>
    <w:p>
      <w:pPr>
        <w:keepNext w:val="0"/>
        <w:keepLines w:val="0"/>
        <w:widowControl w:val="0"/>
        <w:suppressLineNumbers w:val="0"/>
        <w:spacing w:before="0" w:beforeAutospacing="0" w:after="0" w:afterAutospacing="0" w:line="440" w:lineRule="exact"/>
        <w:ind w:left="0" w:right="0"/>
        <w:jc w:val="center"/>
        <w:rPr>
          <w:rFonts w:hAnsi="仿宋_GB2312" w:eastAsia="仿宋_GB2312"/>
          <w:sz w:val="32"/>
          <w:szCs w:val="32"/>
          <w:lang w:val="en-US"/>
        </w:rPr>
      </w:pPr>
      <w:r>
        <w:rPr>
          <w:rFonts w:hint="eastAsia" w:ascii="Times New Roman" w:hAnsi="仿宋_GB2312" w:eastAsia="仿宋_GB2312" w:cs="仿宋_GB2312"/>
          <w:kern w:val="2"/>
          <w:sz w:val="32"/>
          <w:szCs w:val="32"/>
          <w:lang w:val="en-US" w:eastAsia="zh-CN" w:bidi="ar"/>
        </w:rPr>
        <w:t>五</w:t>
      </w:r>
      <w:r>
        <w:rPr>
          <w:rFonts w:hint="default" w:ascii="Times New Roman" w:hAnsi="仿宋_GB2312"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莲</w:t>
      </w:r>
      <w:r>
        <w:rPr>
          <w:rFonts w:hint="default" w:ascii="Times New Roman" w:hAnsi="仿宋_GB2312"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县</w:t>
      </w:r>
      <w:r>
        <w:rPr>
          <w:rFonts w:hint="default" w:ascii="Times New Roman" w:hAnsi="仿宋_GB2312"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教</w:t>
      </w:r>
      <w:r>
        <w:rPr>
          <w:rFonts w:hint="default" w:ascii="Times New Roman" w:hAnsi="仿宋_GB2312"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育</w:t>
      </w:r>
      <w:r>
        <w:rPr>
          <w:rFonts w:hint="default" w:ascii="Times New Roman" w:hAnsi="仿宋_GB2312"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局</w:t>
      </w:r>
    </w:p>
    <w:p>
      <w:pPr>
        <w:keepNext w:val="0"/>
        <w:keepLines w:val="0"/>
        <w:widowControl w:val="0"/>
        <w:suppressLineNumbers w:val="0"/>
        <w:spacing w:before="0" w:beforeAutospacing="0" w:after="0" w:afterAutospacing="0" w:line="440" w:lineRule="exact"/>
        <w:ind w:left="0" w:right="0"/>
        <w:jc w:val="both"/>
        <w:rPr>
          <w:rFonts w:eastAsia="仿宋_GB2312"/>
          <w:sz w:val="32"/>
          <w:szCs w:val="32"/>
          <w:lang w:val="en-US"/>
        </w:rPr>
      </w:pPr>
    </w:p>
    <w:p>
      <w:pPr>
        <w:keepNext w:val="0"/>
        <w:keepLines w:val="0"/>
        <w:widowControl/>
        <w:suppressLineNumbers w:val="0"/>
        <w:spacing w:before="0" w:beforeAutospacing="0" w:after="0" w:afterAutospacing="0" w:line="560" w:lineRule="atLeast"/>
        <w:ind w:left="0" w:right="0" w:firstLine="0"/>
        <w:jc w:val="center"/>
        <w:rPr>
          <w:rFonts w:hint="eastAsia" w:ascii="Times New Roman" w:hAnsi="仿宋_GB2312" w:eastAsia="仿宋_GB2312" w:cs="仿宋_GB2312"/>
          <w:kern w:val="2"/>
          <w:sz w:val="32"/>
          <w:szCs w:val="32"/>
          <w:lang w:val="en-US" w:eastAsia="zh-CN" w:bidi="ar"/>
        </w:rPr>
      </w:pPr>
      <w:r>
        <w:rPr>
          <w:rFonts w:hint="default" w:ascii="Times New Roman" w:hAnsi="Times New Roman" w:eastAsia="仿宋_GB2312" w:cs="Times New Roman"/>
          <w:kern w:val="2"/>
          <w:sz w:val="32"/>
          <w:szCs w:val="32"/>
          <w:lang w:val="en-US" w:eastAsia="zh-CN" w:bidi="ar"/>
        </w:rPr>
        <w:t>2018</w:t>
      </w:r>
      <w:r>
        <w:rPr>
          <w:rFonts w:hint="eastAsia" w:ascii="Times New Roman" w:hAnsi="仿宋_GB2312"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5</w:t>
      </w:r>
      <w:r>
        <w:rPr>
          <w:rFonts w:hint="eastAsia" w:ascii="Times New Roman" w:hAnsi="仿宋_GB2312" w:eastAsia="仿宋_GB2312" w:cs="仿宋_GB2312"/>
          <w:kern w:val="2"/>
          <w:sz w:val="32"/>
          <w:szCs w:val="32"/>
          <w:lang w:val="en-US" w:eastAsia="zh-CN" w:bidi="ar"/>
        </w:rPr>
        <w:t>月</w:t>
      </w:r>
      <w:r>
        <w:rPr>
          <w:rFonts w:hint="default" w:ascii="Times New Roman" w:hAnsi="仿宋_GB2312" w:eastAsia="仿宋_GB2312" w:cs="Times New Roman"/>
          <w:kern w:val="2"/>
          <w:sz w:val="32"/>
          <w:szCs w:val="32"/>
          <w:lang w:val="en-US" w:eastAsia="zh-CN" w:bidi="ar"/>
        </w:rPr>
        <w:t>18</w:t>
      </w:r>
      <w:r>
        <w:rPr>
          <w:rFonts w:hint="eastAsia" w:ascii="Times New Roman" w:hAnsi="仿宋_GB2312" w:eastAsia="仿宋_GB2312" w:cs="仿宋_GB2312"/>
          <w:kern w:val="2"/>
          <w:sz w:val="32"/>
          <w:szCs w:val="32"/>
          <w:lang w:val="en-US" w:eastAsia="zh-CN" w:bidi="ar"/>
        </w:rPr>
        <w:t>日</w:t>
      </w:r>
    </w:p>
    <w:p>
      <w:pPr>
        <w:keepNext w:val="0"/>
        <w:keepLines w:val="0"/>
        <w:widowControl/>
        <w:suppressLineNumbers w:val="0"/>
        <w:spacing w:before="0" w:beforeAutospacing="0" w:after="0" w:afterAutospacing="0" w:line="560" w:lineRule="atLeast"/>
        <w:ind w:left="0" w:right="0" w:firstLine="0"/>
        <w:jc w:val="center"/>
        <w:rPr>
          <w:rFonts w:hint="default" w:ascii="Times New Roman" w:hAnsi="仿宋_GB2312" w:eastAsia="仿宋_GB2312" w:cs="仿宋_GB2312"/>
          <w:kern w:val="2"/>
          <w:sz w:val="32"/>
          <w:szCs w:val="32"/>
          <w:lang w:val="en-US" w:eastAsia="zh-CN" w:bidi="ar"/>
        </w:rPr>
      </w:pPr>
    </w:p>
    <w:p>
      <w:pPr>
        <w:keepNext w:val="0"/>
        <w:keepLines w:val="0"/>
        <w:widowControl/>
        <w:suppressLineNumbers w:val="0"/>
        <w:spacing w:before="0" w:beforeAutospacing="0" w:after="0" w:afterAutospacing="0" w:line="560" w:lineRule="atLeast"/>
        <w:ind w:left="0" w:right="0"/>
        <w:jc w:val="both"/>
        <w:rPr>
          <w:rFonts w:hint="default" w:ascii="Times New Roman" w:hAnsi="Times New Roman" w:cs="Times New Roman"/>
          <w:sz w:val="21"/>
          <w:szCs w:val="21"/>
        </w:rPr>
      </w:pPr>
      <w:r>
        <w:rPr>
          <w:rFonts w:ascii="黑体" w:hAnsi="宋体" w:eastAsia="黑体" w:cs="黑体"/>
          <w:caps w:val="0"/>
          <w:spacing w:val="0"/>
          <w:kern w:val="0"/>
          <w:sz w:val="32"/>
          <w:szCs w:val="32"/>
          <w:lang w:val="en-US" w:eastAsia="zh-CN" w:bidi="ar"/>
        </w:rPr>
        <w:t>附件</w:t>
      </w:r>
      <w:r>
        <w:rPr>
          <w:rFonts w:hint="eastAsia" w:ascii="黑体" w:hAnsi="宋体" w:eastAsia="黑体" w:cs="黑体"/>
          <w:caps w:val="0"/>
          <w:spacing w:val="0"/>
          <w:kern w:val="0"/>
          <w:sz w:val="32"/>
          <w:szCs w:val="32"/>
          <w:lang w:val="en-US" w:eastAsia="zh-CN" w:bidi="ar"/>
        </w:rPr>
        <w:t>1</w:t>
      </w:r>
    </w:p>
    <w:p>
      <w:pPr>
        <w:rPr>
          <w:rFonts w:hint="eastAsia" w:ascii="方正小标宋简体" w:hAnsi="方正小标宋简体" w:eastAsia="方正小标宋简体" w:cs="方正小标宋简体"/>
          <w:caps w:val="0"/>
          <w:spacing w:val="0"/>
          <w:kern w:val="0"/>
          <w:sz w:val="36"/>
          <w:szCs w:val="36"/>
          <w:lang w:val="en-US" w:eastAsia="zh-CN" w:bidi="ar"/>
        </w:rPr>
      </w:pPr>
      <w:r>
        <w:rPr>
          <w:rFonts w:ascii="方正小标宋简体" w:hAnsi="方正小标宋简体" w:eastAsia="方正小标宋简体" w:cs="方正小标宋简体"/>
          <w:caps w:val="0"/>
          <w:spacing w:val="0"/>
          <w:kern w:val="0"/>
          <w:sz w:val="36"/>
          <w:szCs w:val="36"/>
          <w:lang w:val="en-US" w:eastAsia="zh-CN" w:bidi="ar"/>
        </w:rPr>
        <w:t>2018</w:t>
      </w:r>
      <w:r>
        <w:rPr>
          <w:rFonts w:hint="eastAsia" w:ascii="方正小标宋简体" w:hAnsi="方正小标宋简体" w:eastAsia="方正小标宋简体" w:cs="方正小标宋简体"/>
          <w:caps w:val="0"/>
          <w:spacing w:val="0"/>
          <w:kern w:val="0"/>
          <w:sz w:val="36"/>
          <w:szCs w:val="36"/>
          <w:lang w:val="en-US" w:eastAsia="zh-CN" w:bidi="ar"/>
        </w:rPr>
        <w:t>年五莲县第一中学、五莲中学公开招聘急需紧缺专业教师计划职位表</w:t>
      </w:r>
    </w:p>
    <w:tbl>
      <w:tblPr>
        <w:tblStyle w:val="13"/>
        <w:tblpPr w:vertAnchor="text" w:tblpXSpec="left"/>
        <w:tblW w:w="8517" w:type="dxa"/>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8"/>
        <w:gridCol w:w="470"/>
        <w:gridCol w:w="503"/>
        <w:gridCol w:w="468"/>
        <w:gridCol w:w="468"/>
        <w:gridCol w:w="1660"/>
        <w:gridCol w:w="1401"/>
        <w:gridCol w:w="1368"/>
        <w:gridCol w:w="17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47" w:hRule="atLeast"/>
        </w:trPr>
        <w:tc>
          <w:tcPr>
            <w:tcW w:w="4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序号</w:t>
            </w:r>
          </w:p>
        </w:tc>
        <w:tc>
          <w:tcPr>
            <w:tcW w:w="4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岗位名称</w:t>
            </w:r>
          </w:p>
        </w:tc>
        <w:tc>
          <w:tcPr>
            <w:tcW w:w="50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招聘单位</w:t>
            </w:r>
          </w:p>
        </w:tc>
        <w:tc>
          <w:tcPr>
            <w:tcW w:w="4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招聘数额</w:t>
            </w:r>
          </w:p>
        </w:tc>
        <w:tc>
          <w:tcPr>
            <w:tcW w:w="4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主管部门</w:t>
            </w:r>
          </w:p>
        </w:tc>
        <w:tc>
          <w:tcPr>
            <w:tcW w:w="16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学历要求</w:t>
            </w:r>
          </w:p>
        </w:tc>
        <w:tc>
          <w:tcPr>
            <w:tcW w:w="140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专业要求</w:t>
            </w:r>
          </w:p>
        </w:tc>
        <w:tc>
          <w:tcPr>
            <w:tcW w:w="13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其他要求</w:t>
            </w:r>
          </w:p>
        </w:tc>
        <w:tc>
          <w:tcPr>
            <w:tcW w:w="174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黑体" w:hAnsi="宋体" w:eastAsia="黑体" w:cs="黑体"/>
                <w:kern w:val="0"/>
                <w:sz w:val="21"/>
                <w:szCs w:val="21"/>
                <w:lang w:val="en-US" w:eastAsia="zh-CN" w:bidi="ar"/>
              </w:rPr>
              <w:t>备    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ascii="仿宋_GB2312" w:hAnsi="Times New Roman" w:eastAsia="仿宋_GB2312" w:cs="仿宋_GB2312"/>
                <w:kern w:val="0"/>
                <w:sz w:val="22"/>
                <w:szCs w:val="22"/>
                <w:lang w:val="en-US" w:eastAsia="zh-CN" w:bidi="ar"/>
              </w:rPr>
              <w:t>1</w:t>
            </w:r>
          </w:p>
        </w:tc>
        <w:tc>
          <w:tcPr>
            <w:tcW w:w="47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语文教师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五莲县第一中学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五莲县</w:t>
            </w:r>
          </w:p>
          <w:p>
            <w:pPr>
              <w:keepNext w:val="0"/>
              <w:keepLines w:val="0"/>
              <w:widowControl/>
              <w:suppressLineNumbers w:val="0"/>
              <w:shd w:val="clear" w:fill="FFFFFF"/>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教育局</w:t>
            </w:r>
          </w:p>
        </w:tc>
        <w:tc>
          <w:tcPr>
            <w:tcW w:w="16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firstLine="44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①全日制普通高校研究生；②全国“双一流”建设高校全日制应届本科毕业生；③山东师范大学、曲阜师范大学第一批或提前批录取的师范类全日制应届本科毕业生。</w:t>
            </w:r>
          </w:p>
        </w:tc>
        <w:tc>
          <w:tcPr>
            <w:tcW w:w="140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firstLine="475"/>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①应届本科毕业生所学专业须与报考学科一致；②研究生读研专业、读研前本科所学专业均须与报考专业一致。</w:t>
            </w:r>
          </w:p>
        </w:tc>
        <w:tc>
          <w:tcPr>
            <w:tcW w:w="13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firstLine="475"/>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①具有与报考学科一致的高中及以上教师资格证；②报考语文教师岗位须具有二级甲等以上普通话证书。</w:t>
            </w:r>
          </w:p>
        </w:tc>
        <w:tc>
          <w:tcPr>
            <w:tcW w:w="174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firstLine="444"/>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各岗位拟聘用人员根据考试总成绩由高分到低分自主选择学校。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7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2</w:t>
            </w:r>
          </w:p>
        </w:tc>
        <w:tc>
          <w:tcPr>
            <w:tcW w:w="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数学教师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2</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3</w:t>
            </w:r>
          </w:p>
        </w:tc>
        <w:tc>
          <w:tcPr>
            <w:tcW w:w="47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英语教师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五莲县第一中学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2</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7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4</w:t>
            </w:r>
          </w:p>
        </w:tc>
        <w:tc>
          <w:tcPr>
            <w:tcW w:w="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物理教师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五莲县第一中学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5</w:t>
            </w:r>
          </w:p>
        </w:tc>
        <w:tc>
          <w:tcPr>
            <w:tcW w:w="47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化学教师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五莲县第一中学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7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五莲中学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6</w:t>
            </w:r>
          </w:p>
        </w:tc>
        <w:tc>
          <w:tcPr>
            <w:tcW w:w="47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生物教师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五莲县第一中学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2</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7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2</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7</w:t>
            </w:r>
          </w:p>
        </w:tc>
        <w:tc>
          <w:tcPr>
            <w:tcW w:w="47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政治教师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五莲县第一中学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7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8</w:t>
            </w:r>
          </w:p>
        </w:tc>
        <w:tc>
          <w:tcPr>
            <w:tcW w:w="47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历史教师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五莲县第一中学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7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hd w:val="clear" w:fill="FFFFFF"/>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shd w:val="clear" w:fill="FFFFFF"/>
                <w:lang w:val="en-US" w:eastAsia="zh-CN" w:bidi="ar"/>
              </w:rPr>
              <w:t>五莲中学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9</w:t>
            </w:r>
          </w:p>
        </w:tc>
        <w:tc>
          <w:tcPr>
            <w:tcW w:w="47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地理教师</w:t>
            </w: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五莲县第一中学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4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7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0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五莲中学</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1</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141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合   计</w:t>
            </w:r>
          </w:p>
        </w:tc>
        <w:tc>
          <w:tcPr>
            <w:tcW w:w="4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2"/>
                <w:szCs w:val="22"/>
                <w:lang w:val="en-US" w:eastAsia="zh-CN" w:bidi="ar"/>
              </w:rPr>
              <w:t>20</w:t>
            </w:r>
          </w:p>
        </w:tc>
        <w:tc>
          <w:tcPr>
            <w:tcW w:w="4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0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74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rPr>
          <w:rFonts w:hint="eastAsia" w:ascii="方正小标宋简体" w:hAnsi="方正小标宋简体" w:eastAsia="方正小标宋简体" w:cs="方正小标宋简体"/>
          <w:caps w:val="0"/>
          <w:spacing w:val="0"/>
          <w:kern w:val="0"/>
          <w:sz w:val="36"/>
          <w:szCs w:val="36"/>
          <w:lang w:val="en-US" w:eastAsia="zh-CN" w:bidi="ar"/>
        </w:rPr>
      </w:pPr>
    </w:p>
    <w:p>
      <w:pPr>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ascii="黑体" w:hAnsi="宋体" w:eastAsia="黑体" w:cs="黑体"/>
          <w:b w:val="0"/>
          <w:i w:val="0"/>
          <w:caps w:val="0"/>
          <w:color w:val="000000"/>
          <w:spacing w:val="0"/>
          <w:kern w:val="0"/>
          <w:sz w:val="32"/>
          <w:szCs w:val="32"/>
          <w:lang w:val="en-US" w:eastAsia="zh-CN" w:bidi="ar"/>
        </w:rPr>
        <w:t>附件</w:t>
      </w:r>
      <w:r>
        <w:rPr>
          <w:rFonts w:hint="eastAsia" w:ascii="黑体" w:hAnsi="宋体" w:eastAsia="黑体" w:cs="黑体"/>
          <w:b w:val="0"/>
          <w:i w:val="0"/>
          <w:caps w:val="0"/>
          <w:color w:val="000000"/>
          <w:spacing w:val="0"/>
          <w:kern w:val="0"/>
          <w:sz w:val="32"/>
          <w:szCs w:val="32"/>
          <w:lang w:val="en-US" w:eastAsia="zh-CN" w:bidi="ar"/>
        </w:rPr>
        <w:t>2</w:t>
      </w:r>
    </w:p>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kern w:val="0"/>
          <w:sz w:val="30"/>
          <w:szCs w:val="30"/>
          <w:lang w:val="en-US" w:eastAsia="zh-CN" w:bidi="ar"/>
        </w:rPr>
        <w:t>2018</w:t>
      </w:r>
      <w:r>
        <w:rPr>
          <w:rFonts w:hint="eastAsia" w:ascii="方正小标宋简体" w:hAnsi="方正小标宋简体" w:eastAsia="方正小标宋简体" w:cs="方正小标宋简体"/>
          <w:b w:val="0"/>
          <w:i w:val="0"/>
          <w:caps w:val="0"/>
          <w:color w:val="000000"/>
          <w:spacing w:val="0"/>
          <w:kern w:val="0"/>
          <w:sz w:val="30"/>
          <w:szCs w:val="30"/>
          <w:lang w:val="en-US" w:eastAsia="zh-CN" w:bidi="ar"/>
        </w:rPr>
        <w:t>年</w:t>
      </w:r>
      <w:r>
        <w:rPr>
          <w:rFonts w:hint="eastAsia" w:ascii="方正小标宋简体" w:hAnsi="方正小标宋简体" w:eastAsia="方正小标宋简体" w:cs="方正小标宋简体"/>
          <w:b w:val="0"/>
          <w:i w:val="0"/>
          <w:caps w:val="0"/>
          <w:color w:val="000000"/>
          <w:spacing w:val="-16"/>
          <w:kern w:val="0"/>
          <w:sz w:val="30"/>
          <w:szCs w:val="30"/>
          <w:lang w:val="en-US" w:eastAsia="zh-CN" w:bidi="ar"/>
        </w:rPr>
        <w:t>五莲县第一中学、五莲中学</w:t>
      </w:r>
      <w:r>
        <w:rPr>
          <w:rFonts w:hint="eastAsia" w:ascii="方正小标宋简体" w:hAnsi="方正小标宋简体" w:eastAsia="方正小标宋简体" w:cs="方正小标宋简体"/>
          <w:b w:val="0"/>
          <w:i w:val="0"/>
          <w:caps w:val="0"/>
          <w:color w:val="000000"/>
          <w:spacing w:val="0"/>
          <w:kern w:val="0"/>
          <w:sz w:val="30"/>
          <w:szCs w:val="30"/>
          <w:lang w:val="en-US" w:eastAsia="zh-CN" w:bidi="ar"/>
        </w:rPr>
        <w:t>公开招聘急需紧缺专业教师报名表</w:t>
      </w:r>
    </w:p>
    <w:tbl>
      <w:tblPr>
        <w:tblW w:w="8522" w:type="dxa"/>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c>
          <w:tcPr>
            <w:tcW w:w="8522" w:type="dxa"/>
            <w:shd w:val="clear"/>
            <w:tcMar>
              <w:left w:w="108" w:type="dxa"/>
              <w:right w:w="108" w:type="dxa"/>
            </w:tcMar>
            <w:vAlign w:val="top"/>
          </w:tcPr>
          <w:tbl>
            <w:tblPr>
              <w:tblpPr w:vertAnchor="text" w:tblpXSpec="left"/>
              <w:tblW w:w="9051" w:type="dxa"/>
              <w:tblInd w:w="-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62"/>
              <w:gridCol w:w="1269"/>
              <w:gridCol w:w="238"/>
              <w:gridCol w:w="896"/>
              <w:gridCol w:w="343"/>
              <w:gridCol w:w="717"/>
              <w:gridCol w:w="209"/>
              <w:gridCol w:w="389"/>
              <w:gridCol w:w="299"/>
              <w:gridCol w:w="1382"/>
              <w:gridCol w:w="49"/>
              <w:gridCol w:w="19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rHeight w:val="483" w:hRule="atLeast"/>
              </w:trPr>
              <w:tc>
                <w:tcPr>
                  <w:tcW w:w="1262"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仿宋_GB2312" w:hAnsi="Times New Roman" w:eastAsia="仿宋_GB2312" w:cs="仿宋_GB2312"/>
                      <w:kern w:val="0"/>
                      <w:sz w:val="24"/>
                      <w:szCs w:val="24"/>
                      <w:lang w:val="en-US" w:eastAsia="zh-CN" w:bidi="ar"/>
                    </w:rPr>
                    <w:t>姓名</w:t>
                  </w:r>
                </w:p>
              </w:tc>
              <w:tc>
                <w:tcPr>
                  <w:tcW w:w="1507"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96"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性别</w:t>
                  </w:r>
                </w:p>
              </w:tc>
              <w:tc>
                <w:tcPr>
                  <w:tcW w:w="1060"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97" w:type="dxa"/>
                  <w:gridSpan w:val="3"/>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出生日期　</w:t>
                  </w:r>
                </w:p>
              </w:tc>
              <w:tc>
                <w:tcPr>
                  <w:tcW w:w="1382"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706"/>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2047" w:type="dxa"/>
                  <w:gridSpan w:val="2"/>
                  <w:vMerge w:val="restart"/>
                  <w:tcBorders>
                    <w:top w:val="single" w:color="auto" w:sz="12"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近期一寸</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免冠照片</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3" w:hRule="atLeast"/>
              </w:trPr>
              <w:tc>
                <w:tcPr>
                  <w:tcW w:w="1262"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学历</w:t>
                  </w:r>
                </w:p>
              </w:tc>
              <w:tc>
                <w:tcPr>
                  <w:tcW w:w="150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民族</w:t>
                  </w:r>
                </w:p>
              </w:tc>
              <w:tc>
                <w:tcPr>
                  <w:tcW w:w="10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89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报考岗位</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706"/>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2047" w:type="dxa"/>
                  <w:gridSpan w:val="2"/>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0" w:hRule="atLeast"/>
              </w:trPr>
              <w:tc>
                <w:tcPr>
                  <w:tcW w:w="1262"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身份证号</w:t>
                  </w:r>
                </w:p>
              </w:tc>
              <w:tc>
                <w:tcPr>
                  <w:tcW w:w="5742"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2047" w:type="dxa"/>
                  <w:gridSpan w:val="2"/>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6" w:hRule="atLeast"/>
              </w:trPr>
              <w:tc>
                <w:tcPr>
                  <w:tcW w:w="1262"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籍贯</w:t>
                  </w:r>
                </w:p>
              </w:tc>
              <w:tc>
                <w:tcPr>
                  <w:tcW w:w="5742"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省        市       县（区）  　</w:t>
                  </w:r>
                </w:p>
              </w:tc>
              <w:tc>
                <w:tcPr>
                  <w:tcW w:w="2047" w:type="dxa"/>
                  <w:gridSpan w:val="2"/>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2" w:hRule="atLeast"/>
              </w:trPr>
              <w:tc>
                <w:tcPr>
                  <w:tcW w:w="1262"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研究生</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学段</w:t>
                  </w: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毕业院校</w:t>
                  </w:r>
                </w:p>
              </w:tc>
              <w:tc>
                <w:tcPr>
                  <w:tcW w:w="6520" w:type="dxa"/>
                  <w:gridSpan w:val="10"/>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49" w:hRule="atLeast"/>
              </w:trPr>
              <w:tc>
                <w:tcPr>
                  <w:tcW w:w="1262"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所学专业</w:t>
                  </w:r>
                </w:p>
              </w:tc>
              <w:tc>
                <w:tcPr>
                  <w:tcW w:w="6520" w:type="dxa"/>
                  <w:gridSpan w:val="10"/>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8" w:hRule="atLeast"/>
              </w:trPr>
              <w:tc>
                <w:tcPr>
                  <w:tcW w:w="1262"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本科</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学段</w:t>
                  </w: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毕业院校</w:t>
                  </w:r>
                </w:p>
              </w:tc>
              <w:tc>
                <w:tcPr>
                  <w:tcW w:w="6520" w:type="dxa"/>
                  <w:gridSpan w:val="10"/>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11" w:hRule="atLeast"/>
              </w:trPr>
              <w:tc>
                <w:tcPr>
                  <w:tcW w:w="1262"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所学专业</w:t>
                  </w:r>
                </w:p>
              </w:tc>
              <w:tc>
                <w:tcPr>
                  <w:tcW w:w="6520" w:type="dxa"/>
                  <w:gridSpan w:val="10"/>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11" w:hRule="atLeast"/>
              </w:trPr>
              <w:tc>
                <w:tcPr>
                  <w:tcW w:w="1262"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联系方式</w:t>
                  </w: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0"/>
                      <w:szCs w:val="20"/>
                      <w:lang w:val="en-US" w:eastAsia="zh-CN" w:bidi="ar"/>
                    </w:rPr>
                    <w:t>固定电话 或父母手机</w:t>
                  </w:r>
                </w:p>
              </w:tc>
              <w:tc>
                <w:tcPr>
                  <w:tcW w:w="2792"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73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手机</w:t>
                  </w:r>
                </w:p>
              </w:tc>
              <w:tc>
                <w:tcPr>
                  <w:tcW w:w="1998"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11" w:hRule="atLeast"/>
              </w:trPr>
              <w:tc>
                <w:tcPr>
                  <w:tcW w:w="1262"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电子邮箱</w:t>
                  </w:r>
                </w:p>
              </w:tc>
              <w:tc>
                <w:tcPr>
                  <w:tcW w:w="6520" w:type="dxa"/>
                  <w:gridSpan w:val="10"/>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11" w:hRule="atLeast"/>
              </w:trPr>
              <w:tc>
                <w:tcPr>
                  <w:tcW w:w="1262"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通讯地址</w:t>
                  </w:r>
                </w:p>
              </w:tc>
              <w:tc>
                <w:tcPr>
                  <w:tcW w:w="6520" w:type="dxa"/>
                  <w:gridSpan w:val="10"/>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11" w:hRule="atLeast"/>
              </w:trPr>
              <w:tc>
                <w:tcPr>
                  <w:tcW w:w="1262"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家庭成员情况</w:t>
                  </w: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称谓</w:t>
                  </w:r>
                </w:p>
              </w:tc>
              <w:tc>
                <w:tcPr>
                  <w:tcW w:w="147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姓名</w:t>
                  </w:r>
                </w:p>
              </w:tc>
              <w:tc>
                <w:tcPr>
                  <w:tcW w:w="9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年龄</w:t>
                  </w:r>
                </w:p>
              </w:tc>
              <w:tc>
                <w:tcPr>
                  <w:tcW w:w="4117"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11" w:hRule="atLeast"/>
              </w:trPr>
              <w:tc>
                <w:tcPr>
                  <w:tcW w:w="1262"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47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9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4117"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11" w:hRule="atLeast"/>
              </w:trPr>
              <w:tc>
                <w:tcPr>
                  <w:tcW w:w="1262"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47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9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4117"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11" w:hRule="atLeast"/>
              </w:trPr>
              <w:tc>
                <w:tcPr>
                  <w:tcW w:w="1262"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147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9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c>
                <w:tcPr>
                  <w:tcW w:w="4117"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03" w:hRule="atLeast"/>
              </w:trPr>
              <w:tc>
                <w:tcPr>
                  <w:tcW w:w="1262"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个人简历（从高中填起）</w:t>
                  </w:r>
                </w:p>
              </w:tc>
              <w:tc>
                <w:tcPr>
                  <w:tcW w:w="7789" w:type="dxa"/>
                  <w:gridSpan w:val="11"/>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95" w:hRule="atLeast"/>
              </w:trPr>
              <w:tc>
                <w:tcPr>
                  <w:tcW w:w="1262"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获奖情况</w:t>
                  </w:r>
                </w:p>
              </w:tc>
              <w:tc>
                <w:tcPr>
                  <w:tcW w:w="7789" w:type="dxa"/>
                  <w:gridSpan w:val="11"/>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43" w:hRule="atLeast"/>
              </w:trPr>
              <w:tc>
                <w:tcPr>
                  <w:tcW w:w="9051" w:type="dxa"/>
                  <w:gridSpan w:val="12"/>
                  <w:tcBorders>
                    <w:top w:val="nil"/>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本人确认签字（手签）：</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2" w:right="0" w:hanging="468"/>
                    <w:jc w:val="center"/>
                    <w:rPr>
                      <w:rFonts w:hint="default" w:ascii="Times New Roman" w:hAnsi="Times New Roman" w:cs="Times New Roman"/>
                      <w:sz w:val="21"/>
                      <w:szCs w:val="21"/>
                    </w:rPr>
                  </w:pPr>
                  <w:r>
                    <w:rPr>
                      <w:rFonts w:hint="eastAsia" w:ascii="仿宋_GB2312" w:hAnsi="Times New Roman" w:eastAsia="仿宋_GB2312" w:cs="仿宋_GB2312"/>
                      <w:kern w:val="0"/>
                      <w:sz w:val="24"/>
                      <w:szCs w:val="24"/>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0" w:hRule="atLeast"/>
              </w:trPr>
              <w:tc>
                <w:tcPr>
                  <w:tcW w:w="1262" w:type="dxa"/>
                  <w:tcBorders>
                    <w:top w:val="nil"/>
                    <w:left w:val="nil"/>
                    <w:bottom w:val="nil"/>
                    <w:right w:val="nil"/>
                  </w:tcBorders>
                  <w:shd w:val="clear"/>
                  <w:vAlign w:val="center"/>
                </w:tcPr>
                <w:p>
                  <w:pPr>
                    <w:rPr>
                      <w:rFonts w:hint="eastAsia" w:ascii="宋体"/>
                      <w:sz w:val="24"/>
                      <w:szCs w:val="24"/>
                    </w:rPr>
                  </w:pPr>
                </w:p>
              </w:tc>
              <w:tc>
                <w:tcPr>
                  <w:tcW w:w="1269" w:type="dxa"/>
                  <w:tcBorders>
                    <w:top w:val="nil"/>
                    <w:left w:val="nil"/>
                    <w:bottom w:val="nil"/>
                    <w:right w:val="nil"/>
                  </w:tcBorders>
                  <w:shd w:val="clear"/>
                  <w:vAlign w:val="center"/>
                </w:tcPr>
                <w:p>
                  <w:pPr>
                    <w:rPr>
                      <w:rFonts w:hint="eastAsia" w:ascii="宋体"/>
                      <w:sz w:val="24"/>
                      <w:szCs w:val="24"/>
                    </w:rPr>
                  </w:pPr>
                </w:p>
              </w:tc>
              <w:tc>
                <w:tcPr>
                  <w:tcW w:w="238" w:type="dxa"/>
                  <w:tcBorders>
                    <w:top w:val="nil"/>
                    <w:left w:val="nil"/>
                    <w:bottom w:val="nil"/>
                    <w:right w:val="nil"/>
                  </w:tcBorders>
                  <w:shd w:val="clear"/>
                  <w:vAlign w:val="center"/>
                </w:tcPr>
                <w:p>
                  <w:pPr>
                    <w:rPr>
                      <w:rFonts w:hint="eastAsia" w:ascii="宋体"/>
                      <w:sz w:val="24"/>
                      <w:szCs w:val="24"/>
                    </w:rPr>
                  </w:pPr>
                </w:p>
              </w:tc>
              <w:tc>
                <w:tcPr>
                  <w:tcW w:w="896" w:type="dxa"/>
                  <w:tcBorders>
                    <w:top w:val="nil"/>
                    <w:left w:val="nil"/>
                    <w:bottom w:val="nil"/>
                    <w:right w:val="nil"/>
                  </w:tcBorders>
                  <w:shd w:val="clear"/>
                  <w:vAlign w:val="center"/>
                </w:tcPr>
                <w:p>
                  <w:pPr>
                    <w:rPr>
                      <w:rFonts w:hint="eastAsia" w:ascii="宋体"/>
                      <w:sz w:val="24"/>
                      <w:szCs w:val="24"/>
                    </w:rPr>
                  </w:pPr>
                </w:p>
              </w:tc>
              <w:tc>
                <w:tcPr>
                  <w:tcW w:w="343" w:type="dxa"/>
                  <w:tcBorders>
                    <w:top w:val="nil"/>
                    <w:left w:val="nil"/>
                    <w:bottom w:val="nil"/>
                    <w:right w:val="nil"/>
                  </w:tcBorders>
                  <w:shd w:val="clear"/>
                  <w:vAlign w:val="center"/>
                </w:tcPr>
                <w:p>
                  <w:pPr>
                    <w:rPr>
                      <w:rFonts w:hint="eastAsia" w:ascii="宋体"/>
                      <w:sz w:val="24"/>
                      <w:szCs w:val="24"/>
                    </w:rPr>
                  </w:pPr>
                </w:p>
              </w:tc>
              <w:tc>
                <w:tcPr>
                  <w:tcW w:w="717" w:type="dxa"/>
                  <w:tcBorders>
                    <w:top w:val="nil"/>
                    <w:left w:val="nil"/>
                    <w:bottom w:val="nil"/>
                    <w:right w:val="nil"/>
                  </w:tcBorders>
                  <w:shd w:val="clear"/>
                  <w:vAlign w:val="center"/>
                </w:tcPr>
                <w:p>
                  <w:pPr>
                    <w:rPr>
                      <w:rFonts w:hint="eastAsia" w:ascii="宋体"/>
                      <w:sz w:val="24"/>
                      <w:szCs w:val="24"/>
                    </w:rPr>
                  </w:pPr>
                </w:p>
              </w:tc>
              <w:tc>
                <w:tcPr>
                  <w:tcW w:w="209" w:type="dxa"/>
                  <w:tcBorders>
                    <w:top w:val="nil"/>
                    <w:left w:val="nil"/>
                    <w:bottom w:val="nil"/>
                    <w:right w:val="nil"/>
                  </w:tcBorders>
                  <w:shd w:val="clear"/>
                  <w:vAlign w:val="center"/>
                </w:tcPr>
                <w:p>
                  <w:pPr>
                    <w:rPr>
                      <w:rFonts w:hint="eastAsia" w:ascii="宋体"/>
                      <w:sz w:val="24"/>
                      <w:szCs w:val="24"/>
                    </w:rPr>
                  </w:pPr>
                </w:p>
              </w:tc>
              <w:tc>
                <w:tcPr>
                  <w:tcW w:w="389" w:type="dxa"/>
                  <w:tcBorders>
                    <w:top w:val="nil"/>
                    <w:left w:val="nil"/>
                    <w:bottom w:val="nil"/>
                    <w:right w:val="nil"/>
                  </w:tcBorders>
                  <w:shd w:val="clear"/>
                  <w:vAlign w:val="center"/>
                </w:tcPr>
                <w:p>
                  <w:pPr>
                    <w:rPr>
                      <w:rFonts w:hint="eastAsia" w:ascii="宋体"/>
                      <w:sz w:val="24"/>
                      <w:szCs w:val="24"/>
                    </w:rPr>
                  </w:pPr>
                </w:p>
              </w:tc>
              <w:tc>
                <w:tcPr>
                  <w:tcW w:w="299" w:type="dxa"/>
                  <w:tcBorders>
                    <w:top w:val="nil"/>
                    <w:left w:val="nil"/>
                    <w:bottom w:val="nil"/>
                    <w:right w:val="nil"/>
                  </w:tcBorders>
                  <w:shd w:val="clear"/>
                  <w:vAlign w:val="center"/>
                </w:tcPr>
                <w:p>
                  <w:pPr>
                    <w:rPr>
                      <w:rFonts w:hint="eastAsia" w:ascii="宋体"/>
                      <w:sz w:val="24"/>
                      <w:szCs w:val="24"/>
                    </w:rPr>
                  </w:pPr>
                </w:p>
              </w:tc>
              <w:tc>
                <w:tcPr>
                  <w:tcW w:w="1382" w:type="dxa"/>
                  <w:tcBorders>
                    <w:top w:val="nil"/>
                    <w:left w:val="nil"/>
                    <w:bottom w:val="nil"/>
                    <w:right w:val="nil"/>
                  </w:tcBorders>
                  <w:shd w:val="clear"/>
                  <w:vAlign w:val="center"/>
                </w:tcPr>
                <w:p>
                  <w:pPr>
                    <w:rPr>
                      <w:rFonts w:hint="eastAsia" w:ascii="宋体"/>
                      <w:sz w:val="24"/>
                      <w:szCs w:val="24"/>
                    </w:rPr>
                  </w:pPr>
                </w:p>
              </w:tc>
              <w:tc>
                <w:tcPr>
                  <w:tcW w:w="49" w:type="dxa"/>
                  <w:tcBorders>
                    <w:top w:val="nil"/>
                    <w:left w:val="nil"/>
                    <w:bottom w:val="nil"/>
                    <w:right w:val="nil"/>
                  </w:tcBorders>
                  <w:shd w:val="clear"/>
                  <w:vAlign w:val="center"/>
                </w:tcPr>
                <w:p>
                  <w:pPr>
                    <w:rPr>
                      <w:rFonts w:hint="eastAsia" w:ascii="宋体"/>
                      <w:sz w:val="24"/>
                      <w:szCs w:val="24"/>
                    </w:rPr>
                  </w:pPr>
                </w:p>
              </w:tc>
              <w:tc>
                <w:tcPr>
                  <w:tcW w:w="1998" w:type="dxa"/>
                  <w:tcBorders>
                    <w:top w:val="nil"/>
                    <w:left w:val="nil"/>
                    <w:bottom w:val="nil"/>
                    <w:right w:val="nil"/>
                  </w:tcBorders>
                  <w:shd w:val="clear"/>
                  <w:vAlign w:val="center"/>
                </w:tcPr>
                <w:p>
                  <w:pPr>
                    <w:rPr>
                      <w:rFonts w:hint="eastAsia" w:ascii="宋体"/>
                      <w:sz w:val="24"/>
                      <w:szCs w:val="24"/>
                    </w:rPr>
                  </w:pPr>
                </w:p>
              </w:tc>
            </w:tr>
          </w:tbl>
          <w:p>
            <w:pPr>
              <w:rPr>
                <w:rFonts w:ascii="宋体" w:hAnsi="宋体" w:eastAsia="宋体" w:cs="宋体"/>
                <w:caps w:val="0"/>
                <w:spacing w:val="0"/>
              </w:rPr>
            </w:pPr>
          </w:p>
        </w:tc>
      </w:tr>
      <w:tr>
        <w:tblPrEx>
          <w:shd w:val="clear"/>
          <w:tblLayout w:type="fixed"/>
          <w:tblCellMar>
            <w:top w:w="0" w:type="dxa"/>
            <w:left w:w="0" w:type="dxa"/>
            <w:bottom w:w="0" w:type="dxa"/>
            <w:right w:w="0" w:type="dxa"/>
          </w:tblCellMar>
        </w:tblPrEx>
        <w:tc>
          <w:tcPr>
            <w:tcW w:w="8522" w:type="dxa"/>
            <w:shd w:val="clear"/>
            <w:tcMar>
              <w:left w:w="108" w:type="dxa"/>
              <w:right w:w="108" w:type="dxa"/>
            </w:tcMar>
            <w:vAlign w:val="top"/>
          </w:tcPr>
          <w:p>
            <w:pPr>
              <w:keepNext w:val="0"/>
              <w:keepLines w:val="0"/>
              <w:widowControl/>
              <w:suppressLineNumbers w:val="0"/>
              <w:spacing w:before="0" w:beforeAutospacing="0" w:after="0" w:afterAutospacing="0"/>
              <w:ind w:left="-178" w:right="-315" w:firstLine="70"/>
              <w:jc w:val="left"/>
              <w:rPr>
                <w:rFonts w:hint="default" w:ascii="Times New Roman" w:hAnsi="Times New Roman" w:cs="Times New Roman"/>
                <w:sz w:val="21"/>
                <w:szCs w:val="21"/>
              </w:rPr>
            </w:pPr>
            <w:r>
              <w:rPr>
                <w:rFonts w:hint="default" w:ascii="Times New Roman" w:hAnsi="Times New Roman" w:eastAsia="宋体" w:cs="Times New Roman"/>
                <w:b/>
                <w:caps w:val="0"/>
                <w:spacing w:val="0"/>
                <w:kern w:val="0"/>
                <w:sz w:val="21"/>
                <w:szCs w:val="21"/>
                <w:lang w:val="en-US" w:eastAsia="zh-CN" w:bidi="ar"/>
              </w:rPr>
              <w:t> </w:t>
            </w:r>
            <w:r>
              <w:rPr>
                <w:rFonts w:hint="default" w:ascii="Times New Roman" w:hAnsi="Times New Roman" w:eastAsia="宋体" w:cs="Times New Roman"/>
                <w:caps w:val="0"/>
                <w:spacing w:val="0"/>
                <w:kern w:val="0"/>
                <w:sz w:val="21"/>
                <w:szCs w:val="21"/>
                <w:lang w:val="en-US" w:eastAsia="zh-CN" w:bidi="ar"/>
              </w:rPr>
              <w:t>   </w:t>
            </w:r>
            <w:r>
              <w:rPr>
                <w:rFonts w:hint="eastAsia" w:ascii="宋体" w:hAnsi="宋体" w:eastAsia="宋体" w:cs="宋体"/>
                <w:caps w:val="0"/>
                <w:spacing w:val="0"/>
                <w:kern w:val="0"/>
                <w:sz w:val="21"/>
                <w:szCs w:val="21"/>
                <w:lang w:val="en-US" w:eastAsia="zh-CN" w:bidi="ar"/>
              </w:rPr>
              <w:t>备注：</w:t>
            </w:r>
            <w:r>
              <w:rPr>
                <w:rFonts w:hint="default" w:ascii="Times New Roman" w:hAnsi="Times New Roman" w:eastAsia="宋体" w:cs="Times New Roman"/>
                <w:caps w:val="0"/>
                <w:spacing w:val="0"/>
                <w:kern w:val="0"/>
                <w:sz w:val="21"/>
                <w:szCs w:val="21"/>
                <w:lang w:val="en-US" w:eastAsia="zh-CN" w:bidi="ar"/>
              </w:rPr>
              <w:t> </w:t>
            </w:r>
            <w:r>
              <w:rPr>
                <w:rFonts w:hint="eastAsia" w:ascii="宋体" w:hAnsi="宋体" w:eastAsia="宋体" w:cs="宋体"/>
                <w:caps w:val="0"/>
                <w:spacing w:val="0"/>
                <w:kern w:val="0"/>
                <w:sz w:val="21"/>
                <w:szCs w:val="21"/>
                <w:lang w:val="en-US" w:eastAsia="zh-CN" w:bidi="ar"/>
              </w:rPr>
              <w:t>本表必须由本人如实填写，</w:t>
            </w:r>
            <w:r>
              <w:rPr>
                <w:rFonts w:hint="default" w:ascii="Times New Roman" w:hAnsi="Times New Roman" w:eastAsia="宋体" w:cs="Times New Roman"/>
                <w:caps w:val="0"/>
                <w:spacing w:val="0"/>
                <w:kern w:val="0"/>
                <w:sz w:val="21"/>
                <w:szCs w:val="21"/>
                <w:lang w:val="en-US" w:eastAsia="zh-CN" w:bidi="ar"/>
              </w:rPr>
              <w:t>A4</w:t>
            </w:r>
            <w:r>
              <w:rPr>
                <w:rFonts w:hint="eastAsia" w:ascii="宋体" w:hAnsi="宋体" w:eastAsia="宋体" w:cs="宋体"/>
                <w:caps w:val="0"/>
                <w:spacing w:val="0"/>
                <w:kern w:val="0"/>
                <w:sz w:val="21"/>
                <w:szCs w:val="21"/>
                <w:lang w:val="en-US" w:eastAsia="zh-CN" w:bidi="ar"/>
              </w:rPr>
              <w:t>纸单面打印。</w:t>
            </w:r>
          </w:p>
        </w:tc>
      </w:tr>
    </w:tbl>
    <w:p>
      <w:pPr>
        <w:rPr>
          <w:rFonts w:hint="eastAsia" w:ascii="方正小标宋简体" w:hAnsi="方正小标宋简体" w:eastAsia="方正小标宋简体" w:cs="方正小标宋简体"/>
          <w:caps w:val="0"/>
          <w:spacing w:val="0"/>
          <w:kern w:val="0"/>
          <w:sz w:val="36"/>
          <w:szCs w:val="36"/>
          <w:lang w:val="en-US" w:eastAsia="zh-CN" w:bidi="ar"/>
        </w:rPr>
      </w:pP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b w:val="0"/>
          <w:i w:val="0"/>
          <w:caps w:val="0"/>
          <w:color w:val="000000"/>
          <w:spacing w:val="0"/>
          <w:sz w:val="21"/>
          <w:szCs w:val="21"/>
        </w:rPr>
      </w:pPr>
      <w:r>
        <w:rPr>
          <w:rFonts w:ascii="黑体" w:hAnsi="宋体" w:eastAsia="黑体" w:cs="黑体"/>
          <w:b w:val="0"/>
          <w:i w:val="0"/>
          <w:caps w:val="0"/>
          <w:color w:val="000000"/>
          <w:spacing w:val="0"/>
          <w:kern w:val="0"/>
          <w:sz w:val="32"/>
          <w:szCs w:val="32"/>
          <w:lang w:val="en-US" w:eastAsia="zh-CN" w:bidi="ar"/>
        </w:rPr>
        <w:t>附件</w:t>
      </w:r>
      <w:r>
        <w:rPr>
          <w:rFonts w:hint="eastAsia" w:ascii="黑体" w:hAnsi="宋体" w:eastAsia="黑体" w:cs="黑体"/>
          <w:b w:val="0"/>
          <w:i w:val="0"/>
          <w:caps w:val="0"/>
          <w:color w:val="000000"/>
          <w:spacing w:val="0"/>
          <w:kern w:val="0"/>
          <w:sz w:val="32"/>
          <w:szCs w:val="32"/>
          <w:lang w:val="en-US" w:eastAsia="zh-CN" w:bidi="ar"/>
        </w:rPr>
        <w:t>3</w:t>
      </w:r>
    </w:p>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kern w:val="0"/>
          <w:sz w:val="30"/>
          <w:szCs w:val="30"/>
          <w:lang w:val="en-US" w:eastAsia="zh-CN" w:bidi="ar"/>
        </w:rPr>
        <w:t>2018</w:t>
      </w:r>
      <w:r>
        <w:rPr>
          <w:rFonts w:hint="eastAsia" w:ascii="方正小标宋简体" w:hAnsi="方正小标宋简体" w:eastAsia="方正小标宋简体" w:cs="方正小标宋简体"/>
          <w:b w:val="0"/>
          <w:i w:val="0"/>
          <w:caps w:val="0"/>
          <w:color w:val="000000"/>
          <w:spacing w:val="0"/>
          <w:kern w:val="0"/>
          <w:sz w:val="30"/>
          <w:szCs w:val="30"/>
          <w:lang w:val="en-US" w:eastAsia="zh-CN" w:bidi="ar"/>
        </w:rPr>
        <w:t>年</w:t>
      </w:r>
      <w:r>
        <w:rPr>
          <w:rFonts w:hint="eastAsia" w:ascii="方正小标宋简体" w:hAnsi="方正小标宋简体" w:eastAsia="方正小标宋简体" w:cs="方正小标宋简体"/>
          <w:b w:val="0"/>
          <w:i w:val="0"/>
          <w:caps w:val="0"/>
          <w:color w:val="000000"/>
          <w:spacing w:val="-16"/>
          <w:kern w:val="0"/>
          <w:sz w:val="30"/>
          <w:szCs w:val="30"/>
          <w:lang w:val="en-US" w:eastAsia="zh-CN" w:bidi="ar"/>
        </w:rPr>
        <w:t>五莲县第一中学、五莲中学</w:t>
      </w:r>
      <w:r>
        <w:rPr>
          <w:rFonts w:hint="eastAsia" w:ascii="方正小标宋简体" w:hAnsi="方正小标宋简体" w:eastAsia="方正小标宋简体" w:cs="方正小标宋简体"/>
          <w:b w:val="0"/>
          <w:i w:val="0"/>
          <w:caps w:val="0"/>
          <w:color w:val="000000"/>
          <w:spacing w:val="0"/>
          <w:kern w:val="0"/>
          <w:sz w:val="30"/>
          <w:szCs w:val="30"/>
          <w:lang w:val="en-US" w:eastAsia="zh-CN" w:bidi="ar"/>
        </w:rPr>
        <w:t>公开招聘急需紧缺专业教师诚信承诺书</w:t>
      </w:r>
    </w:p>
    <w:tbl>
      <w:tblPr>
        <w:tblW w:w="852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223"/>
        <w:gridCol w:w="62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rHeight w:val="601" w:hRule="atLeast"/>
        </w:trPr>
        <w:tc>
          <w:tcPr>
            <w:tcW w:w="2223" w:type="dxa"/>
            <w:tcBorders>
              <w:top w:val="single" w:color="auto" w:sz="12" w:space="0"/>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ascii="仿宋_GB2312" w:hAnsi="Times New Roman" w:eastAsia="仿宋_GB2312" w:cs="仿宋_GB2312"/>
                <w:caps w:val="0"/>
                <w:spacing w:val="0"/>
                <w:kern w:val="0"/>
                <w:sz w:val="32"/>
                <w:szCs w:val="32"/>
                <w:lang w:val="en-US" w:eastAsia="zh-CN" w:bidi="ar"/>
              </w:rPr>
              <w:t>姓</w:t>
            </w:r>
            <w:r>
              <w:rPr>
                <w:rFonts w:hint="eastAsia" w:ascii="仿宋_GB2312" w:hAnsi="Times New Roman" w:eastAsia="仿宋_GB2312" w:cs="仿宋_GB2312"/>
                <w:caps w:val="0"/>
                <w:spacing w:val="0"/>
                <w:kern w:val="0"/>
                <w:sz w:val="32"/>
                <w:szCs w:val="32"/>
                <w:lang w:val="en-US" w:eastAsia="zh-CN" w:bidi="ar"/>
              </w:rPr>
              <w:t>  名</w:t>
            </w:r>
          </w:p>
        </w:tc>
        <w:tc>
          <w:tcPr>
            <w:tcW w:w="6298" w:type="dxa"/>
            <w:tcBorders>
              <w:top w:val="single" w:color="auto" w:sz="12" w:space="0"/>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2" w:hRule="atLeast"/>
        </w:trPr>
        <w:tc>
          <w:tcPr>
            <w:tcW w:w="2223" w:type="dxa"/>
            <w:tcBorders>
              <w:top w:val="nil"/>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spacing w:val="0"/>
                <w:kern w:val="0"/>
                <w:sz w:val="32"/>
                <w:szCs w:val="32"/>
                <w:lang w:val="en-US" w:eastAsia="zh-CN" w:bidi="ar"/>
              </w:rPr>
              <w:t>身份证号码</w:t>
            </w:r>
          </w:p>
        </w:tc>
        <w:tc>
          <w:tcPr>
            <w:tcW w:w="6298" w:type="dxa"/>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2" w:hRule="atLeast"/>
        </w:trPr>
        <w:tc>
          <w:tcPr>
            <w:tcW w:w="2223" w:type="dxa"/>
            <w:tcBorders>
              <w:top w:val="nil"/>
              <w:left w:val="single" w:color="auto" w:sz="12"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spacing w:val="0"/>
                <w:kern w:val="0"/>
                <w:sz w:val="32"/>
                <w:szCs w:val="32"/>
                <w:lang w:val="en-US" w:eastAsia="zh-CN" w:bidi="ar"/>
              </w:rPr>
              <w:t>报考岗位</w:t>
            </w:r>
          </w:p>
        </w:tc>
        <w:tc>
          <w:tcPr>
            <w:tcW w:w="6298" w:type="dxa"/>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0" w:after="0" w:afterAutospacing="0" w:line="56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21" w:hRule="atLeast"/>
        </w:trPr>
        <w:tc>
          <w:tcPr>
            <w:tcW w:w="8521" w:type="dxa"/>
            <w:gridSpan w:val="2"/>
            <w:tcBorders>
              <w:top w:val="nil"/>
              <w:left w:val="single" w:color="auto" w:sz="12" w:space="0"/>
              <w:bottom w:val="single" w:color="auto" w:sz="12" w:space="0"/>
              <w:right w:val="single" w:color="auto" w:sz="12" w:space="0"/>
            </w:tcBorders>
            <w:shd w:val="clear"/>
            <w:tcMar>
              <w:left w:w="108" w:type="dxa"/>
              <w:right w:w="108" w:type="dxa"/>
            </w:tcMar>
            <w:vAlign w:val="top"/>
          </w:tcPr>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caps w:val="0"/>
                <w:spacing w:val="0"/>
                <w:kern w:val="0"/>
                <w:sz w:val="32"/>
                <w:szCs w:val="32"/>
                <w:lang w:val="en-US" w:eastAsia="zh-CN" w:bidi="ar"/>
              </w:rPr>
              <w:t>我已仔细阅读《2018年</w:t>
            </w:r>
            <w:r>
              <w:rPr>
                <w:rFonts w:hint="eastAsia" w:ascii="仿宋_GB2312" w:hAnsi="Times New Roman" w:eastAsia="仿宋_GB2312" w:cs="仿宋_GB2312"/>
                <w:caps w:val="0"/>
                <w:spacing w:val="-16"/>
                <w:kern w:val="0"/>
                <w:sz w:val="32"/>
                <w:szCs w:val="32"/>
                <w:lang w:val="en-US" w:eastAsia="zh-CN" w:bidi="ar"/>
              </w:rPr>
              <w:t>五莲县第一中学、五莲中学</w:t>
            </w:r>
            <w:r>
              <w:rPr>
                <w:rFonts w:hint="eastAsia" w:ascii="仿宋_GB2312" w:hAnsi="Times New Roman" w:eastAsia="仿宋_GB2312" w:cs="仿宋_GB2312"/>
                <w:caps w:val="0"/>
                <w:spacing w:val="0"/>
                <w:kern w:val="0"/>
                <w:sz w:val="32"/>
                <w:szCs w:val="32"/>
                <w:lang w:val="en-US" w:eastAsia="zh-CN" w:bidi="ar"/>
              </w:rPr>
              <w:t>公开招聘急需紧缺专业教师简章》，理解其内容，符合招考岗位所要求的条件。我郑重承诺：本人所提供的个人信息、证明资料、证件等真实、准确，并自觉遵守事业单位公开招聘的各项规定，诚实守信、严守纪律，认真履行报考人员的义务。对因提供有关信息证件不实或违反有关纪律规定所造成的后果，本人自愿承担相应责任。</w:t>
            </w:r>
          </w:p>
          <w:p>
            <w:pPr>
              <w:keepNext w:val="0"/>
              <w:keepLines w:val="0"/>
              <w:widowControl/>
              <w:suppressLineNumbers w:val="0"/>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caps w:val="0"/>
                <w:spacing w:val="0"/>
                <w:kern w:val="0"/>
                <w:sz w:val="28"/>
                <w:szCs w:val="28"/>
                <w:lang w:val="en-US" w:eastAsia="zh-CN" w:bidi="ar"/>
              </w:rPr>
              <w:t> </w:t>
            </w:r>
          </w:p>
          <w:p>
            <w:pPr>
              <w:keepNext w:val="0"/>
              <w:keepLines w:val="0"/>
              <w:widowControl/>
              <w:suppressLineNumbers w:val="0"/>
              <w:spacing w:before="0" w:beforeAutospacing="0" w:after="0" w:afterAutospacing="0" w:line="560" w:lineRule="atLeast"/>
              <w:ind w:left="0" w:right="480"/>
              <w:jc w:val="center"/>
              <w:rPr>
                <w:rFonts w:hint="default" w:ascii="Times New Roman" w:hAnsi="Times New Roman" w:cs="Times New Roman"/>
                <w:sz w:val="21"/>
                <w:szCs w:val="21"/>
              </w:rPr>
            </w:pPr>
            <w:r>
              <w:rPr>
                <w:rFonts w:hint="eastAsia" w:ascii="仿宋_GB2312" w:hAnsi="Times New Roman" w:eastAsia="仿宋_GB2312" w:cs="仿宋_GB2312"/>
                <w:caps w:val="0"/>
                <w:spacing w:val="0"/>
                <w:kern w:val="0"/>
                <w:sz w:val="24"/>
                <w:szCs w:val="24"/>
                <w:lang w:val="en-US" w:eastAsia="zh-CN" w:bidi="ar"/>
              </w:rPr>
              <w:t>                                  </w:t>
            </w:r>
            <w:r>
              <w:rPr>
                <w:rFonts w:hint="eastAsia" w:ascii="仿宋_GB2312" w:hAnsi="Times New Roman" w:eastAsia="仿宋_GB2312" w:cs="仿宋_GB2312"/>
                <w:caps w:val="0"/>
                <w:spacing w:val="0"/>
                <w:kern w:val="0"/>
                <w:sz w:val="32"/>
                <w:szCs w:val="32"/>
                <w:lang w:val="en-US" w:eastAsia="zh-CN" w:bidi="ar"/>
              </w:rPr>
              <w:t>报考人员签名：</w:t>
            </w:r>
            <w:r>
              <w:rPr>
                <w:rFonts w:ascii="Arial" w:hAnsi="Arial" w:eastAsia="宋体" w:cs="Arial"/>
                <w:caps w:val="0"/>
                <w:spacing w:val="0"/>
                <w:kern w:val="0"/>
                <w:sz w:val="32"/>
                <w:szCs w:val="32"/>
                <w:lang w:val="en-US" w:eastAsia="zh-CN" w:bidi="ar"/>
              </w:rPr>
              <w:t>  </w:t>
            </w:r>
            <w:r>
              <w:rPr>
                <w:rFonts w:hint="default" w:ascii="Arial" w:hAnsi="Arial" w:eastAsia="宋体" w:cs="Arial"/>
                <w:caps w:val="0"/>
                <w:spacing w:val="0"/>
                <w:kern w:val="0"/>
                <w:sz w:val="24"/>
                <w:szCs w:val="24"/>
                <w:lang w:val="en-US" w:eastAsia="zh-CN" w:bidi="ar"/>
              </w:rPr>
              <w:t>               </w:t>
            </w:r>
            <w:r>
              <w:rPr>
                <w:rFonts w:hint="eastAsia" w:ascii="仿宋_GB2312" w:hAnsi="Times New Roman" w:eastAsia="仿宋_GB2312" w:cs="仿宋_GB2312"/>
                <w:caps w:val="0"/>
                <w:spacing w:val="0"/>
                <w:kern w:val="0"/>
                <w:sz w:val="24"/>
                <w:szCs w:val="24"/>
                <w:lang w:val="en-US" w:eastAsia="zh-CN" w:bidi="ar"/>
              </w:rPr>
              <w:t> </w:t>
            </w:r>
            <w:r>
              <w:rPr>
                <w:rFonts w:hint="eastAsia" w:ascii="仿宋_GB2312" w:hAnsi="Times New Roman" w:eastAsia="仿宋_GB2312" w:cs="仿宋_GB2312"/>
                <w:caps w:val="0"/>
                <w:spacing w:val="0"/>
                <w:kern w:val="0"/>
                <w:sz w:val="24"/>
                <w:szCs w:val="24"/>
                <w:lang w:val="en-US" w:eastAsia="zh-CN" w:bidi="ar"/>
              </w:rPr>
              <w:br w:type="textWrapping"/>
            </w:r>
            <w:r>
              <w:rPr>
                <w:rFonts w:hint="eastAsia" w:ascii="仿宋_GB2312" w:hAnsi="Times New Roman" w:eastAsia="仿宋_GB2312" w:cs="仿宋_GB2312"/>
                <w:caps w:val="0"/>
                <w:spacing w:val="0"/>
                <w:kern w:val="0"/>
                <w:sz w:val="24"/>
                <w:szCs w:val="24"/>
                <w:lang w:val="en-US" w:eastAsia="zh-CN" w:bidi="ar"/>
              </w:rPr>
              <w:br w:type="textWrapping"/>
            </w:r>
            <w:r>
              <w:rPr>
                <w:rFonts w:hint="eastAsia" w:ascii="仿宋_GB2312" w:hAnsi="Times New Roman" w:eastAsia="仿宋_GB2312" w:cs="仿宋_GB2312"/>
                <w:caps w:val="0"/>
                <w:spacing w:val="0"/>
                <w:kern w:val="0"/>
                <w:sz w:val="24"/>
                <w:szCs w:val="24"/>
                <w:lang w:val="en-US" w:eastAsia="zh-CN" w:bidi="ar"/>
              </w:rPr>
              <w:t>                            </w:t>
            </w:r>
            <w:r>
              <w:rPr>
                <w:rFonts w:hint="eastAsia" w:ascii="仿宋_GB2312" w:hAnsi="Times New Roman" w:eastAsia="仿宋_GB2312" w:cs="仿宋_GB2312"/>
                <w:caps w:val="0"/>
                <w:spacing w:val="0"/>
                <w:kern w:val="0"/>
                <w:sz w:val="30"/>
                <w:szCs w:val="30"/>
                <w:lang w:val="en-US" w:eastAsia="zh-CN" w:bidi="ar"/>
              </w:rPr>
              <w:t>  2018年</w:t>
            </w:r>
            <w:r>
              <w:rPr>
                <w:rFonts w:hint="default" w:ascii="Arial" w:hAnsi="Arial" w:eastAsia="宋体" w:cs="Arial"/>
                <w:caps w:val="0"/>
                <w:spacing w:val="0"/>
                <w:kern w:val="0"/>
                <w:sz w:val="30"/>
                <w:szCs w:val="30"/>
                <w:lang w:val="en-US" w:eastAsia="zh-CN" w:bidi="ar"/>
              </w:rPr>
              <w:t>    </w:t>
            </w:r>
            <w:r>
              <w:rPr>
                <w:rFonts w:hint="eastAsia" w:ascii="仿宋_GB2312" w:hAnsi="Times New Roman" w:eastAsia="仿宋_GB2312" w:cs="仿宋_GB2312"/>
                <w:caps w:val="0"/>
                <w:spacing w:val="0"/>
                <w:kern w:val="0"/>
                <w:sz w:val="30"/>
                <w:szCs w:val="30"/>
                <w:lang w:val="en-US" w:eastAsia="zh-CN" w:bidi="ar"/>
              </w:rPr>
              <w:t>月</w:t>
            </w:r>
            <w:r>
              <w:rPr>
                <w:rFonts w:hint="default" w:ascii="Arial" w:hAnsi="Arial" w:eastAsia="宋体" w:cs="Arial"/>
                <w:caps w:val="0"/>
                <w:spacing w:val="0"/>
                <w:kern w:val="0"/>
                <w:sz w:val="30"/>
                <w:szCs w:val="30"/>
                <w:lang w:val="en-US" w:eastAsia="zh-CN" w:bidi="ar"/>
              </w:rPr>
              <w:t>   </w:t>
            </w:r>
            <w:r>
              <w:rPr>
                <w:rFonts w:hint="eastAsia" w:ascii="仿宋_GB2312" w:hAnsi="Times New Roman" w:eastAsia="仿宋_GB2312" w:cs="仿宋_GB2312"/>
                <w:caps w:val="0"/>
                <w:spacing w:val="0"/>
                <w:kern w:val="0"/>
                <w:sz w:val="30"/>
                <w:szCs w:val="30"/>
                <w:lang w:val="en-US" w:eastAsia="zh-CN" w:bidi="ar"/>
              </w:rPr>
              <w:t> 日 </w:t>
            </w:r>
            <w:r>
              <w:rPr>
                <w:rFonts w:hint="default" w:ascii="Arial" w:hAnsi="Arial" w:eastAsia="宋体" w:cs="Arial"/>
                <w:caps w:val="0"/>
                <w:spacing w:val="0"/>
                <w:kern w:val="0"/>
                <w:sz w:val="30"/>
                <w:szCs w:val="30"/>
                <w:lang w:val="en-US" w:eastAsia="zh-CN" w:bidi="ar"/>
              </w:rPr>
              <w:t> </w:t>
            </w:r>
            <w:r>
              <w:rPr>
                <w:rFonts w:hint="eastAsia" w:ascii="仿宋_GB2312" w:hAnsi="Times New Roman" w:eastAsia="仿宋_GB2312" w:cs="仿宋_GB2312"/>
                <w:caps w:val="0"/>
                <w:spacing w:val="0"/>
                <w:kern w:val="0"/>
                <w:sz w:val="24"/>
                <w:szCs w:val="24"/>
                <w:lang w:val="en-US" w:eastAsia="zh-CN" w:bidi="ar"/>
              </w:rPr>
              <w:t> </w:t>
            </w:r>
          </w:p>
        </w:tc>
      </w:tr>
    </w:tbl>
    <w:p>
      <w:pPr>
        <w:rPr>
          <w:rFonts w:hint="eastAsia" w:ascii="方正小标宋简体" w:hAnsi="方正小标宋简体" w:eastAsia="方正小标宋简体" w:cs="方正小标宋简体"/>
          <w:caps w:val="0"/>
          <w:spacing w:val="0"/>
          <w:kern w:val="0"/>
          <w:sz w:val="36"/>
          <w:szCs w:val="36"/>
          <w:lang w:val="en-US" w:eastAsia="zh-CN" w:bidi="ar"/>
        </w:rPr>
      </w:pPr>
    </w:p>
    <w:sectPr>
      <w:headerReference r:id="rId3" w:type="default"/>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 w:name="方正小标宋_GBK">
    <w:altName w:val="宋体"/>
    <w:panose1 w:val="00000000000000000000"/>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fixed"/>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华文仿宋">
    <w:panose1 w:val="02010600040101010101"/>
    <w:charset w:val="86"/>
    <w:family w:val="auto"/>
    <w:pitch w:val="variable"/>
    <w:sig w:usb0="00000287" w:usb1="080F0000" w:usb2="00000000" w:usb3="00000000" w:csb0="0004009F" w:csb1="DFD70000"/>
  </w:font>
  <w:font w:name="@黑体">
    <w:panose1 w:val="0201060003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auto"/>
    <w:pitch w:val="fixed"/>
    <w:sig w:usb0="00000001" w:usb1="080E0000" w:usb2="00000000" w:usb3="00000000" w:csb0="00040000" w:csb1="00000000"/>
  </w:font>
  <w:font w:name="@楷体">
    <w:panose1 w:val="02010609060101010101"/>
    <w:charset w:val="86"/>
    <w:family w:val="auto"/>
    <w:pitch w:val="fixed"/>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华文仿宋">
    <w:panose1 w:val="02010600040101010101"/>
    <w:charset w:val="86"/>
    <w:family w:val="auto"/>
    <w:pitch w:val="variable"/>
    <w:sig w:usb0="00000287" w:usb1="080F0000" w:usb2="00000000" w:usb3="00000000" w:csb0="0004009F" w:csb1="DFD70000"/>
  </w:font>
  <w:font w:name="@方正小标宋_GBK">
    <w:altName w:val="宋体"/>
    <w:panose1 w:val="00000000000000000000"/>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top w:val="none" w:color="auto" w:sz="0" w:space="0"/>
        <w:left w:val="none" w:color="auto" w:sz="0" w:space="0"/>
        <w:bottom w:val="none" w:color="auto" w:sz="0" w:space="0"/>
        <w:right w:val="none" w:color="auto" w:sz="0" w:space="0"/>
      </w:pBdr>
      <w:rPr>
        <w:bdr w:val="none" w:color="auto" w:sz="0" w:space="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F089D"/>
    <w:rsid w:val="6B024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4">
    <w:name w:val="Date"/>
    <w:basedOn w:val="1"/>
    <w:next w:val="1"/>
    <w:link w:val="15"/>
    <w:uiPriority w:val="0"/>
    <w:pPr>
      <w:ind w:left="100" w:leftChars="2500"/>
    </w:pPr>
  </w:style>
  <w:style w:type="paragraph" w:styleId="5">
    <w:name w:val="Balloon Text"/>
    <w:basedOn w:val="1"/>
    <w:link w:val="18"/>
    <w:uiPriority w:val="0"/>
    <w:rPr>
      <w:sz w:val="18"/>
    </w:rPr>
  </w:style>
  <w:style w:type="paragraph" w:styleId="6">
    <w:name w:val="footer"/>
    <w:basedOn w:val="1"/>
    <w:link w:val="17"/>
    <w:uiPriority w:val="0"/>
    <w:pPr>
      <w:tabs>
        <w:tab w:val="center" w:pos="4153"/>
        <w:tab w:val="right" w:pos="8306"/>
      </w:tabs>
      <w:snapToGrid w:val="0"/>
      <w:jc w:val="left"/>
    </w:pPr>
    <w:rPr>
      <w:sz w:val="18"/>
    </w:rPr>
  </w:style>
  <w:style w:type="paragraph" w:styleId="7">
    <w:name w:val="header"/>
    <w:basedOn w:val="1"/>
    <w:link w:val="14"/>
    <w:uiPriority w:val="0"/>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uiPriority w:val="0"/>
    <w:rPr>
      <w:color w:val="800080"/>
      <w:u w:val="single"/>
    </w:rPr>
  </w:style>
  <w:style w:type="character" w:styleId="12">
    <w:name w:val="Hyperlink"/>
    <w:basedOn w:val="9"/>
    <w:uiPriority w:val="0"/>
    <w:rPr>
      <w:color w:val="0000FF"/>
      <w:u w:val="single"/>
    </w:rPr>
  </w:style>
  <w:style w:type="character" w:customStyle="1" w:styleId="14">
    <w:name w:val="页眉 Char"/>
    <w:basedOn w:val="9"/>
    <w:link w:val="7"/>
    <w:uiPriority w:val="0"/>
    <w:rPr>
      <w:kern w:val="2"/>
      <w:sz w:val="18"/>
      <w:szCs w:val="18"/>
    </w:rPr>
  </w:style>
  <w:style w:type="character" w:customStyle="1" w:styleId="15">
    <w:name w:val="日期 Char"/>
    <w:basedOn w:val="9"/>
    <w:link w:val="4"/>
    <w:uiPriority w:val="0"/>
    <w:rPr>
      <w:kern w:val="2"/>
      <w:sz w:val="21"/>
      <w:szCs w:val="24"/>
    </w:rPr>
  </w:style>
  <w:style w:type="character" w:customStyle="1" w:styleId="16">
    <w:name w:val="zwnr181"/>
    <w:basedOn w:val="9"/>
    <w:uiPriority w:val="0"/>
    <w:rPr>
      <w:rFonts w:hint="eastAsia" w:ascii="华文仿宋" w:hAnsi="华文仿宋" w:eastAsia="华文仿宋" w:cs="华文仿宋"/>
      <w:sz w:val="27"/>
      <w:szCs w:val="27"/>
    </w:rPr>
  </w:style>
  <w:style w:type="character" w:customStyle="1" w:styleId="17">
    <w:name w:val="页脚 Char"/>
    <w:basedOn w:val="9"/>
    <w:link w:val="6"/>
    <w:uiPriority w:val="0"/>
    <w:rPr>
      <w:kern w:val="2"/>
      <w:sz w:val="18"/>
      <w:szCs w:val="18"/>
    </w:rPr>
  </w:style>
  <w:style w:type="character" w:customStyle="1" w:styleId="18">
    <w:name w:val="批注框文本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2018-05-18T06:59:00Z</dcterms:created>
  <dc:creator>水无鱼</dc:creator>
  <cp:lastModifiedBy>水无鱼</cp:lastModifiedBy>
  <dcterms:modified xsi:type="dcterms:W3CDTF">2018-05-19T06:22:24Z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