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kern w:val="0"/>
          <w:sz w:val="44"/>
          <w:szCs w:val="44"/>
          <w:lang w:val="en-US" w:eastAsia="zh-CN" w:bidi="ar"/>
        </w:rPr>
        <w:t>2018年禹会区公开招聘编外聘用教师岗位一览表</w:t>
      </w:r>
    </w:p>
    <w:tbl>
      <w:tblPr>
        <w:tblW w:w="12140" w:type="dxa"/>
        <w:jc w:val="center"/>
        <w:tblInd w:w="10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3257"/>
        <w:gridCol w:w="2023"/>
        <w:gridCol w:w="104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暂定：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朝阳一小、朝阳三小、前进二小、张公山一小、张公山三小、大庆路小学、师范二附小、钓鱼台小学、迎河桥小学、胜利西路小学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9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1、具备本科及以上学历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);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2、年龄为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(1982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);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3、具备小学及以上教师资格（语文、数学、英语教师资格需与岗位学科一致，其它学科教师资格不限）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4、普通话水平语文学科应为二级甲等及以上，其他学科为二级乙等及以上。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塘底小学、天河小学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花郢小学、梅姚小学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后程小学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9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1、具备师范类专科及以上学历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);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2、年龄为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周岁以下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(1982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);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3、具备小学及以上教师资格（语文、数学、英语教师资格需与岗位学科一致，其它学科教师资格不限）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4、普通话水平语文学科应为二级甲等及以上，其他学科为二级乙等及以上。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禹会小学、马城小学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五淮小学、孝仪小学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西程小学、希望小学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白衣小学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偏远乡村小学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蒲黄小学、庙前小学、朱村小学、张湾小学、黄郢小学、广德小学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9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1、具备师范类专科及以上学历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专业不限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);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2、年龄为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周岁以下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(1977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);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3、具备小学及以上教师资格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4、普通话水平语文学科应为二级甲等及以上，其他学科为二级乙等及以上。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61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B736D"/>
    <w:rsid w:val="6AFB73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2018-07-04T07:25:00Z</dcterms:created>
  <dc:creator>武大娟</dc:creator>
  <cp:lastModifiedBy>武大娟</cp:lastModifiedBy>
  <dcterms:modified xsi:type="dcterms:W3CDTF">2018-07-04T07:25:32Z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