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01" w:lineRule="atLeast"/>
        <w:ind w:left="0" w:right="0" w:firstLine="422"/>
        <w:jc w:val="left"/>
        <w:rPr>
          <w:rFonts w:hint="eastAsia" w:ascii="宋体" w:hAnsi="宋体" w:eastAsia="宋体" w:cs="宋体"/>
          <w:b w:val="0"/>
          <w:i w:val="0"/>
          <w:caps w:val="0"/>
          <w:color w:val="000000"/>
          <w:spacing w:val="0"/>
          <w:sz w:val="15"/>
          <w:szCs w:val="15"/>
        </w:rPr>
      </w:pPr>
      <w:r>
        <w:rPr>
          <w:rFonts w:hint="eastAsia" w:ascii="宋体" w:hAnsi="宋体" w:eastAsia="宋体" w:cs="宋体"/>
          <w:b/>
          <w:i w:val="0"/>
          <w:caps w:val="0"/>
          <w:color w:val="000000"/>
          <w:spacing w:val="0"/>
          <w:kern w:val="0"/>
          <w:sz w:val="24"/>
          <w:szCs w:val="24"/>
          <w:shd w:val="clear" w:fill="FFFFFF"/>
          <w:lang w:val="en-US" w:eastAsia="zh-CN" w:bidi="ar"/>
        </w:rPr>
        <w:t>招考对象和条件</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报考人员必须坚持党的基本路线，热爱祖国，具有良好的思想品德，忠诚人民的教育事业。身体健康。服从组织分配。根据各学段与学科要求，报考人员还必须具备以下条件：</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（一）报考小学语文、英语学科教师必须具备下列条件之一：</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1.青田县户籍，35周岁以下（1983年7月</w:t>
      </w:r>
      <w:r>
        <w:rPr>
          <w:rFonts w:hint="eastAsia" w:ascii="宋体" w:hAnsi="宋体" w:eastAsia="宋体" w:cs="宋体"/>
          <w:b w:val="0"/>
          <w:i w:val="0"/>
          <w:caps w:val="0"/>
          <w:color w:val="FF0000"/>
          <w:spacing w:val="0"/>
          <w:kern w:val="0"/>
          <w:sz w:val="24"/>
          <w:szCs w:val="24"/>
          <w:shd w:val="clear" w:fill="FFFFFF"/>
          <w:lang w:val="en-US" w:eastAsia="zh-CN" w:bidi="ar"/>
        </w:rPr>
        <w:t>13</w:t>
      </w:r>
      <w:r>
        <w:rPr>
          <w:rFonts w:hint="eastAsia" w:ascii="宋体" w:hAnsi="宋体" w:eastAsia="宋体" w:cs="宋体"/>
          <w:b w:val="0"/>
          <w:i w:val="0"/>
          <w:caps w:val="0"/>
          <w:color w:val="000000"/>
          <w:spacing w:val="0"/>
          <w:kern w:val="0"/>
          <w:sz w:val="24"/>
          <w:szCs w:val="24"/>
          <w:shd w:val="clear" w:fill="FFFFFF"/>
          <w:lang w:val="en-US" w:eastAsia="zh-CN" w:bidi="ar"/>
        </w:rPr>
        <w:t>日及以后出生，下同），在2018年7月</w:t>
      </w:r>
      <w:r>
        <w:rPr>
          <w:rFonts w:hint="eastAsia" w:ascii="宋体" w:hAnsi="宋体" w:eastAsia="宋体" w:cs="宋体"/>
          <w:b w:val="0"/>
          <w:i w:val="0"/>
          <w:caps w:val="0"/>
          <w:color w:val="FF0000"/>
          <w:spacing w:val="0"/>
          <w:kern w:val="0"/>
          <w:sz w:val="24"/>
          <w:szCs w:val="24"/>
          <w:shd w:val="clear" w:fill="FFFFFF"/>
          <w:lang w:val="en-US" w:eastAsia="zh-CN" w:bidi="ar"/>
        </w:rPr>
        <w:t>13</w:t>
      </w:r>
      <w:r>
        <w:rPr>
          <w:rFonts w:hint="eastAsia" w:ascii="宋体" w:hAnsi="宋体" w:eastAsia="宋体" w:cs="宋体"/>
          <w:b w:val="0"/>
          <w:i w:val="0"/>
          <w:caps w:val="0"/>
          <w:color w:val="000000"/>
          <w:spacing w:val="0"/>
          <w:kern w:val="0"/>
          <w:sz w:val="24"/>
          <w:szCs w:val="24"/>
          <w:shd w:val="clear" w:fill="FFFFFF"/>
          <w:lang w:val="en-US" w:eastAsia="zh-CN" w:bidi="ar"/>
        </w:rPr>
        <w:t>日前具有国民教育序列大学专科毕业及以上学历，且已取得高中、中职、初中或小学教师资格证书。</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2.全日制普通高校师范类专业大学本科及以上学历应届毕业生报考小学语文、小学英语，所学专业符合下表专业要求的，户籍不限。青田县户籍的，毕业时间可放宽到2017年。</w:t>
      </w:r>
    </w:p>
    <w:tbl>
      <w:tblPr>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66"/>
        <w:gridCol w:w="675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37" w:hRule="atLeast"/>
        </w:trPr>
        <w:tc>
          <w:tcPr>
            <w:tcW w:w="176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报考学科</w:t>
            </w:r>
          </w:p>
        </w:tc>
        <w:tc>
          <w:tcPr>
            <w:tcW w:w="675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专 业 要 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7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小学语文</w:t>
            </w:r>
          </w:p>
        </w:tc>
        <w:tc>
          <w:tcPr>
            <w:tcW w:w="675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left"/>
            </w:pPr>
            <w:r>
              <w:rPr>
                <w:rFonts w:hint="eastAsia" w:ascii="宋体" w:hAnsi="宋体" w:eastAsia="宋体" w:cs="宋体"/>
                <w:b w:val="0"/>
                <w:caps w:val="0"/>
                <w:spacing w:val="0"/>
                <w:kern w:val="0"/>
                <w:sz w:val="24"/>
                <w:szCs w:val="24"/>
                <w:lang w:val="en-US" w:eastAsia="zh-CN" w:bidi="ar"/>
              </w:rPr>
              <w:t>汉语言文学、小学教育、教育学类、人文教育、汉语国际教育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43" w:hRule="atLeast"/>
        </w:trPr>
        <w:tc>
          <w:tcPr>
            <w:tcW w:w="17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小学英语</w:t>
            </w:r>
          </w:p>
        </w:tc>
        <w:tc>
          <w:tcPr>
            <w:tcW w:w="675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left"/>
            </w:pPr>
            <w:r>
              <w:rPr>
                <w:rFonts w:hint="eastAsia" w:ascii="宋体" w:hAnsi="宋体" w:eastAsia="宋体" w:cs="宋体"/>
                <w:b w:val="0"/>
                <w:caps w:val="0"/>
                <w:spacing w:val="0"/>
                <w:kern w:val="0"/>
                <w:sz w:val="24"/>
                <w:szCs w:val="24"/>
                <w:lang w:val="en-US" w:eastAsia="zh-CN" w:bidi="ar"/>
              </w:rPr>
              <w:t>英语、小学教育、教育学类</w:t>
            </w:r>
          </w:p>
        </w:tc>
      </w:tr>
    </w:tbl>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（二）报考高中地理学科教师必须具备下列条件之一：</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1. 35周岁以下，具有全日制普通高校大学本科及以上学历，且已取得高中地理教师资格证书，户籍不限。</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2.全日制普通高校大学本科及以上学历毕业生，所学专业符合下表专业要求的，户籍不限。</w:t>
      </w:r>
    </w:p>
    <w:tbl>
      <w:tblPr>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628"/>
        <w:gridCol w:w="689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报考学科</w:t>
            </w:r>
          </w:p>
        </w:tc>
        <w:tc>
          <w:tcPr>
            <w:tcW w:w="689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专 业 要 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62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高中地理</w:t>
            </w:r>
          </w:p>
        </w:tc>
        <w:tc>
          <w:tcPr>
            <w:tcW w:w="68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left"/>
            </w:pPr>
            <w:r>
              <w:rPr>
                <w:rFonts w:hint="eastAsia" w:ascii="宋体" w:hAnsi="宋体" w:eastAsia="宋体" w:cs="宋体"/>
                <w:b w:val="0"/>
                <w:caps w:val="0"/>
                <w:color w:val="000000"/>
                <w:spacing w:val="0"/>
                <w:kern w:val="0"/>
                <w:sz w:val="24"/>
                <w:szCs w:val="24"/>
                <w:lang w:val="en-US" w:eastAsia="zh-CN" w:bidi="ar"/>
              </w:rPr>
              <w:t>地理科学（师范）、地理信息科学、课程与教学论（地理教育学方向）、学科教学（地理）、自然地理学</w:t>
            </w:r>
          </w:p>
        </w:tc>
      </w:tr>
    </w:tbl>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（三）报考中小学信息技术学科教师必须具备下列条件之一：</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1. 35周岁以下，具有全日制普通高校大学本科及以上学历，且已取得高中、中职、初中或小学信息技术教师资格证书，户籍不限。</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2.全日制普通高校大学本科及以上学历毕业生，所学专业符合下表专业要求的，户籍不限。</w:t>
      </w:r>
    </w:p>
    <w:tbl>
      <w:tblPr>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628"/>
        <w:gridCol w:w="689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PrEx>
        <w:tc>
          <w:tcPr>
            <w:tcW w:w="162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报考学科</w:t>
            </w:r>
          </w:p>
        </w:tc>
        <w:tc>
          <w:tcPr>
            <w:tcW w:w="689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专 业 要 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center"/>
            </w:pPr>
            <w:r>
              <w:rPr>
                <w:rFonts w:hint="eastAsia" w:ascii="宋体" w:hAnsi="宋体" w:eastAsia="宋体" w:cs="宋体"/>
                <w:b w:val="0"/>
                <w:caps w:val="0"/>
                <w:spacing w:val="0"/>
                <w:kern w:val="0"/>
                <w:sz w:val="24"/>
                <w:szCs w:val="24"/>
                <w:lang w:val="en-US" w:eastAsia="zh-CN" w:bidi="ar"/>
              </w:rPr>
              <w:t>中小学信息技术</w:t>
            </w:r>
          </w:p>
        </w:tc>
        <w:tc>
          <w:tcPr>
            <w:tcW w:w="68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01" w:lineRule="atLeast"/>
              <w:ind w:left="0" w:right="0"/>
              <w:jc w:val="left"/>
            </w:pPr>
            <w:r>
              <w:rPr>
                <w:rFonts w:hint="eastAsia" w:ascii="宋体" w:hAnsi="宋体" w:eastAsia="宋体" w:cs="宋体"/>
                <w:b w:val="0"/>
                <w:caps w:val="0"/>
                <w:color w:val="000000"/>
                <w:spacing w:val="0"/>
                <w:kern w:val="0"/>
                <w:sz w:val="24"/>
                <w:szCs w:val="24"/>
                <w:lang w:val="en-US" w:eastAsia="zh-CN" w:bidi="ar"/>
              </w:rPr>
              <w:t>计算机科学与技术、电子信息科学与技术、应用电子技术教育、教育技术学、网络工程、软件工程、信息管理与信息系统、电子信息科学与技术、课程与教学论（信息技术教育方向）、信息技术教育、计算机技术、计算机应用技术、现代教育技术、计算机系统结构、现代教育技术</w:t>
            </w:r>
          </w:p>
        </w:tc>
      </w:tr>
    </w:tbl>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（四）报考幼儿园学科必须具备下列条件：</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青田县户籍，35周岁以下，在2018年7月</w:t>
      </w:r>
      <w:r>
        <w:rPr>
          <w:rFonts w:hint="eastAsia" w:ascii="宋体" w:hAnsi="宋体" w:eastAsia="宋体" w:cs="宋体"/>
          <w:b w:val="0"/>
          <w:i w:val="0"/>
          <w:caps w:val="0"/>
          <w:color w:val="FF0000"/>
          <w:spacing w:val="0"/>
          <w:kern w:val="0"/>
          <w:sz w:val="24"/>
          <w:szCs w:val="24"/>
          <w:shd w:val="clear" w:fill="FFFFFF"/>
          <w:lang w:val="en-US" w:eastAsia="zh-CN" w:bidi="ar"/>
        </w:rPr>
        <w:t>13</w:t>
      </w:r>
      <w:r>
        <w:rPr>
          <w:rFonts w:hint="eastAsia" w:ascii="宋体" w:hAnsi="宋体" w:eastAsia="宋体" w:cs="宋体"/>
          <w:b w:val="0"/>
          <w:i w:val="0"/>
          <w:caps w:val="0"/>
          <w:color w:val="000000"/>
          <w:spacing w:val="0"/>
          <w:kern w:val="0"/>
          <w:sz w:val="24"/>
          <w:szCs w:val="24"/>
          <w:shd w:val="clear" w:fill="FFFFFF"/>
          <w:lang w:val="en-US" w:eastAsia="zh-CN" w:bidi="ar"/>
        </w:rPr>
        <w:t>日前具有国民教育序列大学专科毕业及以上学历且已取得幼儿园教师资格证书。</w:t>
      </w:r>
    </w:p>
    <w:p>
      <w:pPr>
        <w:keepNext w:val="0"/>
        <w:keepLines w:val="0"/>
        <w:widowControl/>
        <w:suppressLineNumbers w:val="0"/>
        <w:shd w:val="clear" w:fill="FFFFFF"/>
        <w:spacing w:before="0" w:beforeAutospacing="0" w:after="0" w:afterAutospacing="0" w:line="301" w:lineRule="atLeast"/>
        <w:ind w:left="0" w:right="0" w:firstLine="420"/>
        <w:jc w:val="left"/>
        <w:rPr>
          <w:rFonts w:hint="eastAsia"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kern w:val="0"/>
          <w:sz w:val="24"/>
          <w:szCs w:val="24"/>
          <w:shd w:val="clear" w:fill="FFFFFF"/>
          <w:lang w:val="en-US" w:eastAsia="zh-CN" w:bidi="ar"/>
        </w:rPr>
        <w:t>报考条件中要求的教师资格证书目前尚未取得的，须取得国家统一组织的中小学和幼儿园教师资格考试合格证书和相应的普通话等级证书方可报考。录用后须在2020年7月31日之前取得相应的教师资格证，否则将解除聘用关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73865"/>
    <w:rsid w:val="5187386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2018-07-16T11:10:00Z</dcterms:created>
  <dc:creator>ASUS</dc:creator>
  <cp:lastModifiedBy>ASUS</cp:lastModifiedBy>
  <dcterms:modified xsi:type="dcterms:W3CDTF">2018-07-16T11:10:25Z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