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萍乡市高层次人才引进报名表</w:t>
      </w:r>
    </w:p>
    <w:tbl>
      <w:tblPr>
        <w:tblW w:w="12379" w:type="dxa"/>
        <w:jc w:val="center"/>
        <w:tblInd w:w="8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750"/>
        <w:gridCol w:w="1000"/>
        <w:gridCol w:w="1250"/>
        <w:gridCol w:w="1876"/>
        <w:gridCol w:w="1626"/>
        <w:gridCol w:w="2001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成长地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-1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8"/>
                <w:kern w:val="0"/>
                <w:sz w:val="24"/>
                <w:szCs w:val="24"/>
                <w:lang w:val="en-US" w:eastAsia="zh-CN" w:bidi="ar"/>
              </w:rPr>
              <w:t>引进单位及岗位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2205" w:right="0" w:hanging="178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能力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日盖章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市人社局意见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日盖章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、报名者按照栏目要求如实、工整填写；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、简历含工作、学习（大学以上）情况；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、本表可复制。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60FC"/>
    <w:rsid w:val="6D535020"/>
    <w:rsid w:val="727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2018-09-19T02:52:00Z</dcterms:created>
  <dc:creator>武大娟</dc:creator>
  <cp:lastModifiedBy>武大娟</cp:lastModifiedBy>
  <dcterms:modified xsi:type="dcterms:W3CDTF">2018-09-19T02:52:11Z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