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33" w:rsidRPr="00990133" w:rsidRDefault="00990133" w:rsidP="00990133">
      <w:pPr>
        <w:widowControl/>
        <w:shd w:val="clear" w:color="auto" w:fill="FFFFFF"/>
        <w:jc w:val="left"/>
        <w:textAlignment w:val="baseline"/>
        <w:rPr>
          <w:rFonts w:ascii="榛戜綋" w:eastAsia="榛戜綋" w:hAnsi="宋体" w:cs="宋体"/>
          <w:vanish/>
          <w:color w:val="333333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990133" w:rsidRPr="00990133" w:rsidTr="00990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133" w:rsidRPr="00990133" w:rsidRDefault="00990133" w:rsidP="00990133">
            <w:pPr>
              <w:widowControl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9013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   </w:t>
            </w:r>
            <w:bookmarkStart w:id="0" w:name="_GoBack"/>
            <w:bookmarkEnd w:id="0"/>
            <w:r w:rsidRPr="00990133">
              <w:rPr>
                <w:rFonts w:ascii="inherit" w:eastAsia="宋体" w:hAnsi="inherit" w:cs="宋体"/>
                <w:kern w:val="0"/>
                <w:sz w:val="24"/>
                <w:szCs w:val="24"/>
              </w:rPr>
              <w:t xml:space="preserve"> </w:t>
            </w:r>
          </w:p>
          <w:p w:rsidR="00990133" w:rsidRPr="00990133" w:rsidRDefault="00990133" w:rsidP="00990133">
            <w:pPr>
              <w:widowControl/>
              <w:spacing w:line="480" w:lineRule="atLeast"/>
              <w:ind w:firstLine="562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90133">
              <w:rPr>
                <w:rFonts w:ascii="仿宋_GB2312" w:eastAsia="仿宋_GB2312" w:hAnsi="inherit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一、需求岗位及条件</w:t>
            </w:r>
          </w:p>
          <w:tbl>
            <w:tblPr>
              <w:tblW w:w="148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960"/>
              <w:gridCol w:w="805"/>
              <w:gridCol w:w="806"/>
              <w:gridCol w:w="1209"/>
              <w:gridCol w:w="1183"/>
              <w:gridCol w:w="1056"/>
              <w:gridCol w:w="2082"/>
              <w:gridCol w:w="1706"/>
              <w:gridCol w:w="2477"/>
              <w:gridCol w:w="995"/>
              <w:gridCol w:w="923"/>
            </w:tblGrid>
            <w:tr w:rsidR="00990133" w:rsidRPr="00990133">
              <w:trPr>
                <w:jc w:val="center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单位</w:t>
                  </w:r>
                </w:p>
              </w:tc>
              <w:tc>
                <w:tcPr>
                  <w:tcW w:w="8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岗位名称</w:t>
                  </w:r>
                </w:p>
              </w:tc>
              <w:tc>
                <w:tcPr>
                  <w:tcW w:w="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需求数量</w:t>
                  </w:r>
                </w:p>
              </w:tc>
              <w:tc>
                <w:tcPr>
                  <w:tcW w:w="12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需求专业</w:t>
                  </w:r>
                </w:p>
              </w:tc>
              <w:tc>
                <w:tcPr>
                  <w:tcW w:w="11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学历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学位</w:t>
                  </w:r>
                </w:p>
              </w:tc>
              <w:tc>
                <w:tcPr>
                  <w:tcW w:w="20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年龄</w:t>
                  </w:r>
                </w:p>
              </w:tc>
              <w:tc>
                <w:tcPr>
                  <w:tcW w:w="1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岗位工作描述</w:t>
                  </w:r>
                </w:p>
              </w:tc>
              <w:tc>
                <w:tcPr>
                  <w:tcW w:w="24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岗位具体要求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岗位类别</w:t>
                  </w:r>
                </w:p>
              </w:tc>
              <w:tc>
                <w:tcPr>
                  <w:tcW w:w="9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截止时间</w:t>
                  </w:r>
                </w:p>
              </w:tc>
            </w:tr>
            <w:tr w:rsidR="00990133" w:rsidRPr="00990133">
              <w:trPr>
                <w:trHeight w:val="1177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现代教育技术中心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专业技术岗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计算机相关专业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大学本科及以上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学士及以上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35周岁以下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教室多媒体设备的运维和服务工作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 w:hint="eastAsia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1.男性；</w:t>
                  </w:r>
                </w:p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2.有相关从业经验者优先录用。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一类</w:t>
                  </w:r>
                  <w:r w:rsidRPr="00990133">
                    <w:rPr>
                      <w:rFonts w:ascii="inherit" w:eastAsia="仿宋_GB2312" w:hAnsi="inherit" w:cs="宋体"/>
                      <w:kern w:val="0"/>
                      <w:sz w:val="24"/>
                      <w:szCs w:val="24"/>
                      <w:bdr w:val="none" w:sz="0" w:space="0" w:color="auto" w:frame="1"/>
                    </w:rPr>
                    <w:t>B</w:t>
                  </w: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岗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11.9</w:t>
                  </w:r>
                </w:p>
              </w:tc>
            </w:tr>
            <w:tr w:rsidR="00990133" w:rsidRPr="00990133">
              <w:trPr>
                <w:trHeight w:val="1886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专业技术岗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传媒类、艺术类相关专业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大学本科及以上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学士及以上</w:t>
                  </w:r>
                </w:p>
              </w:tc>
              <w:tc>
                <w:tcPr>
                  <w:tcW w:w="208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40周岁以下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教学资源部视频摄录编等相关工作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 w:hint="eastAsia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1.男性；</w:t>
                  </w:r>
                </w:p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2.熟悉摄影、摄像相关操作，熟悉视频摄录编流程，有一定的视频编辑包装基础，动手能力较强，工作认真负责；</w:t>
                  </w:r>
                </w:p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3.有</w:t>
                  </w:r>
                  <w:r w:rsidRPr="00990133">
                    <w:rPr>
                      <w:rFonts w:ascii="inherit" w:eastAsia="仿宋_GB2312" w:hAnsi="inherit" w:cs="宋体"/>
                      <w:kern w:val="0"/>
                      <w:sz w:val="24"/>
                      <w:szCs w:val="24"/>
                      <w:bdr w:val="none" w:sz="0" w:space="0" w:color="auto" w:frame="1"/>
                    </w:rPr>
                    <w:t>3</w:t>
                  </w: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年及以上相关从业经验者优先录用。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90133" w:rsidRPr="00990133">
              <w:trPr>
                <w:trHeight w:val="1886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国际教育学院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管理岗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英语专业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硕士研究生及以上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硕士及以上</w:t>
                  </w:r>
                </w:p>
              </w:tc>
              <w:tc>
                <w:tcPr>
                  <w:tcW w:w="208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35周岁以下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专职留学生辅导员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 w:hint="eastAsia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1.全日制硕士研究生以上，第一学历为全日制普通本科；</w:t>
                  </w:r>
                </w:p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2.具有良好的团队合作意识、善于与人沟通。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一类</w:t>
                  </w:r>
                  <w:r w:rsidRPr="00990133">
                    <w:rPr>
                      <w:rFonts w:ascii="inherit" w:eastAsia="仿宋_GB2312" w:hAnsi="inherit" w:cs="宋体"/>
                      <w:kern w:val="0"/>
                      <w:sz w:val="24"/>
                      <w:szCs w:val="24"/>
                      <w:bdr w:val="none" w:sz="0" w:space="0" w:color="auto" w:frame="1"/>
                    </w:rPr>
                    <w:t>A</w:t>
                  </w: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岗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11.9</w:t>
                  </w:r>
                </w:p>
              </w:tc>
            </w:tr>
            <w:tr w:rsidR="00990133" w:rsidRPr="00990133">
              <w:trPr>
                <w:trHeight w:val="3658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校医院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专业技术岗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内科、外科、公共卫生科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大学专科及以上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/</w:t>
                  </w:r>
                </w:p>
              </w:tc>
              <w:tc>
                <w:tcPr>
                  <w:tcW w:w="20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35周岁以下，具有五年以上临床工作经历或具有高级职称的，年龄不限。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医师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 w:hint="eastAsia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1.遵纪守法，品行端正，身体健康，热爱工作；</w:t>
                  </w:r>
                </w:p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2.全科医生优先；</w:t>
                  </w:r>
                </w:p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3.具有医师执业资格证；</w:t>
                  </w:r>
                </w:p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4.具有临床工作经验；</w:t>
                  </w:r>
                </w:p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5.具有良好的奉献精神和沟通协作能力，服从各项工作安排并能胜任本职工作。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一类</w:t>
                  </w:r>
                  <w:r w:rsidRPr="00990133">
                    <w:rPr>
                      <w:rFonts w:ascii="inherit" w:eastAsia="仿宋_GB2312" w:hAnsi="inherit" w:cs="宋体"/>
                      <w:kern w:val="0"/>
                      <w:sz w:val="24"/>
                      <w:szCs w:val="24"/>
                      <w:bdr w:val="none" w:sz="0" w:space="0" w:color="auto" w:frame="1"/>
                    </w:rPr>
                    <w:t>A</w:t>
                  </w: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岗或一类</w:t>
                  </w:r>
                  <w:r w:rsidRPr="00990133">
                    <w:rPr>
                      <w:rFonts w:ascii="inherit" w:eastAsia="仿宋_GB2312" w:hAnsi="inherit" w:cs="宋体"/>
                      <w:kern w:val="0"/>
                      <w:sz w:val="24"/>
                      <w:szCs w:val="24"/>
                      <w:bdr w:val="none" w:sz="0" w:space="0" w:color="auto" w:frame="1"/>
                    </w:rPr>
                    <w:t>B</w:t>
                  </w: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岗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11.30</w:t>
                  </w:r>
                </w:p>
              </w:tc>
            </w:tr>
            <w:tr w:rsidR="00990133" w:rsidRPr="00990133">
              <w:trPr>
                <w:trHeight w:val="2106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电子信息工程学院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实验技术岗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</w:rPr>
                    <w:t>电子信息类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大学本科及以上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学士及以上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1.35周岁以下；</w:t>
                  </w:r>
                  <w:r w:rsidRPr="00990133">
                    <w:rPr>
                      <w:rFonts w:ascii="inherit" w:eastAsia="仿宋_GB2312" w:hAnsi="inherit" w:cs="宋体"/>
                      <w:kern w:val="0"/>
                      <w:sz w:val="24"/>
                      <w:szCs w:val="24"/>
                      <w:bdr w:val="none" w:sz="0" w:space="0" w:color="auto" w:frame="1"/>
                    </w:rPr>
                    <w:br/>
                    <w:t>2.</w:t>
                  </w: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五年以上相关工作经历或具有中级以上职称的，年龄可放宽在</w:t>
                  </w:r>
                  <w:r w:rsidRPr="00990133">
                    <w:rPr>
                      <w:rFonts w:ascii="inherit" w:eastAsia="仿宋_GB2312" w:hAnsi="inherit" w:cs="宋体"/>
                      <w:kern w:val="0"/>
                      <w:sz w:val="24"/>
                      <w:szCs w:val="24"/>
                      <w:bdr w:val="none" w:sz="0" w:space="0" w:color="auto" w:frame="1"/>
                    </w:rPr>
                    <w:t>50</w:t>
                  </w: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周岁以下。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实验设备维修与管理，大学生创新活动管理与指导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男性，参加或指导过学生电子设计竞赛活动等。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一类</w:t>
                  </w:r>
                  <w:r w:rsidRPr="00990133">
                    <w:rPr>
                      <w:rFonts w:ascii="inherit" w:eastAsia="仿宋_GB2312" w:hAnsi="inherit" w:cs="宋体"/>
                      <w:kern w:val="0"/>
                      <w:sz w:val="24"/>
                      <w:szCs w:val="24"/>
                      <w:bdr w:val="none" w:sz="0" w:space="0" w:color="auto" w:frame="1"/>
                    </w:rPr>
                    <w:t>B</w:t>
                  </w: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岗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招聘到合适的人为止</w:t>
                  </w:r>
                </w:p>
              </w:tc>
            </w:tr>
            <w:tr w:rsidR="00990133" w:rsidRPr="00990133">
              <w:trPr>
                <w:trHeight w:val="2408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计算机科学学院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实验技术岗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机械或机电专业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大学本科及以上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学士及以上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35周岁以下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机电设备的管理、运行、维护和保养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具备机电类设备管理、运行、维护、保养等基本技能（有相关工作经验者优先）；责任心强，有良好的团队精神和沟通能力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一类</w:t>
                  </w:r>
                  <w:r w:rsidRPr="00990133">
                    <w:rPr>
                      <w:rFonts w:ascii="inherit" w:eastAsia="仿宋_GB2312" w:hAnsi="inherit" w:cs="宋体"/>
                      <w:kern w:val="0"/>
                      <w:sz w:val="24"/>
                      <w:szCs w:val="24"/>
                      <w:bdr w:val="none" w:sz="0" w:space="0" w:color="auto" w:frame="1"/>
                    </w:rPr>
                    <w:t>B</w:t>
                  </w: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岗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90133" w:rsidRPr="00990133">
              <w:trPr>
                <w:trHeight w:val="2101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后勤建设保障处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技能岗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不限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不限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不限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50周岁以下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电工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具有高低压配电</w:t>
                  </w:r>
                  <w:proofErr w:type="gramStart"/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箱操作</w:t>
                  </w:r>
                  <w:proofErr w:type="gramEnd"/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经验，有电工证。有电气相关工作经历和具备中级技能证书者优先。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二类岗参照一类</w:t>
                  </w:r>
                  <w:r w:rsidRPr="00990133">
                    <w:rPr>
                      <w:rFonts w:ascii="inherit" w:eastAsia="仿宋_GB2312" w:hAnsi="inherit" w:cs="宋体"/>
                      <w:kern w:val="0"/>
                      <w:sz w:val="24"/>
                      <w:szCs w:val="24"/>
                      <w:bdr w:val="none" w:sz="0" w:space="0" w:color="auto" w:frame="1"/>
                    </w:rPr>
                    <w:t>B</w:t>
                  </w: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岗待遇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90133" w:rsidRPr="00990133">
              <w:trPr>
                <w:trHeight w:val="2815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激光与智能制造研究院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专业技术岗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机械工程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大学本科及以上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学士及以上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45周岁以下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机械设计工程师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 w:hint="eastAsia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1.从事机械设计工作三年以上；</w:t>
                  </w:r>
                </w:p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2.熟悉基本机械加工工艺；</w:t>
                  </w:r>
                </w:p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3.熟悉机电一体化设备设计；</w:t>
                  </w:r>
                </w:p>
                <w:p w:rsidR="00990133" w:rsidRPr="00990133" w:rsidRDefault="00990133" w:rsidP="00990133">
                  <w:pPr>
                    <w:widowControl/>
                    <w:jc w:val="left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4.至少熟悉掌握一个机械设计三维软件。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一类</w:t>
                  </w:r>
                  <w:r w:rsidRPr="00990133">
                    <w:rPr>
                      <w:rFonts w:ascii="inherit" w:eastAsia="仿宋_GB2312" w:hAnsi="inherit" w:cs="宋体"/>
                      <w:kern w:val="0"/>
                      <w:sz w:val="24"/>
                      <w:szCs w:val="24"/>
                      <w:bdr w:val="none" w:sz="0" w:space="0" w:color="auto" w:frame="1"/>
                    </w:rPr>
                    <w:t>B</w:t>
                  </w: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岗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133" w:rsidRPr="00990133" w:rsidRDefault="00990133" w:rsidP="00990133">
                  <w:pPr>
                    <w:widowControl/>
                    <w:jc w:val="center"/>
                    <w:textAlignment w:val="baseline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990133">
                    <w:rPr>
                      <w:rFonts w:ascii="仿宋_GB2312" w:eastAsia="仿宋_GB2312" w:hAnsi="inherit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12.1</w:t>
                  </w:r>
                </w:p>
              </w:tc>
            </w:tr>
          </w:tbl>
          <w:p w:rsidR="00990133" w:rsidRPr="00990133" w:rsidRDefault="00990133" w:rsidP="00990133">
            <w:pPr>
              <w:widowControl/>
              <w:spacing w:line="48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90133">
              <w:rPr>
                <w:rFonts w:ascii="仿宋_GB2312" w:eastAsia="仿宋_GB2312" w:hAnsi="inherit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注：招聘条件中年龄要求截止时间均为</w:t>
            </w:r>
            <w:r w:rsidRPr="00990133">
              <w:rPr>
                <w:rFonts w:ascii="inherit" w:eastAsia="仿宋_GB2312" w:hAnsi="inherit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2018</w:t>
            </w:r>
            <w:r w:rsidRPr="00990133">
              <w:rPr>
                <w:rFonts w:ascii="仿宋_GB2312" w:eastAsia="仿宋_GB2312" w:hAnsi="inherit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年</w:t>
            </w:r>
            <w:r w:rsidRPr="00990133">
              <w:rPr>
                <w:rFonts w:ascii="inherit" w:eastAsia="仿宋_GB2312" w:hAnsi="inherit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10</w:t>
            </w:r>
            <w:r w:rsidRPr="00990133">
              <w:rPr>
                <w:rFonts w:ascii="仿宋_GB2312" w:eastAsia="仿宋_GB2312" w:hAnsi="inherit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月</w:t>
            </w:r>
            <w:r w:rsidRPr="00990133">
              <w:rPr>
                <w:rFonts w:ascii="inherit" w:eastAsia="仿宋_GB2312" w:hAnsi="inherit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1</w:t>
            </w:r>
            <w:r w:rsidRPr="00990133">
              <w:rPr>
                <w:rFonts w:ascii="仿宋_GB2312" w:eastAsia="仿宋_GB2312" w:hAnsi="inherit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日；学历学位要求普通全日制。</w:t>
            </w:r>
          </w:p>
        </w:tc>
      </w:tr>
    </w:tbl>
    <w:p w:rsidR="007B2B10" w:rsidRPr="00990133" w:rsidRDefault="007B2B10" w:rsidP="00990133"/>
    <w:sectPr w:rsidR="007B2B10" w:rsidRPr="00990133" w:rsidSect="00944E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榛戜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6667E"/>
    <w:rsid w:val="002123CA"/>
    <w:rsid w:val="002F3E83"/>
    <w:rsid w:val="00312147"/>
    <w:rsid w:val="007232EA"/>
    <w:rsid w:val="007B2B10"/>
    <w:rsid w:val="0084182B"/>
    <w:rsid w:val="00944EB9"/>
    <w:rsid w:val="00990133"/>
    <w:rsid w:val="0099502D"/>
    <w:rsid w:val="00A259F8"/>
    <w:rsid w:val="00D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99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99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170</Words>
  <Characters>974</Characters>
  <Application>Microsoft Office Word</Application>
  <DocSecurity>0</DocSecurity>
  <Lines>8</Lines>
  <Paragraphs>2</Paragraphs>
  <ScaleCrop>false</ScaleCrop>
  <Company>微软中国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2018-10-25T03:24:00Z</dcterms:created>
  <dcterms:modified xsi:type="dcterms:W3CDTF">2018-10-25T03:24:00Z</dcterms:modified>
</cp:coreProperties>
</file>